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89A5F" w14:textId="77777777" w:rsidR="00945431" w:rsidRPr="00B10D90" w:rsidRDefault="00945431" w:rsidP="0094543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0D90">
        <w:rPr>
          <w:rFonts w:ascii="Times New Roman" w:hAnsi="Times New Roman" w:cs="Times New Roman"/>
          <w:bCs/>
          <w:sz w:val="28"/>
          <w:szCs w:val="28"/>
        </w:rPr>
        <w:t>Формирование познавательной мотивации у учащихся колледжа в процессе обучения математики</w:t>
      </w:r>
    </w:p>
    <w:p w14:paraId="0C66E8BC" w14:textId="77777777" w:rsidR="00945431" w:rsidRPr="00121137" w:rsidRDefault="00945431" w:rsidP="0094543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FB2CF1" w14:textId="77777777" w:rsidR="00945431" w:rsidRPr="00121137" w:rsidRDefault="00945431" w:rsidP="00945431">
      <w:pPr>
        <w:pStyle w:val="a7"/>
        <w:spacing w:after="0" w:line="360" w:lineRule="auto"/>
        <w:ind w:right="1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137">
        <w:rPr>
          <w:rFonts w:ascii="Times New Roman" w:hAnsi="Times New Roman" w:cs="Times New Roman"/>
          <w:sz w:val="28"/>
          <w:szCs w:val="28"/>
        </w:rPr>
        <w:t>В современном мире математическая подготовка является важным компонентом в подготовке квалифицированных специалистов. Изучение математики играет ключевую роль в образовательной системе профессионального образования: с одной стороны, выступает в роли системообразующего звена, существенно влияя на интеллектуальную готовность студентов к учению; с другой стороны, обеспечивает готовность студентов к применению математики в профессиональной деятельности и других областях.</w:t>
      </w:r>
    </w:p>
    <w:p w14:paraId="58F7FFAD" w14:textId="77777777" w:rsidR="00945431" w:rsidRPr="00121137" w:rsidRDefault="00945431" w:rsidP="00945431">
      <w:pPr>
        <w:pStyle w:val="a7"/>
        <w:spacing w:after="0" w:line="36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137">
        <w:rPr>
          <w:rFonts w:ascii="Times New Roman" w:hAnsi="Times New Roman" w:cs="Times New Roman"/>
          <w:sz w:val="28"/>
          <w:szCs w:val="28"/>
        </w:rPr>
        <w:t xml:space="preserve">Одной из проблем математического образования является низкая мотивация обучения. Вопросы формирования положительной учебной мотивации являются актуальными на разных уровнях, от школы до ВУЗа. </w:t>
      </w:r>
    </w:p>
    <w:p w14:paraId="3D187FCB" w14:textId="63B2A5E9" w:rsidR="00945431" w:rsidRPr="00121137" w:rsidRDefault="00945431" w:rsidP="00945431">
      <w:pPr>
        <w:pStyle w:val="a7"/>
        <w:spacing w:after="0" w:line="360" w:lineRule="auto"/>
        <w:ind w:right="141"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21137">
        <w:rPr>
          <w:rFonts w:ascii="Times New Roman" w:hAnsi="Times New Roman" w:cs="Times New Roman"/>
          <w:color w:val="333333"/>
          <w:sz w:val="28"/>
          <w:szCs w:val="28"/>
        </w:rPr>
        <w:t>Мотивация включает целый спектр личностных качеств, определяющих не только успешность обучения, но и общую социализацию молодых людей, формирование у них мировоззренческих позиций, нравственно-ценностных ориентиров, реализующихся как в профессии, так и в саморазвитии.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121137">
        <w:rPr>
          <w:rFonts w:ascii="Times New Roman" w:hAnsi="Times New Roman" w:cs="Times New Roman"/>
          <w:color w:val="333333"/>
          <w:sz w:val="28"/>
          <w:szCs w:val="28"/>
        </w:rPr>
        <w:t xml:space="preserve">Понятие «мотивация» берет свое происхождение от латинского слова </w:t>
      </w:r>
      <w:proofErr w:type="spellStart"/>
      <w:r w:rsidRPr="00121137">
        <w:rPr>
          <w:rFonts w:ascii="Times New Roman" w:hAnsi="Times New Roman" w:cs="Times New Roman"/>
          <w:color w:val="333333"/>
          <w:sz w:val="28"/>
          <w:szCs w:val="28"/>
        </w:rPr>
        <w:t>movere</w:t>
      </w:r>
      <w:proofErr w:type="spellEnd"/>
      <w:r w:rsidRPr="00121137">
        <w:rPr>
          <w:rFonts w:ascii="Times New Roman" w:hAnsi="Times New Roman" w:cs="Times New Roman"/>
          <w:color w:val="333333"/>
          <w:sz w:val="28"/>
          <w:szCs w:val="28"/>
        </w:rPr>
        <w:t xml:space="preserve"> – «двигать». А. Шопенгауэр в начале XIX столетия написал статью «Четыре принципа достаточной причины», где ввел данное пон</w:t>
      </w:r>
      <w:r>
        <w:rPr>
          <w:rFonts w:ascii="Times New Roman" w:hAnsi="Times New Roman" w:cs="Times New Roman"/>
          <w:color w:val="333333"/>
          <w:sz w:val="28"/>
          <w:szCs w:val="28"/>
        </w:rPr>
        <w:t>ятие в научный оборот</w:t>
      </w:r>
      <w:r w:rsidRPr="00121137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6FEB5075" w14:textId="44253D6F" w:rsidR="00945431" w:rsidRPr="00121137" w:rsidRDefault="00945431" w:rsidP="00945431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121137">
        <w:rPr>
          <w:color w:val="333333"/>
          <w:sz w:val="28"/>
          <w:szCs w:val="28"/>
        </w:rPr>
        <w:t>Сегодня под мотивацией понимают «внутреннее побуждение к действию, обусловливающее субъективно-личностную заинтересованно</w:t>
      </w:r>
      <w:r>
        <w:rPr>
          <w:color w:val="333333"/>
          <w:sz w:val="28"/>
          <w:szCs w:val="28"/>
        </w:rPr>
        <w:t>сть индивида в его свершении</w:t>
      </w:r>
      <w:r w:rsidRPr="00121137">
        <w:rPr>
          <w:color w:val="333333"/>
          <w:sz w:val="28"/>
          <w:szCs w:val="28"/>
        </w:rPr>
        <w:t xml:space="preserve">. В основе мотивации лежат мотивы – то есть стремление, определенные интересы, желания, цели, потребности, идеалы, в которых молодые люди осуществляют свой выбор в области своего поведения, принятия решения, оценки своей деятельности. Говоря об учебной мотивации, надо иметь в виду конкретные побуждения к познавательной деятельности, </w:t>
      </w:r>
      <w:r w:rsidRPr="00121137">
        <w:rPr>
          <w:color w:val="333333"/>
          <w:sz w:val="28"/>
          <w:szCs w:val="28"/>
        </w:rPr>
        <w:lastRenderedPageBreak/>
        <w:t>усвоение новых профессиональных научных знаний и применение их на практике.</w:t>
      </w:r>
    </w:p>
    <w:p w14:paraId="317A7DCF" w14:textId="77777777" w:rsidR="00945431" w:rsidRPr="00121137" w:rsidRDefault="00945431" w:rsidP="00945431">
      <w:pPr>
        <w:pStyle w:val="a7"/>
        <w:spacing w:after="0" w:line="360" w:lineRule="auto"/>
        <w:ind w:right="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137">
        <w:rPr>
          <w:rFonts w:ascii="Times New Roman" w:hAnsi="Times New Roman" w:cs="Times New Roman"/>
          <w:sz w:val="28"/>
          <w:szCs w:val="28"/>
        </w:rPr>
        <w:t>Математика принадлежит к числу дисциплин общеобразовательного блока, имеющих большие возможности для развития личности.</w:t>
      </w:r>
      <w:r w:rsidRPr="0012113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21137">
        <w:rPr>
          <w:rFonts w:ascii="Times New Roman" w:hAnsi="Times New Roman" w:cs="Times New Roman"/>
          <w:sz w:val="28"/>
          <w:szCs w:val="28"/>
        </w:rPr>
        <w:t>Математические знания и умения лежат в</w:t>
      </w:r>
      <w:r w:rsidRPr="0012113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21137">
        <w:rPr>
          <w:rFonts w:ascii="Times New Roman" w:hAnsi="Times New Roman" w:cs="Times New Roman"/>
          <w:sz w:val="28"/>
          <w:szCs w:val="28"/>
        </w:rPr>
        <w:t>основе построения любого технологического процесса. Поскольку изучение математики предшествует изучению дисциплин специальности, то оно должно не только мотивировать студентов на выбранную ими профессию, но и расширять банк математических понятий, правил, алгоритмов, вопросов и тем, необходимых для успешного овладения специальными дисциплинами. Проблему повышения мотивации через профессиональную направленность обучения математике можно решать в двух направлениях:</w:t>
      </w:r>
    </w:p>
    <w:p w14:paraId="433937DB" w14:textId="77777777" w:rsidR="00945431" w:rsidRPr="00121137" w:rsidRDefault="00945431" w:rsidP="00945431">
      <w:pPr>
        <w:pStyle w:val="a3"/>
        <w:widowControl w:val="0"/>
        <w:numPr>
          <w:ilvl w:val="0"/>
          <w:numId w:val="1"/>
        </w:numPr>
        <w:tabs>
          <w:tab w:val="left" w:pos="1635"/>
        </w:tabs>
        <w:autoSpaceDE w:val="0"/>
        <w:autoSpaceDN w:val="0"/>
        <w:spacing w:after="0" w:line="360" w:lineRule="auto"/>
        <w:ind w:right="151"/>
        <w:jc w:val="both"/>
        <w:rPr>
          <w:rFonts w:ascii="Times New Roman" w:hAnsi="Times New Roman" w:cs="Times New Roman"/>
          <w:sz w:val="28"/>
          <w:szCs w:val="28"/>
        </w:rPr>
      </w:pPr>
      <w:r w:rsidRPr="00121137">
        <w:rPr>
          <w:rFonts w:ascii="Times New Roman" w:hAnsi="Times New Roman" w:cs="Times New Roman"/>
          <w:sz w:val="28"/>
          <w:szCs w:val="28"/>
        </w:rPr>
        <w:t>через</w:t>
      </w:r>
      <w:r w:rsidRPr="0012113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21137">
        <w:rPr>
          <w:rFonts w:ascii="Times New Roman" w:hAnsi="Times New Roman" w:cs="Times New Roman"/>
          <w:sz w:val="28"/>
          <w:szCs w:val="28"/>
        </w:rPr>
        <w:t>отбор</w:t>
      </w:r>
      <w:r w:rsidRPr="0012113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1137">
        <w:rPr>
          <w:rFonts w:ascii="Times New Roman" w:hAnsi="Times New Roman" w:cs="Times New Roman"/>
          <w:sz w:val="28"/>
          <w:szCs w:val="28"/>
        </w:rPr>
        <w:t>содержания</w:t>
      </w:r>
      <w:r w:rsidRPr="0012113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21137">
        <w:rPr>
          <w:rFonts w:ascii="Times New Roman" w:hAnsi="Times New Roman" w:cs="Times New Roman"/>
          <w:sz w:val="28"/>
          <w:szCs w:val="28"/>
        </w:rPr>
        <w:t>учебного</w:t>
      </w:r>
      <w:r w:rsidRPr="0012113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1137">
        <w:rPr>
          <w:rFonts w:ascii="Times New Roman" w:hAnsi="Times New Roman" w:cs="Times New Roman"/>
          <w:sz w:val="28"/>
          <w:szCs w:val="28"/>
        </w:rPr>
        <w:t>материала</w:t>
      </w:r>
      <w:r w:rsidRPr="0012113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21137">
        <w:rPr>
          <w:rFonts w:ascii="Times New Roman" w:hAnsi="Times New Roman" w:cs="Times New Roman"/>
          <w:sz w:val="28"/>
          <w:szCs w:val="28"/>
        </w:rPr>
        <w:t>с</w:t>
      </w:r>
      <w:r w:rsidRPr="0012113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21137">
        <w:rPr>
          <w:rFonts w:ascii="Times New Roman" w:hAnsi="Times New Roman" w:cs="Times New Roman"/>
          <w:sz w:val="28"/>
          <w:szCs w:val="28"/>
        </w:rPr>
        <w:t>ориентацией</w:t>
      </w:r>
      <w:r w:rsidRPr="0012113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21137">
        <w:rPr>
          <w:rFonts w:ascii="Times New Roman" w:hAnsi="Times New Roman" w:cs="Times New Roman"/>
          <w:sz w:val="28"/>
          <w:szCs w:val="28"/>
        </w:rPr>
        <w:t>на</w:t>
      </w:r>
      <w:r w:rsidRPr="0012113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21137">
        <w:rPr>
          <w:rFonts w:ascii="Times New Roman" w:hAnsi="Times New Roman" w:cs="Times New Roman"/>
          <w:sz w:val="28"/>
          <w:szCs w:val="28"/>
        </w:rPr>
        <w:t xml:space="preserve">профессиональную </w:t>
      </w:r>
      <w:r w:rsidRPr="00121137">
        <w:rPr>
          <w:rFonts w:ascii="Times New Roman" w:hAnsi="Times New Roman" w:cs="Times New Roman"/>
          <w:spacing w:val="-2"/>
          <w:sz w:val="28"/>
          <w:szCs w:val="28"/>
        </w:rPr>
        <w:t>деятельность;</w:t>
      </w:r>
    </w:p>
    <w:p w14:paraId="0520953E" w14:textId="77777777" w:rsidR="00945431" w:rsidRPr="00121137" w:rsidRDefault="00945431" w:rsidP="00945431">
      <w:pPr>
        <w:pStyle w:val="a7"/>
        <w:numPr>
          <w:ilvl w:val="0"/>
          <w:numId w:val="1"/>
        </w:num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121137">
        <w:rPr>
          <w:rFonts w:ascii="Times New Roman" w:hAnsi="Times New Roman" w:cs="Times New Roman"/>
          <w:sz w:val="28"/>
          <w:szCs w:val="28"/>
        </w:rPr>
        <w:t>через организацию таких форм работы студентов на учебном занятии, которые способствуют</w:t>
      </w:r>
      <w:r w:rsidRPr="0012113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21137">
        <w:rPr>
          <w:rFonts w:ascii="Times New Roman" w:hAnsi="Times New Roman" w:cs="Times New Roman"/>
          <w:sz w:val="28"/>
          <w:szCs w:val="28"/>
        </w:rPr>
        <w:t>формированию</w:t>
      </w:r>
      <w:r w:rsidRPr="0012113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21137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12113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21137">
        <w:rPr>
          <w:rFonts w:ascii="Times New Roman" w:hAnsi="Times New Roman" w:cs="Times New Roman"/>
          <w:sz w:val="28"/>
          <w:szCs w:val="28"/>
        </w:rPr>
        <w:t>компетенций,</w:t>
      </w:r>
      <w:r w:rsidRPr="0012113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21137">
        <w:rPr>
          <w:rFonts w:ascii="Times New Roman" w:hAnsi="Times New Roman" w:cs="Times New Roman"/>
          <w:sz w:val="28"/>
          <w:szCs w:val="28"/>
        </w:rPr>
        <w:t>необходимых</w:t>
      </w:r>
      <w:r w:rsidRPr="0012113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21137">
        <w:rPr>
          <w:rFonts w:ascii="Times New Roman" w:hAnsi="Times New Roman" w:cs="Times New Roman"/>
          <w:sz w:val="28"/>
          <w:szCs w:val="28"/>
        </w:rPr>
        <w:t>современному специалисту высокого уровня.</w:t>
      </w:r>
    </w:p>
    <w:p w14:paraId="4E0A2657" w14:textId="72A1611F" w:rsidR="00945431" w:rsidRPr="00121137" w:rsidRDefault="00945431" w:rsidP="00945431">
      <w:pPr>
        <w:pStyle w:val="a7"/>
        <w:spacing w:after="0" w:line="360" w:lineRule="auto"/>
        <w:ind w:right="14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21137">
        <w:rPr>
          <w:rFonts w:ascii="Times New Roman" w:hAnsi="Times New Roman" w:cs="Times New Roman"/>
          <w:sz w:val="28"/>
          <w:szCs w:val="28"/>
        </w:rPr>
        <w:t>Дидактическим условием формирования учебной мотивации студентов является выбор и структурирование содержания учебного материала. Наиболее распространенная форма осуществления профессиональной направленности обучения – это решение задач с производственно-техническим содержанием, представляющих собой описание какой-либо реальной или приближенной к реальной ситуации, в которой требуется определить некоторые величины или сделать качественный вывод, относящийся к самой ситуации. Такие задачи помогают в обосновании значения внедрений достижений науки, современных технологий, организации труда на производстве.</w:t>
      </w:r>
    </w:p>
    <w:p w14:paraId="766DC7FF" w14:textId="77777777" w:rsidR="00945431" w:rsidRPr="00121137" w:rsidRDefault="00945431" w:rsidP="0094543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21137">
        <w:rPr>
          <w:sz w:val="28"/>
          <w:szCs w:val="28"/>
        </w:rPr>
        <w:t xml:space="preserve">Задачи с практическим содержанием образуют единое целое с задачами, которые широко применяются в преподавании математики. Решение такого </w:t>
      </w:r>
      <w:r w:rsidRPr="00121137">
        <w:rPr>
          <w:sz w:val="28"/>
          <w:szCs w:val="28"/>
        </w:rPr>
        <w:lastRenderedPageBreak/>
        <w:t>типа задач может быть предложено студентам только после решения необходимого минимума типовых, предпочтительно в конце изучаемой темы.</w:t>
      </w:r>
    </w:p>
    <w:p w14:paraId="6C9E6D28" w14:textId="77777777" w:rsidR="00945431" w:rsidRPr="00121137" w:rsidRDefault="00945431" w:rsidP="00945431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21137">
        <w:rPr>
          <w:sz w:val="28"/>
          <w:szCs w:val="28"/>
        </w:rPr>
        <w:t>Особое значение при обучении математике имеют задачи с неполными или «лишними данными». Ведь в производственной обстановке работнику чаще всего требуется самому сформулировать задачу, определить, от каких других величин зависит значение искомой, и самостоятельно найти эти значения. Поэтому необходимо учить студентов самостоятельно выделять из реальных условий определенные практические проблемы и формулировать их в виде математических задач, а также самостоятельно определять соответствующие значения тех величин, от которых зависит ответ на поставленный вопрос.</w:t>
      </w:r>
    </w:p>
    <w:p w14:paraId="14CE8A8D" w14:textId="77777777" w:rsidR="00945431" w:rsidRPr="00121137" w:rsidRDefault="00945431" w:rsidP="00945431">
      <w:pPr>
        <w:pStyle w:val="a7"/>
        <w:spacing w:after="0" w:line="36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137">
        <w:rPr>
          <w:rFonts w:ascii="Times New Roman" w:hAnsi="Times New Roman" w:cs="Times New Roman"/>
          <w:sz w:val="28"/>
          <w:szCs w:val="28"/>
        </w:rPr>
        <w:t>Ожидаемый эффект от решения производственных задач может быть достигнут лишь когда студентам хорошо известно её производственно-техническое содержание. Поэтому при решении любой задачи такого типа необходим предварительный анализ определенного производственного</w:t>
      </w:r>
      <w:r w:rsidRPr="001211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21137">
        <w:rPr>
          <w:rFonts w:ascii="Times New Roman" w:hAnsi="Times New Roman" w:cs="Times New Roman"/>
          <w:sz w:val="28"/>
          <w:szCs w:val="28"/>
        </w:rPr>
        <w:t>объекта</w:t>
      </w:r>
      <w:r w:rsidRPr="0012113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21137">
        <w:rPr>
          <w:rFonts w:ascii="Times New Roman" w:hAnsi="Times New Roman" w:cs="Times New Roman"/>
          <w:sz w:val="28"/>
          <w:szCs w:val="28"/>
        </w:rPr>
        <w:t>(по</w:t>
      </w:r>
      <w:r w:rsidRPr="001211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21137">
        <w:rPr>
          <w:rFonts w:ascii="Times New Roman" w:hAnsi="Times New Roman" w:cs="Times New Roman"/>
          <w:sz w:val="28"/>
          <w:szCs w:val="28"/>
        </w:rPr>
        <w:t>рисунку,</w:t>
      </w:r>
      <w:r w:rsidRPr="001211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21137">
        <w:rPr>
          <w:rFonts w:ascii="Times New Roman" w:hAnsi="Times New Roman" w:cs="Times New Roman"/>
          <w:sz w:val="28"/>
          <w:szCs w:val="28"/>
        </w:rPr>
        <w:t>эскизу, натуральному</w:t>
      </w:r>
      <w:r w:rsidRPr="0012113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1137">
        <w:rPr>
          <w:rFonts w:ascii="Times New Roman" w:hAnsi="Times New Roman" w:cs="Times New Roman"/>
          <w:sz w:val="28"/>
          <w:szCs w:val="28"/>
        </w:rPr>
        <w:t>образцу), а</w:t>
      </w:r>
      <w:r w:rsidRPr="0012113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21137">
        <w:rPr>
          <w:rFonts w:ascii="Times New Roman" w:hAnsi="Times New Roman" w:cs="Times New Roman"/>
          <w:sz w:val="28"/>
          <w:szCs w:val="28"/>
        </w:rPr>
        <w:t>затем уже</w:t>
      </w:r>
      <w:r w:rsidRPr="0012113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21137">
        <w:rPr>
          <w:rFonts w:ascii="Times New Roman" w:hAnsi="Times New Roman" w:cs="Times New Roman"/>
          <w:sz w:val="28"/>
          <w:szCs w:val="28"/>
        </w:rPr>
        <w:t>переход от технического к математическому содержанию и ее непосредственному решению.</w:t>
      </w:r>
    </w:p>
    <w:p w14:paraId="52A5EFCE" w14:textId="63125A11" w:rsidR="00945431" w:rsidRPr="00121137" w:rsidRDefault="00945431" w:rsidP="00945431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pacing w:val="41"/>
          <w:sz w:val="28"/>
          <w:szCs w:val="28"/>
        </w:rPr>
      </w:pPr>
      <w:r w:rsidRPr="00121137">
        <w:rPr>
          <w:sz w:val="28"/>
          <w:szCs w:val="28"/>
        </w:rPr>
        <w:t>Значимую роль в повышении мотивации обучения играет также использование на</w:t>
      </w:r>
      <w:r w:rsidRPr="00121137">
        <w:rPr>
          <w:spacing w:val="40"/>
          <w:sz w:val="28"/>
          <w:szCs w:val="28"/>
        </w:rPr>
        <w:t xml:space="preserve"> </w:t>
      </w:r>
      <w:r w:rsidRPr="00121137">
        <w:rPr>
          <w:sz w:val="28"/>
          <w:szCs w:val="28"/>
        </w:rPr>
        <w:t xml:space="preserve">учебных занятиях материала, содержащего </w:t>
      </w:r>
      <w:proofErr w:type="spellStart"/>
      <w:r w:rsidRPr="00121137">
        <w:rPr>
          <w:sz w:val="28"/>
          <w:szCs w:val="28"/>
        </w:rPr>
        <w:t>общепознавательные</w:t>
      </w:r>
      <w:proofErr w:type="spellEnd"/>
      <w:r w:rsidRPr="00121137">
        <w:rPr>
          <w:sz w:val="28"/>
          <w:szCs w:val="28"/>
        </w:rPr>
        <w:t xml:space="preserve"> сведения; включающего исторический аспект; демонстрирующего современные достижения и технологии;</w:t>
      </w:r>
      <w:r w:rsidRPr="00121137">
        <w:rPr>
          <w:spacing w:val="40"/>
          <w:sz w:val="28"/>
          <w:szCs w:val="28"/>
        </w:rPr>
        <w:t xml:space="preserve"> </w:t>
      </w:r>
      <w:proofErr w:type="gramStart"/>
      <w:r w:rsidRPr="00121137">
        <w:rPr>
          <w:sz w:val="28"/>
          <w:szCs w:val="28"/>
        </w:rPr>
        <w:t>отражающего</w:t>
      </w:r>
      <w:r w:rsidRPr="00121137">
        <w:rPr>
          <w:spacing w:val="38"/>
          <w:sz w:val="28"/>
          <w:szCs w:val="28"/>
        </w:rPr>
        <w:t xml:space="preserve">  </w:t>
      </w:r>
      <w:r w:rsidRPr="00121137">
        <w:rPr>
          <w:sz w:val="28"/>
          <w:szCs w:val="28"/>
        </w:rPr>
        <w:t>практическую</w:t>
      </w:r>
      <w:proofErr w:type="gramEnd"/>
      <w:r w:rsidRPr="00121137">
        <w:rPr>
          <w:spacing w:val="38"/>
          <w:sz w:val="28"/>
          <w:szCs w:val="28"/>
        </w:rPr>
        <w:t xml:space="preserve">  </w:t>
      </w:r>
      <w:r w:rsidRPr="00121137">
        <w:rPr>
          <w:sz w:val="28"/>
          <w:szCs w:val="28"/>
        </w:rPr>
        <w:t>значимость</w:t>
      </w:r>
      <w:r w:rsidRPr="00121137">
        <w:rPr>
          <w:spacing w:val="39"/>
          <w:sz w:val="28"/>
          <w:szCs w:val="28"/>
        </w:rPr>
        <w:t xml:space="preserve">  </w:t>
      </w:r>
      <w:r w:rsidRPr="00121137">
        <w:rPr>
          <w:sz w:val="28"/>
          <w:szCs w:val="28"/>
        </w:rPr>
        <w:t>содержания</w:t>
      </w:r>
      <w:r w:rsidRPr="00121137">
        <w:rPr>
          <w:spacing w:val="38"/>
          <w:sz w:val="28"/>
          <w:szCs w:val="28"/>
        </w:rPr>
        <w:t xml:space="preserve">  </w:t>
      </w:r>
      <w:r w:rsidRPr="00121137">
        <w:rPr>
          <w:sz w:val="28"/>
          <w:szCs w:val="28"/>
        </w:rPr>
        <w:t>знаний.</w:t>
      </w:r>
      <w:r w:rsidRPr="00121137">
        <w:rPr>
          <w:spacing w:val="41"/>
          <w:sz w:val="28"/>
          <w:szCs w:val="28"/>
        </w:rPr>
        <w:t xml:space="preserve">  </w:t>
      </w:r>
    </w:p>
    <w:p w14:paraId="42ED8E99" w14:textId="77777777" w:rsidR="00945431" w:rsidRPr="00121137" w:rsidRDefault="00945431" w:rsidP="00945431">
      <w:pPr>
        <w:pStyle w:val="a7"/>
        <w:spacing w:after="0" w:line="36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121137">
        <w:rPr>
          <w:rFonts w:ascii="Times New Roman" w:hAnsi="Times New Roman" w:cs="Times New Roman"/>
          <w:sz w:val="28"/>
          <w:szCs w:val="28"/>
        </w:rPr>
        <w:t>Систематическое использование в курсе математики элементов истории позволяет развивать у студентов устойчивый интерес к обучению, а также способствует формированию мировоззрения и развитию общекультурной компетентности студентов.</w:t>
      </w:r>
    </w:p>
    <w:p w14:paraId="2E84587A" w14:textId="77777777" w:rsidR="00945431" w:rsidRPr="00121137" w:rsidRDefault="00945431" w:rsidP="00945431">
      <w:pPr>
        <w:pStyle w:val="a7"/>
        <w:tabs>
          <w:tab w:val="left" w:pos="1814"/>
          <w:tab w:val="left" w:pos="2144"/>
          <w:tab w:val="left" w:pos="3054"/>
          <w:tab w:val="left" w:pos="4212"/>
          <w:tab w:val="left" w:pos="4527"/>
          <w:tab w:val="left" w:pos="5448"/>
          <w:tab w:val="left" w:pos="7009"/>
          <w:tab w:val="left" w:pos="8967"/>
        </w:tabs>
        <w:spacing w:after="0" w:line="360" w:lineRule="auto"/>
        <w:ind w:right="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</w:t>
      </w:r>
      <w:r w:rsidRPr="00121137">
        <w:rPr>
          <w:rFonts w:ascii="Times New Roman" w:hAnsi="Times New Roman" w:cs="Times New Roman"/>
          <w:spacing w:val="-2"/>
          <w:sz w:val="28"/>
          <w:szCs w:val="28"/>
        </w:rPr>
        <w:t>Методы</w:t>
      </w:r>
      <w:r w:rsidRPr="00121137">
        <w:rPr>
          <w:rFonts w:ascii="Times New Roman" w:hAnsi="Times New Roman" w:cs="Times New Roman"/>
          <w:sz w:val="28"/>
          <w:szCs w:val="28"/>
        </w:rPr>
        <w:t xml:space="preserve"> </w:t>
      </w:r>
      <w:r w:rsidRPr="00121137">
        <w:rPr>
          <w:rFonts w:ascii="Times New Roman" w:hAnsi="Times New Roman" w:cs="Times New Roman"/>
          <w:spacing w:val="-10"/>
          <w:sz w:val="28"/>
          <w:szCs w:val="28"/>
        </w:rPr>
        <w:t xml:space="preserve">и   </w:t>
      </w:r>
      <w:r w:rsidRPr="00121137">
        <w:rPr>
          <w:rFonts w:ascii="Times New Roman" w:hAnsi="Times New Roman" w:cs="Times New Roman"/>
          <w:spacing w:val="-2"/>
          <w:sz w:val="28"/>
          <w:szCs w:val="28"/>
        </w:rPr>
        <w:t>формы</w:t>
      </w:r>
      <w:r w:rsidRPr="00121137">
        <w:rPr>
          <w:rFonts w:ascii="Times New Roman" w:hAnsi="Times New Roman" w:cs="Times New Roman"/>
          <w:sz w:val="28"/>
          <w:szCs w:val="28"/>
        </w:rPr>
        <w:tab/>
      </w:r>
      <w:r w:rsidRPr="00121137">
        <w:rPr>
          <w:rFonts w:ascii="Times New Roman" w:hAnsi="Times New Roman" w:cs="Times New Roman"/>
          <w:spacing w:val="-2"/>
          <w:sz w:val="28"/>
          <w:szCs w:val="28"/>
        </w:rPr>
        <w:t>обучения</w:t>
      </w:r>
      <w:r w:rsidRPr="00121137">
        <w:rPr>
          <w:rFonts w:ascii="Times New Roman" w:hAnsi="Times New Roman" w:cs="Times New Roman"/>
          <w:sz w:val="28"/>
          <w:szCs w:val="28"/>
        </w:rPr>
        <w:tab/>
      </w:r>
      <w:r w:rsidRPr="00121137">
        <w:rPr>
          <w:rFonts w:ascii="Times New Roman" w:hAnsi="Times New Roman" w:cs="Times New Roman"/>
          <w:spacing w:val="-10"/>
          <w:sz w:val="28"/>
          <w:szCs w:val="28"/>
        </w:rPr>
        <w:t xml:space="preserve">в </w:t>
      </w:r>
      <w:r w:rsidRPr="00121137">
        <w:rPr>
          <w:rFonts w:ascii="Times New Roman" w:hAnsi="Times New Roman" w:cs="Times New Roman"/>
          <w:spacing w:val="-2"/>
          <w:sz w:val="28"/>
          <w:szCs w:val="28"/>
        </w:rPr>
        <w:t>рамках</w:t>
      </w:r>
      <w:r w:rsidRPr="00121137">
        <w:rPr>
          <w:rFonts w:ascii="Times New Roman" w:hAnsi="Times New Roman" w:cs="Times New Roman"/>
          <w:sz w:val="28"/>
          <w:szCs w:val="28"/>
        </w:rPr>
        <w:tab/>
      </w:r>
      <w:r w:rsidRPr="00121137">
        <w:rPr>
          <w:rFonts w:ascii="Times New Roman" w:hAnsi="Times New Roman" w:cs="Times New Roman"/>
          <w:spacing w:val="-2"/>
          <w:sz w:val="28"/>
          <w:szCs w:val="28"/>
        </w:rPr>
        <w:t>современных образовательных</w:t>
      </w:r>
      <w:r w:rsidRPr="00121137">
        <w:rPr>
          <w:rFonts w:ascii="Times New Roman" w:hAnsi="Times New Roman" w:cs="Times New Roman"/>
          <w:sz w:val="28"/>
          <w:szCs w:val="28"/>
        </w:rPr>
        <w:t xml:space="preserve"> </w:t>
      </w:r>
      <w:r w:rsidRPr="00121137">
        <w:rPr>
          <w:rFonts w:ascii="Times New Roman" w:hAnsi="Times New Roman" w:cs="Times New Roman"/>
          <w:spacing w:val="-2"/>
          <w:sz w:val="28"/>
          <w:szCs w:val="28"/>
        </w:rPr>
        <w:t xml:space="preserve">технологий </w:t>
      </w:r>
      <w:r w:rsidRPr="00121137">
        <w:rPr>
          <w:rFonts w:ascii="Times New Roman" w:hAnsi="Times New Roman" w:cs="Times New Roman"/>
          <w:sz w:val="28"/>
          <w:szCs w:val="28"/>
        </w:rPr>
        <w:t>способствуют</w:t>
      </w:r>
      <w:r w:rsidRPr="00121137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121137">
        <w:rPr>
          <w:rFonts w:ascii="Times New Roman" w:hAnsi="Times New Roman" w:cs="Times New Roman"/>
          <w:sz w:val="28"/>
          <w:szCs w:val="28"/>
        </w:rPr>
        <w:t>реализации</w:t>
      </w:r>
      <w:r w:rsidRPr="00121137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121137">
        <w:rPr>
          <w:rFonts w:ascii="Times New Roman" w:hAnsi="Times New Roman" w:cs="Times New Roman"/>
          <w:sz w:val="28"/>
          <w:szCs w:val="28"/>
        </w:rPr>
        <w:t>мотивационного</w:t>
      </w:r>
      <w:r w:rsidRPr="00121137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121137">
        <w:rPr>
          <w:rFonts w:ascii="Times New Roman" w:hAnsi="Times New Roman" w:cs="Times New Roman"/>
          <w:sz w:val="28"/>
          <w:szCs w:val="28"/>
        </w:rPr>
        <w:t>обеспечения</w:t>
      </w:r>
      <w:r w:rsidRPr="0012113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121137">
        <w:rPr>
          <w:rFonts w:ascii="Times New Roman" w:hAnsi="Times New Roman" w:cs="Times New Roman"/>
          <w:sz w:val="28"/>
          <w:szCs w:val="28"/>
        </w:rPr>
        <w:t>деятельности.</w:t>
      </w:r>
      <w:r w:rsidRPr="00121137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</w:p>
    <w:p w14:paraId="26431272" w14:textId="77777777" w:rsidR="00945431" w:rsidRPr="00121137" w:rsidRDefault="00945431" w:rsidP="00945431">
      <w:pPr>
        <w:pStyle w:val="a7"/>
        <w:spacing w:after="0" w:line="360" w:lineRule="auto"/>
        <w:ind w:right="150"/>
        <w:jc w:val="both"/>
        <w:rPr>
          <w:rFonts w:ascii="Times New Roman" w:hAnsi="Times New Roman" w:cs="Times New Roman"/>
          <w:sz w:val="28"/>
          <w:szCs w:val="28"/>
        </w:rPr>
      </w:pPr>
      <w:r w:rsidRPr="00121137">
        <w:rPr>
          <w:rFonts w:ascii="Times New Roman" w:hAnsi="Times New Roman" w:cs="Times New Roman"/>
          <w:sz w:val="28"/>
          <w:szCs w:val="28"/>
        </w:rPr>
        <w:lastRenderedPageBreak/>
        <w:t xml:space="preserve">Рассмотрим некоторые формы и методы, которые </w:t>
      </w:r>
      <w:proofErr w:type="gramStart"/>
      <w:r w:rsidRPr="00121137">
        <w:rPr>
          <w:rFonts w:ascii="Times New Roman" w:hAnsi="Times New Roman" w:cs="Times New Roman"/>
          <w:sz w:val="28"/>
          <w:szCs w:val="28"/>
        </w:rPr>
        <w:t>могут  использоваться</w:t>
      </w:r>
      <w:proofErr w:type="gramEnd"/>
      <w:r w:rsidRPr="00121137">
        <w:rPr>
          <w:rFonts w:ascii="Times New Roman" w:hAnsi="Times New Roman" w:cs="Times New Roman"/>
          <w:sz w:val="28"/>
          <w:szCs w:val="28"/>
        </w:rPr>
        <w:t xml:space="preserve">  при обучении математике в контексте профессиональной направленности.</w:t>
      </w:r>
    </w:p>
    <w:p w14:paraId="762755E2" w14:textId="77777777" w:rsidR="00945431" w:rsidRPr="00121137" w:rsidRDefault="00945431" w:rsidP="00945431">
      <w:pPr>
        <w:pStyle w:val="a7"/>
        <w:spacing w:after="0" w:line="36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1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1137">
        <w:rPr>
          <w:rFonts w:ascii="Times New Roman" w:hAnsi="Times New Roman" w:cs="Times New Roman"/>
          <w:sz w:val="28"/>
          <w:szCs w:val="28"/>
        </w:rPr>
        <w:t>При использовании метода «Технология проблемного обучения</w:t>
      </w:r>
      <w:r w:rsidRPr="00121137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Pr="00121137">
        <w:rPr>
          <w:rFonts w:ascii="Times New Roman" w:hAnsi="Times New Roman" w:cs="Times New Roman"/>
          <w:sz w:val="28"/>
          <w:szCs w:val="28"/>
        </w:rPr>
        <w:t>необходимо придерживаться особенностей создания проблемных ситуаций, требований к формулировке проблемных вопросов, т. к. вопрос становится проблемным при определенных условиях:</w:t>
      </w:r>
      <w:r w:rsidRPr="0012113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21137">
        <w:rPr>
          <w:rFonts w:ascii="Times New Roman" w:hAnsi="Times New Roman" w:cs="Times New Roman"/>
          <w:sz w:val="28"/>
          <w:szCs w:val="28"/>
        </w:rPr>
        <w:t>он должен содержать в себе познавательную трудность и видимые границы известного и неизвестного; вызывать удивление при сопоставлении нового с ранее известным, неудовлетворенность имеющимися знаниями и умениями.</w:t>
      </w:r>
    </w:p>
    <w:p w14:paraId="5E16C153" w14:textId="7A06BEE1" w:rsidR="00945431" w:rsidRPr="00121137" w:rsidRDefault="00945431" w:rsidP="00945431">
      <w:pPr>
        <w:pStyle w:val="a7"/>
        <w:spacing w:after="0" w:line="36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1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1137">
        <w:rPr>
          <w:rFonts w:ascii="Times New Roman" w:hAnsi="Times New Roman" w:cs="Times New Roman"/>
          <w:sz w:val="28"/>
          <w:szCs w:val="28"/>
        </w:rPr>
        <w:t>Главной отличительной особенностью метода «Проектная технология» является обучение на активной основе, через целесообразную деятельность студента, которая соответствует его личным интересам. В основе этого метода лежит развитие познавательных навыков, умений самостоятельно конструировать свои знания, умений ориентироваться в информационном пространстве, развитие критического и творческого мышления. Метод проектов всегда ориентирован на самостоятельную деятельность обучающихся - индивидуальную, парную, групповую, которую они выполняют в течение определенного отрезка времени и всегда предполагает решение какой-то проблемы.</w:t>
      </w:r>
    </w:p>
    <w:p w14:paraId="2A0381AB" w14:textId="369B2C7E" w:rsidR="00945431" w:rsidRPr="00121137" w:rsidRDefault="00945431" w:rsidP="00945431">
      <w:pPr>
        <w:pStyle w:val="a7"/>
        <w:spacing w:after="0" w:line="36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137">
        <w:rPr>
          <w:rFonts w:ascii="Times New Roman" w:hAnsi="Times New Roman" w:cs="Times New Roman"/>
          <w:sz w:val="28"/>
          <w:szCs w:val="28"/>
        </w:rPr>
        <w:t>При применении метода «Технология интегрированного обучения», занятия позволяют многосторонне раскрывать отдельные, особенно важные для профессиональной подготовки вопросы различных учебных дисциплин и осуществлять на этой основе межпредметные связи.</w:t>
      </w:r>
    </w:p>
    <w:p w14:paraId="639241E7" w14:textId="73BD5E6F" w:rsidR="00945431" w:rsidRPr="00121137" w:rsidRDefault="00945431" w:rsidP="00945431">
      <w:pPr>
        <w:pStyle w:val="a7"/>
        <w:spacing w:after="0" w:line="360" w:lineRule="auto"/>
        <w:ind w:right="1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137">
        <w:rPr>
          <w:rFonts w:ascii="Times New Roman" w:hAnsi="Times New Roman" w:cs="Times New Roman"/>
          <w:sz w:val="28"/>
          <w:szCs w:val="28"/>
        </w:rPr>
        <w:t>«Исследовательские методы обучения» предполагают выполнение исследовательской работы</w:t>
      </w:r>
      <w:r w:rsidRPr="0012113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121137">
        <w:rPr>
          <w:rFonts w:ascii="Times New Roman" w:hAnsi="Times New Roman" w:cs="Times New Roman"/>
          <w:sz w:val="28"/>
          <w:szCs w:val="28"/>
        </w:rPr>
        <w:t>Под исследовательской работой понимается творческая работа, выполненная под руководством преподавателя. Она включает в себя составление обоснованного плана действий, которые формируются и уточняются на протяжении всего периода выполнения работы.</w:t>
      </w:r>
    </w:p>
    <w:p w14:paraId="7CF73160" w14:textId="77777777" w:rsidR="00945431" w:rsidRPr="00121137" w:rsidRDefault="00945431" w:rsidP="00945431">
      <w:pPr>
        <w:pStyle w:val="a7"/>
        <w:spacing w:after="0" w:line="360" w:lineRule="auto"/>
        <w:ind w:right="14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137">
        <w:rPr>
          <w:rFonts w:ascii="Times New Roman" w:hAnsi="Times New Roman" w:cs="Times New Roman"/>
          <w:sz w:val="28"/>
          <w:szCs w:val="28"/>
        </w:rPr>
        <w:lastRenderedPageBreak/>
        <w:t>Таким образом, формирование мотивации обучения является сложным процессом, требующим перестройки структуры преподавания и учения.</w:t>
      </w:r>
    </w:p>
    <w:p w14:paraId="322E36BF" w14:textId="2700A317" w:rsidR="00945431" w:rsidRPr="00121137" w:rsidRDefault="00945431" w:rsidP="00945431">
      <w:pPr>
        <w:pStyle w:val="a7"/>
        <w:spacing w:after="0" w:line="36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137">
        <w:rPr>
          <w:rFonts w:ascii="Times New Roman" w:hAnsi="Times New Roman" w:cs="Times New Roman"/>
          <w:sz w:val="28"/>
          <w:szCs w:val="28"/>
        </w:rPr>
        <w:t>Вопросы формирования мотивации при обучении математике в аспекте</w:t>
      </w:r>
      <w:r w:rsidRPr="0012113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21137">
        <w:rPr>
          <w:rFonts w:ascii="Times New Roman" w:hAnsi="Times New Roman" w:cs="Times New Roman"/>
          <w:sz w:val="28"/>
          <w:szCs w:val="28"/>
        </w:rPr>
        <w:t>профессиональной направленности могут быть решены в двух направлениях: через отбор содержания учебного материала и через организацию учебно-познавательной деятельности. Для эффективного формирования учебной мотивации необходимо перейти от технологий запоминания учебного материала к технологии творческого обучения, развития активного мышления обучающихся, их умения самостоятельно решать нестандартные задачи, побуждая потребность в познании, совершенствуя мыслительную деятельность студентов, чья профессиональная деятельность может быть представлена как система сложных мыслительных задач, имеющих ярко выраженный проблемный характер.</w:t>
      </w:r>
    </w:p>
    <w:p w14:paraId="31F7156E" w14:textId="77777777" w:rsidR="00945431" w:rsidRPr="00121137" w:rsidRDefault="00945431" w:rsidP="00945431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EFDE0D8" w14:textId="77777777" w:rsidR="00945431" w:rsidRDefault="00945431" w:rsidP="00945431">
      <w:pPr>
        <w:pStyle w:val="a5"/>
        <w:shd w:val="clear" w:color="auto" w:fill="FFFFFF"/>
        <w:spacing w:before="0" w:beforeAutospacing="0" w:after="300" w:afterAutospacing="0"/>
        <w:rPr>
          <w:rFonts w:ascii="Open Sans" w:hAnsi="Open Sans"/>
          <w:color w:val="333333"/>
          <w:sz w:val="21"/>
          <w:szCs w:val="21"/>
        </w:rPr>
      </w:pPr>
    </w:p>
    <w:p w14:paraId="1CA7AE0A" w14:textId="77777777" w:rsidR="00945431" w:rsidRPr="00524D92" w:rsidRDefault="00945431" w:rsidP="00945431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4D92">
        <w:rPr>
          <w:rFonts w:ascii="Times New Roman" w:hAnsi="Times New Roman" w:cs="Times New Roman"/>
          <w:sz w:val="28"/>
          <w:szCs w:val="28"/>
          <w:shd w:val="clear" w:color="auto" w:fill="FFFFFF"/>
        </w:rPr>
        <w:t>Алисов Е.А., Е. Н. Корнева, С. А. Кравченко Инновационные подходы и технологии в общем и профессиональном образовании: учебно-методическое пособие / МПГУ, РОСИ. – Москва: МПГУ; Курск: РОСИ, 2018. – 226 с.</w:t>
      </w:r>
    </w:p>
    <w:p w14:paraId="67CC7AF0" w14:textId="77777777" w:rsidR="00945431" w:rsidRPr="00524D92" w:rsidRDefault="00945431" w:rsidP="00945431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24D92">
        <w:rPr>
          <w:rFonts w:ascii="Times New Roman" w:hAnsi="Times New Roman" w:cs="Times New Roman"/>
          <w:sz w:val="28"/>
          <w:szCs w:val="28"/>
        </w:rPr>
        <w:t xml:space="preserve">Бондарь, М. В. Организация экспериментальной и инновационной деятельности в учреждениях профессионально-технического и среднего специального </w:t>
      </w:r>
      <w:proofErr w:type="gramStart"/>
      <w:r w:rsidRPr="00524D92">
        <w:rPr>
          <w:rFonts w:ascii="Times New Roman" w:hAnsi="Times New Roman" w:cs="Times New Roman"/>
          <w:sz w:val="28"/>
          <w:szCs w:val="28"/>
        </w:rPr>
        <w:t>образования :</w:t>
      </w:r>
      <w:proofErr w:type="gramEnd"/>
      <w:r w:rsidRPr="00524D92">
        <w:rPr>
          <w:rFonts w:ascii="Times New Roman" w:hAnsi="Times New Roman" w:cs="Times New Roman"/>
          <w:sz w:val="28"/>
          <w:szCs w:val="28"/>
        </w:rPr>
        <w:t xml:space="preserve"> методические рекомендации / М. В. Бондарь, Л. Д. </w:t>
      </w:r>
      <w:proofErr w:type="spellStart"/>
      <w:r w:rsidRPr="00524D92">
        <w:rPr>
          <w:rFonts w:ascii="Times New Roman" w:hAnsi="Times New Roman" w:cs="Times New Roman"/>
          <w:sz w:val="28"/>
          <w:szCs w:val="28"/>
        </w:rPr>
        <w:t>Печеня</w:t>
      </w:r>
      <w:proofErr w:type="spellEnd"/>
      <w:r w:rsidRPr="00524D92">
        <w:rPr>
          <w:rFonts w:ascii="Times New Roman" w:hAnsi="Times New Roman" w:cs="Times New Roman"/>
          <w:sz w:val="28"/>
          <w:szCs w:val="28"/>
        </w:rPr>
        <w:t xml:space="preserve"> ; под редакцией Э. М. </w:t>
      </w:r>
      <w:proofErr w:type="spellStart"/>
      <w:r w:rsidRPr="00524D92">
        <w:rPr>
          <w:rFonts w:ascii="Times New Roman" w:hAnsi="Times New Roman" w:cs="Times New Roman"/>
          <w:sz w:val="28"/>
          <w:szCs w:val="28"/>
        </w:rPr>
        <w:t>Калицкого</w:t>
      </w:r>
      <w:proofErr w:type="spellEnd"/>
      <w:r w:rsidRPr="00524D92">
        <w:rPr>
          <w:rFonts w:ascii="Times New Roman" w:hAnsi="Times New Roman" w:cs="Times New Roman"/>
          <w:sz w:val="28"/>
          <w:szCs w:val="28"/>
        </w:rPr>
        <w:t xml:space="preserve">. — 6-е изд., стер. — </w:t>
      </w:r>
      <w:proofErr w:type="gramStart"/>
      <w:r w:rsidRPr="00524D92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524D92">
        <w:rPr>
          <w:rFonts w:ascii="Times New Roman" w:hAnsi="Times New Roman" w:cs="Times New Roman"/>
          <w:sz w:val="28"/>
          <w:szCs w:val="28"/>
        </w:rPr>
        <w:t xml:space="preserve"> РИПО, 2019. — 52 с. — ISBN 978-985-503-877-2. — </w:t>
      </w:r>
      <w:proofErr w:type="gramStart"/>
      <w:r w:rsidRPr="00524D92">
        <w:rPr>
          <w:rFonts w:ascii="Times New Roman" w:hAnsi="Times New Roman" w:cs="Times New Roman"/>
          <w:sz w:val="28"/>
          <w:szCs w:val="28"/>
        </w:rPr>
        <w:t>Текст :</w:t>
      </w:r>
      <w:proofErr w:type="gramEnd"/>
      <w:r w:rsidRPr="00524D92">
        <w:rPr>
          <w:rFonts w:ascii="Times New Roman" w:hAnsi="Times New Roman" w:cs="Times New Roman"/>
          <w:sz w:val="28"/>
          <w:szCs w:val="28"/>
        </w:rPr>
        <w:t xml:space="preserve"> электронный // Лань : электронно-библиотечная система. — URL: https://e.lanbook.com/book/131756 </w:t>
      </w:r>
    </w:p>
    <w:p w14:paraId="2A954A11" w14:textId="77777777" w:rsidR="00945431" w:rsidRPr="00524D92" w:rsidRDefault="00945431" w:rsidP="00945431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24D92">
        <w:rPr>
          <w:rFonts w:ascii="Times New Roman" w:hAnsi="Times New Roman" w:cs="Times New Roman"/>
          <w:sz w:val="28"/>
          <w:szCs w:val="28"/>
        </w:rPr>
        <w:t xml:space="preserve">Безрукова В.С. </w:t>
      </w:r>
      <w:proofErr w:type="gramStart"/>
      <w:r w:rsidRPr="00524D92">
        <w:rPr>
          <w:rFonts w:ascii="Times New Roman" w:hAnsi="Times New Roman" w:cs="Times New Roman"/>
          <w:sz w:val="28"/>
          <w:szCs w:val="28"/>
        </w:rPr>
        <w:t>Педагогика :</w:t>
      </w:r>
      <w:proofErr w:type="gramEnd"/>
      <w:r w:rsidRPr="00524D92">
        <w:rPr>
          <w:rFonts w:ascii="Times New Roman" w:hAnsi="Times New Roman" w:cs="Times New Roman"/>
          <w:sz w:val="28"/>
          <w:szCs w:val="28"/>
        </w:rPr>
        <w:t xml:space="preserve"> учебное пособие / Безрукова В.С.. — Москва, </w:t>
      </w:r>
      <w:proofErr w:type="gramStart"/>
      <w:r w:rsidRPr="00524D92">
        <w:rPr>
          <w:rFonts w:ascii="Times New Roman" w:hAnsi="Times New Roman" w:cs="Times New Roman"/>
          <w:sz w:val="28"/>
          <w:szCs w:val="28"/>
        </w:rPr>
        <w:t>Вологда :</w:t>
      </w:r>
      <w:proofErr w:type="gramEnd"/>
      <w:r w:rsidRPr="00524D92">
        <w:rPr>
          <w:rFonts w:ascii="Times New Roman" w:hAnsi="Times New Roman" w:cs="Times New Roman"/>
          <w:sz w:val="28"/>
          <w:szCs w:val="28"/>
        </w:rPr>
        <w:t xml:space="preserve"> Инфра-Инженерия, 2021. — 324 c. — ISBN 978-5-9729-0628-4. — </w:t>
      </w:r>
      <w:proofErr w:type="gramStart"/>
      <w:r w:rsidRPr="00524D92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524D92">
        <w:rPr>
          <w:rFonts w:ascii="Times New Roman" w:hAnsi="Times New Roman" w:cs="Times New Roman"/>
          <w:sz w:val="28"/>
          <w:szCs w:val="28"/>
        </w:rPr>
        <w:t xml:space="preserve"> электронный // IPR SMART : [сайт]. — URL: </w:t>
      </w:r>
      <w:hyperlink r:id="rId5" w:history="1">
        <w:r w:rsidRPr="00524D92">
          <w:rPr>
            <w:rStyle w:val="a6"/>
            <w:rFonts w:ascii="Times New Roman" w:hAnsi="Times New Roman" w:cs="Times New Roman"/>
            <w:sz w:val="28"/>
            <w:szCs w:val="28"/>
          </w:rPr>
          <w:t>https://www.iprbookshop.ru/115241.html</w:t>
        </w:r>
      </w:hyperlink>
    </w:p>
    <w:sectPr w:rsidR="00945431" w:rsidRPr="00524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A4F4D"/>
    <w:multiLevelType w:val="hybridMultilevel"/>
    <w:tmpl w:val="FD52E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D2B52"/>
    <w:multiLevelType w:val="hybridMultilevel"/>
    <w:tmpl w:val="3C9EF0F8"/>
    <w:lvl w:ilvl="0" w:tplc="87EAB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31"/>
    <w:rsid w:val="00945431"/>
    <w:rsid w:val="00B1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E9F77"/>
  <w15:chartTrackingRefBased/>
  <w15:docId w15:val="{A5ED2FD1-2453-4C76-A664-B23AEA9C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2,Bullet List,FooterText,numbered,Подпись рисунка,Маркированный список_уровень1,Основной,Содержание. 2 уровень"/>
    <w:basedOn w:val="a"/>
    <w:link w:val="a4"/>
    <w:uiPriority w:val="34"/>
    <w:qFormat/>
    <w:rsid w:val="00945431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945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45431"/>
    <w:rPr>
      <w:color w:val="0563C1" w:themeColor="hyperlink"/>
      <w:u w:val="single"/>
    </w:rPr>
  </w:style>
  <w:style w:type="character" w:customStyle="1" w:styleId="a4">
    <w:name w:val="Абзац списка Знак"/>
    <w:aliases w:val="Абзац списка2 Знак,Bullet List Знак,FooterText Знак,numbered Знак,Подпись рисунка Знак,Маркированный список_уровень1 Знак,Основной Знак,Содержание. 2 уровень Знак"/>
    <w:link w:val="a3"/>
    <w:uiPriority w:val="34"/>
    <w:locked/>
    <w:rsid w:val="00945431"/>
  </w:style>
  <w:style w:type="paragraph" w:styleId="a7">
    <w:name w:val="Body Text"/>
    <w:basedOn w:val="a"/>
    <w:link w:val="a8"/>
    <w:uiPriority w:val="99"/>
    <w:unhideWhenUsed/>
    <w:rsid w:val="0094543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94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prbookshop.ru/11524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1311</Words>
  <Characters>7478</Characters>
  <Application>Microsoft Office Word</Application>
  <DocSecurity>0</DocSecurity>
  <Lines>62</Lines>
  <Paragraphs>17</Paragraphs>
  <ScaleCrop>false</ScaleCrop>
  <Company/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Коля</cp:lastModifiedBy>
  <cp:revision>2</cp:revision>
  <dcterms:created xsi:type="dcterms:W3CDTF">2024-02-16T07:15:00Z</dcterms:created>
  <dcterms:modified xsi:type="dcterms:W3CDTF">2024-02-16T07:15:00Z</dcterms:modified>
</cp:coreProperties>
</file>