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85" w:rsidRDefault="00F07385" w:rsidP="00F07385">
      <w:pPr>
        <w:jc w:val="center"/>
        <w:rPr>
          <w:rFonts w:ascii="Times New Roman" w:hAnsi="Times New Roman" w:cs="Times New Roman"/>
          <w:b/>
          <w:sz w:val="36"/>
        </w:rPr>
      </w:pPr>
      <w:r w:rsidRPr="00F07385">
        <w:rPr>
          <w:rFonts w:ascii="Times New Roman" w:hAnsi="Times New Roman" w:cs="Times New Roman"/>
          <w:b/>
          <w:sz w:val="36"/>
        </w:rPr>
        <w:t>Деньги, валюта, валютные ценности как объекты гражданских прав</w:t>
      </w:r>
    </w:p>
    <w:p w:rsidR="00F07385" w:rsidRPr="00F07385" w:rsidRDefault="00F07385" w:rsidP="00F07385">
      <w:pPr>
        <w:jc w:val="right"/>
        <w:rPr>
          <w:rFonts w:ascii="Times New Roman" w:hAnsi="Times New Roman" w:cs="Times New Roman"/>
          <w:b/>
          <w:sz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</w:rPr>
        <w:t xml:space="preserve">Плужников Артём Дмитриевич </w:t>
      </w:r>
      <w:proofErr w:type="spellStart"/>
      <w:r>
        <w:rPr>
          <w:rFonts w:ascii="Times New Roman" w:hAnsi="Times New Roman" w:cs="Times New Roman"/>
          <w:b/>
          <w:sz w:val="36"/>
        </w:rPr>
        <w:t>СибЮУ</w:t>
      </w:r>
      <w:proofErr w:type="spellEnd"/>
    </w:p>
    <w:p w:rsidR="00BC184A" w:rsidRPr="00473D82" w:rsidRDefault="00BC184A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Гражданские права - это набор прав и свобод, которые предоставляются гражданам государства для защиты их интересов и обеспечения справедливого общественного порядка. В контексте денег, валюты и валютных ценностей, гражданские права охватывают такие аспекты, как свобода обмена, свобода предпринимательства, защита имущественных прав и свобода от незаконного вмешательства государства в частную жизнь.</w:t>
      </w:r>
    </w:p>
    <w:p w:rsidR="00BC184A" w:rsidRPr="00473D82" w:rsidRDefault="00BC184A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Деньги - это общепризнанная система обмена, которая позволяет людям покупать и продавать товары и услуги, а также инвестировать в различные активы. Валюта - это официально установленная денежная единица, которая используется в качестве меры стоимости и средства обмена внутри и между странами. Валютные ценности - это физические или материальные объекты, такие как монеты, купюры, драгоценные металлы и другие ценные бумаги, которые выражены в валютных единицах.</w:t>
      </w:r>
    </w:p>
    <w:p w:rsidR="00BC184A" w:rsidRPr="00473D82" w:rsidRDefault="00BC184A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Деньги являются одним из самых важных объектов гражданских прав, поскольку они являются основным средством обмена и средством оплаты за товары и услуги. Деньги - это средство платежа, которое имеет определенную юридическую стоимость и обеспечивает возможность осуществления различных правовых операций.</w:t>
      </w:r>
    </w:p>
    <w:p w:rsidR="00BC184A" w:rsidRPr="00473D82" w:rsidRDefault="00BC184A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Валюта представляет собой деньги в их форме, которая принимается в качестве законного средства платежа в определенной стране. Валютные ценности включают в себя монеты, банкноты и другие виды денежных знаков, которые имеют определенный номинал и обладают юридической силой.</w:t>
      </w:r>
    </w:p>
    <w:p w:rsidR="00BC184A" w:rsidRPr="00473D82" w:rsidRDefault="00BC184A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Валютные ценности имеют ряд особенностей как объекты гражданских прав. Во-первых, они обладают свойством обязательного принятия в качестве средства платежа, что означает, что продавец обязан принять валюту в установленном законом порядке в качестве оплаты за товар или услугу. Это обеспечивает защиту прав потребителей и продавцов и способствует устойчивости финансовой системы.</w:t>
      </w:r>
    </w:p>
    <w:p w:rsidR="00BC184A" w:rsidRPr="00473D82" w:rsidRDefault="00BC184A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Кроме того, валютные ценности также являются объектами собственности и обладают свойством обмена. Это означает, что владелец валютных ценностей имеет право обменивать их на другие денежные средства или ценности, вести юридически значимые операции, такие как покупка, продажа, перевод и др.</w:t>
      </w:r>
    </w:p>
    <w:p w:rsidR="00BC184A" w:rsidRPr="00473D82" w:rsidRDefault="00BC184A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Важность денег, валюты и валютных ценностей как объектов гражданских прав заключается в том, что они обеспечивают взаимозависимость и совместное процветание в обществе. Участие людей в экономической жизни, а также уверенность в безопасности своих финансовых активов, считаются важными факторами социальной стабильности и благополучия.</w:t>
      </w:r>
    </w:p>
    <w:p w:rsidR="00BC184A" w:rsidRDefault="00BC184A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Однако, несмотря на значимость </w:t>
      </w:r>
      <w:proofErr w:type="gramStart"/>
      <w:r w:rsidRPr="00473D82">
        <w:rPr>
          <w:rFonts w:ascii="Times New Roman" w:hAnsi="Times New Roman" w:cs="Times New Roman"/>
        </w:rPr>
        <w:t>денег</w:t>
      </w:r>
      <w:proofErr w:type="gramEnd"/>
      <w:r w:rsidRPr="00473D82">
        <w:rPr>
          <w:rFonts w:ascii="Times New Roman" w:hAnsi="Times New Roman" w:cs="Times New Roman"/>
        </w:rPr>
        <w:t xml:space="preserve"> и валютных ценностей, необходимо помнить о правилах и ограничениях их использования. Существуют определенные правила законодательства, которые регулируют оборот денежных средств и валютных ценностей, включая такие вопросы, как </w:t>
      </w:r>
      <w:proofErr w:type="gramStart"/>
      <w:r w:rsidRPr="00473D82">
        <w:rPr>
          <w:rFonts w:ascii="Times New Roman" w:hAnsi="Times New Roman" w:cs="Times New Roman"/>
        </w:rPr>
        <w:t>контроль за</w:t>
      </w:r>
      <w:proofErr w:type="gramEnd"/>
      <w:r w:rsidRPr="00473D82">
        <w:rPr>
          <w:rFonts w:ascii="Times New Roman" w:hAnsi="Times New Roman" w:cs="Times New Roman"/>
        </w:rPr>
        <w:t xml:space="preserve"> движением капитала, защита прав потребителей, борьба с отмыванием денег и финансированием терроризма.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Деньги выполняют следующие функции</w:t>
      </w:r>
      <w:r>
        <w:rPr>
          <w:rFonts w:ascii="Times New Roman" w:hAnsi="Times New Roman" w:cs="Times New Roman"/>
        </w:rPr>
        <w:t xml:space="preserve"> в гражданских правоотношениях: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lastRenderedPageBreak/>
        <w:t>Средство обмена: деньги являются универсальным средством обмена, которое используется для приобретения товаров и услуг.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Единица счета: деньги служат единицей измерения стоимости товаров и услуг. Благодаря деньгам, люди могут легко сравнивать цены различных товаров</w:t>
      </w:r>
      <w:r>
        <w:rPr>
          <w:rFonts w:ascii="Times New Roman" w:hAnsi="Times New Roman" w:cs="Times New Roman"/>
        </w:rPr>
        <w:t xml:space="preserve"> и принимать решения о покупке.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Средство сбережения: деньги позволяют людям накапливать сбережения и обеспечивать фин</w:t>
      </w:r>
      <w:r>
        <w:rPr>
          <w:rFonts w:ascii="Times New Roman" w:hAnsi="Times New Roman" w:cs="Times New Roman"/>
        </w:rPr>
        <w:t>ансовую стабильность в будущем.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Средство платежа: деньги используются для оплаты долг</w:t>
      </w:r>
      <w:r>
        <w:rPr>
          <w:rFonts w:ascii="Times New Roman" w:hAnsi="Times New Roman" w:cs="Times New Roman"/>
        </w:rPr>
        <w:t>ов и обязательств по договорам.</w:t>
      </w:r>
    </w:p>
    <w:p w:rsidR="00473D82" w:rsidRDefault="00473D82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Средство накопления капитала: деньги могут быть инвестированы для получения прибыли и увеличения капитала.</w:t>
      </w:r>
    </w:p>
    <w:p w:rsidR="00470A64" w:rsidRPr="00473D82" w:rsidRDefault="00470A64" w:rsidP="00470A64">
      <w:pPr>
        <w:rPr>
          <w:rFonts w:ascii="Times New Roman" w:hAnsi="Times New Roman" w:cs="Times New Roman"/>
        </w:rPr>
      </w:pPr>
      <w:proofErr w:type="gramStart"/>
      <w:r w:rsidRPr="00473D82">
        <w:rPr>
          <w:rFonts w:ascii="Times New Roman" w:hAnsi="Times New Roman" w:cs="Times New Roman"/>
        </w:rPr>
        <w:t xml:space="preserve">К объектам гражданских прав согласно ст. 128 ГК РФ относятся </w:t>
      </w:r>
      <w:r w:rsidR="00473D82">
        <w:rPr>
          <w:rFonts w:ascii="Times New Roman" w:hAnsi="Times New Roman" w:cs="Times New Roman"/>
        </w:rPr>
        <w:t xml:space="preserve">вещи (включая наличные деньги и </w:t>
      </w:r>
      <w:r w:rsidRPr="00473D82">
        <w:rPr>
          <w:rFonts w:ascii="Times New Roman" w:hAnsi="Times New Roman" w:cs="Times New Roman"/>
        </w:rPr>
        <w:t>документарные ценные бумаги), иное имущество, в том числе имуществе</w:t>
      </w:r>
      <w:r w:rsidR="00473D82">
        <w:rPr>
          <w:rFonts w:ascii="Times New Roman" w:hAnsi="Times New Roman" w:cs="Times New Roman"/>
        </w:rPr>
        <w:t xml:space="preserve">нные права (включая безналичные </w:t>
      </w:r>
      <w:r w:rsidRPr="00473D82">
        <w:rPr>
          <w:rFonts w:ascii="Times New Roman" w:hAnsi="Times New Roman" w:cs="Times New Roman"/>
        </w:rPr>
        <w:t xml:space="preserve">денежные средства, бездокументарные ценные бумаги, цифровые права); </w:t>
      </w:r>
      <w:r w:rsidR="00473D82">
        <w:rPr>
          <w:rFonts w:ascii="Times New Roman" w:hAnsi="Times New Roman" w:cs="Times New Roman"/>
        </w:rPr>
        <w:t xml:space="preserve"> </w:t>
      </w:r>
      <w:r w:rsidRPr="00473D82">
        <w:rPr>
          <w:rFonts w:ascii="Times New Roman" w:hAnsi="Times New Roman" w:cs="Times New Roman"/>
        </w:rPr>
        <w:t>рез</w:t>
      </w:r>
      <w:r w:rsidR="00473D82">
        <w:rPr>
          <w:rFonts w:ascii="Times New Roman" w:hAnsi="Times New Roman" w:cs="Times New Roman"/>
        </w:rPr>
        <w:t xml:space="preserve">ультаты работ и оказание услуг;  </w:t>
      </w:r>
      <w:r w:rsidRPr="00473D82">
        <w:rPr>
          <w:rFonts w:ascii="Times New Roman" w:hAnsi="Times New Roman" w:cs="Times New Roman"/>
        </w:rPr>
        <w:t xml:space="preserve">охраняемые результаты интеллектуальной деятельности и приравненные </w:t>
      </w:r>
      <w:r w:rsidR="00473D82">
        <w:rPr>
          <w:rFonts w:ascii="Times New Roman" w:hAnsi="Times New Roman" w:cs="Times New Roman"/>
        </w:rPr>
        <w:t xml:space="preserve">к ним средства индивидуализации </w:t>
      </w:r>
      <w:r w:rsidRPr="00473D82">
        <w:rPr>
          <w:rFonts w:ascii="Times New Roman" w:hAnsi="Times New Roman" w:cs="Times New Roman"/>
        </w:rPr>
        <w:t>(интеллектуальная собственность);</w:t>
      </w:r>
      <w:proofErr w:type="gramEnd"/>
      <w:r w:rsidRPr="00473D82">
        <w:rPr>
          <w:rFonts w:ascii="Times New Roman" w:hAnsi="Times New Roman" w:cs="Times New Roman"/>
        </w:rPr>
        <w:t xml:space="preserve"> нематериальные блага.</w:t>
      </w:r>
    </w:p>
    <w:p w:rsidR="00470A64" w:rsidRPr="00473D82" w:rsidRDefault="00470A64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Перечень разновидностей объектов, который называется в ст. 128 ГК РФ закрыт, однако в связи </w:t>
      </w:r>
      <w:proofErr w:type="gramStart"/>
      <w:r w:rsidRPr="00473D82">
        <w:rPr>
          <w:rFonts w:ascii="Times New Roman" w:hAnsi="Times New Roman" w:cs="Times New Roman"/>
        </w:rPr>
        <w:t>с</w:t>
      </w:r>
      <w:proofErr w:type="gramEnd"/>
    </w:p>
    <w:p w:rsidR="00470A64" w:rsidRPr="00473D82" w:rsidRDefault="00470A64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развитием общества и законов, вполне может пополняться.</w:t>
      </w:r>
    </w:p>
    <w:p w:rsidR="00470A64" w:rsidRPr="00473D82" w:rsidRDefault="00470A64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Виды объектов гражданских прав:</w:t>
      </w:r>
    </w:p>
    <w:p w:rsidR="00470A64" w:rsidRPr="00473D82" w:rsidRDefault="00470A64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• материальные;</w:t>
      </w:r>
    </w:p>
    <w:p w:rsidR="00470A64" w:rsidRPr="00473D82" w:rsidRDefault="00470A64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• нематериальные;</w:t>
      </w:r>
    </w:p>
    <w:p w:rsidR="00470A64" w:rsidRPr="00473D82" w:rsidRDefault="00470A64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• не ограниченные в обороте объекты гражданских прав;</w:t>
      </w:r>
    </w:p>
    <w:p w:rsidR="00470A64" w:rsidRDefault="00470A64" w:rsidP="00470A64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• ограниченные в обороте объекты гражданских прав.</w:t>
      </w:r>
    </w:p>
    <w:p w:rsidR="00473D82" w:rsidRDefault="00473D82" w:rsidP="00470A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473D82">
        <w:rPr>
          <w:rFonts w:ascii="Times New Roman" w:hAnsi="Times New Roman" w:cs="Times New Roman"/>
        </w:rPr>
        <w:t xml:space="preserve"> бытовой жизни</w:t>
      </w:r>
      <w:r>
        <w:rPr>
          <w:rFonts w:ascii="Times New Roman" w:hAnsi="Times New Roman" w:cs="Times New Roman"/>
        </w:rPr>
        <w:t xml:space="preserve"> деньги</w:t>
      </w:r>
      <w:r w:rsidRPr="00473D82">
        <w:rPr>
          <w:rFonts w:ascii="Times New Roman" w:hAnsi="Times New Roman" w:cs="Times New Roman"/>
        </w:rPr>
        <w:t xml:space="preserve"> играют очень важную роль, они необходимы для покупки продуктов питания, одежды, оплаты коммунальных услуг, медицинских услуг, образования, развлечений и многих других нужд. Они позволяют обеспечить себя и свою семью всем необходимым для комфортной жизни. Кроме того, умело управлять деньгами в бытовой жизни помогает избегать долгов и финансовых проблем. 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Деньги существуют с давних времен и играют огромную роль в жизни человека. Их история насчитывает тысячелетия. В древности люди использовали различные виды обмена, такие к</w:t>
      </w:r>
      <w:r>
        <w:rPr>
          <w:rFonts w:ascii="Times New Roman" w:hAnsi="Times New Roman" w:cs="Times New Roman"/>
        </w:rPr>
        <w:t>ак скот, зерно, металлы и рабы.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Одним из первых способов обмена были металлические предметы, такие как золото, серебро и медь. Их вес и чистота определяли их стоимость. С развитием торговли и торговых отношений появилась необходимость в создании удобных </w:t>
      </w:r>
      <w:r>
        <w:rPr>
          <w:rFonts w:ascii="Times New Roman" w:hAnsi="Times New Roman" w:cs="Times New Roman"/>
        </w:rPr>
        <w:t>и универсальных средств обмена.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Первые монеты появились примерно 2500 лет назад в Лидии (нынешняя Турция) и были изготовлены из </w:t>
      </w:r>
      <w:proofErr w:type="spellStart"/>
      <w:r w:rsidRPr="00473D82">
        <w:rPr>
          <w:rFonts w:ascii="Times New Roman" w:hAnsi="Times New Roman" w:cs="Times New Roman"/>
        </w:rPr>
        <w:t>электрума</w:t>
      </w:r>
      <w:proofErr w:type="spellEnd"/>
      <w:r w:rsidRPr="00473D82">
        <w:rPr>
          <w:rFonts w:ascii="Times New Roman" w:hAnsi="Times New Roman" w:cs="Times New Roman"/>
        </w:rPr>
        <w:t xml:space="preserve"> - природного сплава золота и серебра. Они были штампованы и и</w:t>
      </w:r>
      <w:r>
        <w:rPr>
          <w:rFonts w:ascii="Times New Roman" w:hAnsi="Times New Roman" w:cs="Times New Roman"/>
        </w:rPr>
        <w:t>мели стандартный вес и чистоту.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lastRenderedPageBreak/>
        <w:t>В средние века арабские купцы начали использовать банковские чеки как средство обмена, что стало предшественником современных банковских карт и цифровых платежных систем.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С появлением бумажных денег в Китае в VIII веке денежная система стала все более удобной и эффективной. Бумажные деньги быстро </w:t>
      </w:r>
      <w:proofErr w:type="gramStart"/>
      <w:r w:rsidRPr="00473D82">
        <w:rPr>
          <w:rFonts w:ascii="Times New Roman" w:hAnsi="Times New Roman" w:cs="Times New Roman"/>
        </w:rPr>
        <w:t>распространились по всему миру и по сей</w:t>
      </w:r>
      <w:proofErr w:type="gramEnd"/>
      <w:r w:rsidRPr="00473D82">
        <w:rPr>
          <w:rFonts w:ascii="Times New Roman" w:hAnsi="Times New Roman" w:cs="Times New Roman"/>
        </w:rPr>
        <w:t xml:space="preserve"> день остаются одним из о</w:t>
      </w:r>
      <w:r>
        <w:rPr>
          <w:rFonts w:ascii="Times New Roman" w:hAnsi="Times New Roman" w:cs="Times New Roman"/>
        </w:rPr>
        <w:t>сновных видов наличных средств.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С развитием технологий и информационных систем появились электронные деньги, позволяющие совершать быстрые и удобные платежи через и</w:t>
      </w:r>
      <w:r>
        <w:rPr>
          <w:rFonts w:ascii="Times New Roman" w:hAnsi="Times New Roman" w:cs="Times New Roman"/>
        </w:rPr>
        <w:t>нтернет и мобильные устройства.</w:t>
      </w:r>
    </w:p>
    <w:p w:rsid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Таким образом, история денег является длинной и богатой, </w:t>
      </w:r>
      <w:proofErr w:type="spellStart"/>
      <w:r w:rsidRPr="00473D82">
        <w:rPr>
          <w:rFonts w:ascii="Times New Roman" w:hAnsi="Times New Roman" w:cs="Times New Roman"/>
        </w:rPr>
        <w:t>отразивая</w:t>
      </w:r>
      <w:proofErr w:type="spellEnd"/>
      <w:r w:rsidRPr="00473D82">
        <w:rPr>
          <w:rFonts w:ascii="Times New Roman" w:hAnsi="Times New Roman" w:cs="Times New Roman"/>
        </w:rPr>
        <w:t xml:space="preserve"> изменения в обществе, экономике и технологиях. Деньги продолжают играть важную роль в нашей жизни и остаются неотъемлемой частью современной экономики.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Деньги имеют правовое значение как средство платежа и обеспечения исполнения обязательств. Они участвуют во всех гражданских правоотношениях, в том числе при совершении сделок, заключении договоров,</w:t>
      </w:r>
      <w:r>
        <w:rPr>
          <w:rFonts w:ascii="Times New Roman" w:hAnsi="Times New Roman" w:cs="Times New Roman"/>
        </w:rPr>
        <w:t xml:space="preserve"> осуществлении ссуд и вложений.</w:t>
      </w:r>
    </w:p>
    <w:p w:rsid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Важность денег как субъекта гражданских правоотношений заключается также в том, что они обладают специальными правами и обязанностями. Например, деньги могут быть объектом права собственности, передаваемым по сделкам, наследуемым, обеспечением</w:t>
      </w:r>
      <w:r>
        <w:rPr>
          <w:rFonts w:ascii="Times New Roman" w:hAnsi="Times New Roman" w:cs="Times New Roman"/>
        </w:rPr>
        <w:t xml:space="preserve"> исполнения обязательств и т.д.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В гражданском праве деньги регулируются различными законами и нормами, которые зависят от страны, в которой вы находитесь. Они определяют права и обязанности сторон, участвующих в какой-либо сделке или споре, и определяют способы, через которые деньги могут быть пер</w:t>
      </w:r>
      <w:r>
        <w:rPr>
          <w:rFonts w:ascii="Times New Roman" w:hAnsi="Times New Roman" w:cs="Times New Roman"/>
        </w:rPr>
        <w:t>еданы, возмещены или возмещены.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Некоторые из основных способов регулирования дене</w:t>
      </w:r>
      <w:r>
        <w:rPr>
          <w:rFonts w:ascii="Times New Roman" w:hAnsi="Times New Roman" w:cs="Times New Roman"/>
        </w:rPr>
        <w:t>г в гражданском праве включают: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1. Договоры: В договорах регулируются условия и условия поставки, оплаты и возмещения денег между сторонами. Договоры могут быть написаны как устно, так и письменно и могут касаться различных видов сделок, таких как продажа и покупка товаров или услуг, аренда недвижимости, кредиты и займы.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2. Уголовное право: Уголовное право регулирует уголовные действия, связанные с мошенничеством, лжесвидетельством, </w:t>
      </w:r>
      <w:proofErr w:type="spellStart"/>
      <w:r w:rsidRPr="00473D82">
        <w:rPr>
          <w:rFonts w:ascii="Times New Roman" w:hAnsi="Times New Roman" w:cs="Times New Roman"/>
        </w:rPr>
        <w:t>морализационными</w:t>
      </w:r>
      <w:proofErr w:type="spellEnd"/>
      <w:r w:rsidRPr="00473D82">
        <w:rPr>
          <w:rFonts w:ascii="Times New Roman" w:hAnsi="Times New Roman" w:cs="Times New Roman"/>
        </w:rPr>
        <w:t xml:space="preserve"> преступлениями и другими преступлениями, связанными с деньгами.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3. Налоговое право: Налоговое право регулирует налогообложение, связанное с денежными транзакциями, и определяет, какие операции подлежат налогообложению, какие скидки и льготы доступны и какие сборы вносятся.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4. Банкротство: Банкротство регулирует процесс ликвидации или пересмотра долгов физических и юридических лиц, которые не могут оплатить свои долги. В процессе банкротства деньги могут быть реструктурированы, возмещены или отписаны.</w:t>
      </w:r>
    </w:p>
    <w:p w:rsid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5. Семейное право: Семейное право регулирует разделение имущества, включая деньги, в случае развода или разделения. Оно определяет, как активы и обязательства должны быть разделены между бывшими супругами или партнерами.</w:t>
      </w:r>
    </w:p>
    <w:p w:rsidR="00142A57" w:rsidRDefault="00142A57" w:rsidP="00473D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НПА регулирующий деньги в гражданских правоотношениях:</w:t>
      </w:r>
    </w:p>
    <w:p w:rsid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lastRenderedPageBreak/>
        <w:t>Гражданский кодекс РФ</w:t>
      </w:r>
    </w:p>
    <w:p w:rsid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Налоговый кодекс РФ</w:t>
      </w:r>
    </w:p>
    <w:p w:rsid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Бюджетный кодекс РФ,</w:t>
      </w:r>
    </w:p>
    <w:p w:rsid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Федеральный закон РФ о федеральном бюджете на очередной финансовый год и плановый период</w:t>
      </w:r>
    </w:p>
    <w:p w:rsid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Федеральный закон РФ от 25.02.1999г. № 39-ФЗ «Об инвестиционной деятельности в Российской Федерации, осуществляемой в форме капитальных вложений»</w:t>
      </w:r>
    </w:p>
    <w:p w:rsidR="00473D82" w:rsidRDefault="00473D82" w:rsidP="00473D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прочие </w:t>
      </w:r>
    </w:p>
    <w:p w:rsid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Таким образом, деньги, валюта и валютные ценности играют важную роль в гражданском обороте и являются неотъемлемыми объектами гражданских прав. Понимание и соблюдение законодательства в области денежно-валютных отношений помогают обеспечить защиту прав и интересов граждан и способствуют развитию экономики и финансовой системы.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СПИСОК ИСПОЛЬЗОВАННЫХ ИСТОЧНИКОВ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1. </w:t>
      </w:r>
      <w:proofErr w:type="spellStart"/>
      <w:r w:rsidRPr="00473D82">
        <w:rPr>
          <w:rFonts w:ascii="Times New Roman" w:hAnsi="Times New Roman" w:cs="Times New Roman"/>
        </w:rPr>
        <w:t>Базулин</w:t>
      </w:r>
      <w:proofErr w:type="spellEnd"/>
      <w:r w:rsidRPr="00473D82">
        <w:rPr>
          <w:rFonts w:ascii="Times New Roman" w:hAnsi="Times New Roman" w:cs="Times New Roman"/>
        </w:rPr>
        <w:t xml:space="preserve"> Ю. В. Происхождение и природа денег: финансовый аспект: </w:t>
      </w:r>
      <w:proofErr w:type="spellStart"/>
      <w:r w:rsidRPr="00473D82">
        <w:rPr>
          <w:rFonts w:ascii="Times New Roman" w:hAnsi="Times New Roman" w:cs="Times New Roman"/>
        </w:rPr>
        <w:t>автореф</w:t>
      </w:r>
      <w:proofErr w:type="spellEnd"/>
      <w:r w:rsidRPr="00473D82">
        <w:rPr>
          <w:rFonts w:ascii="Times New Roman" w:hAnsi="Times New Roman" w:cs="Times New Roman"/>
        </w:rPr>
        <w:t xml:space="preserve">. </w:t>
      </w:r>
      <w:proofErr w:type="spellStart"/>
      <w:r w:rsidRPr="00473D82">
        <w:rPr>
          <w:rFonts w:ascii="Times New Roman" w:hAnsi="Times New Roman" w:cs="Times New Roman"/>
        </w:rPr>
        <w:t>дис</w:t>
      </w:r>
      <w:proofErr w:type="spellEnd"/>
      <w:r w:rsidRPr="00473D82">
        <w:rPr>
          <w:rFonts w:ascii="Times New Roman" w:hAnsi="Times New Roman" w:cs="Times New Roman"/>
        </w:rPr>
        <w:t xml:space="preserve">. ... д-ра </w:t>
      </w:r>
      <w:proofErr w:type="spellStart"/>
      <w:r w:rsidRPr="00473D82">
        <w:rPr>
          <w:rFonts w:ascii="Times New Roman" w:hAnsi="Times New Roman" w:cs="Times New Roman"/>
        </w:rPr>
        <w:t>экон</w:t>
      </w:r>
      <w:proofErr w:type="spellEnd"/>
      <w:r w:rsidRPr="00473D82">
        <w:rPr>
          <w:rFonts w:ascii="Times New Roman" w:hAnsi="Times New Roman" w:cs="Times New Roman"/>
        </w:rPr>
        <w:t>. наук. СПб</w:t>
      </w:r>
      <w:proofErr w:type="gramStart"/>
      <w:r w:rsidRPr="00473D82">
        <w:rPr>
          <w:rFonts w:ascii="Times New Roman" w:hAnsi="Times New Roman" w:cs="Times New Roman"/>
        </w:rPr>
        <w:t>.,</w:t>
      </w:r>
      <w:proofErr w:type="gramEnd"/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2009. 30 с. Современная теория денег: монография / под ред. М. А. Абрамовой. М.: </w:t>
      </w:r>
      <w:proofErr w:type="spellStart"/>
      <w:r w:rsidRPr="00473D82">
        <w:rPr>
          <w:rFonts w:ascii="Times New Roman" w:hAnsi="Times New Roman" w:cs="Times New Roman"/>
        </w:rPr>
        <w:t>Русайнс</w:t>
      </w:r>
      <w:proofErr w:type="spellEnd"/>
      <w:r w:rsidRPr="00473D82">
        <w:rPr>
          <w:rFonts w:ascii="Times New Roman" w:hAnsi="Times New Roman" w:cs="Times New Roman"/>
        </w:rPr>
        <w:t>, 2020. [Текст]. -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Исследование на </w:t>
      </w:r>
      <w:proofErr w:type="spellStart"/>
      <w:r w:rsidRPr="00473D82">
        <w:rPr>
          <w:rFonts w:ascii="Times New Roman" w:hAnsi="Times New Roman" w:cs="Times New Roman"/>
        </w:rPr>
        <w:t>эндотерическом</w:t>
      </w:r>
      <w:proofErr w:type="spellEnd"/>
      <w:r w:rsidRPr="00473D82">
        <w:rPr>
          <w:rFonts w:ascii="Times New Roman" w:hAnsi="Times New Roman" w:cs="Times New Roman"/>
        </w:rPr>
        <w:t xml:space="preserve"> уровне. С. 8–30.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2. Сулейменов М. К. Деньги в системе объектов гражданских прав [Электронный ресурс]. URL: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https://online.zakon.kz/Document/?doc_id=37038244&amp;pos=6;-108#pos=6;-108.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3. Журнал «Актуальные проблемы российского права» [Электронный ресурс]. URL: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https://aprp.msal.ru/jour/article/view/2867/1698.</w:t>
      </w:r>
    </w:p>
    <w:p w:rsidR="00473D82" w:rsidRPr="00473D82" w:rsidRDefault="00473D82" w:rsidP="00473D82">
      <w:pPr>
        <w:rPr>
          <w:rFonts w:ascii="Times New Roman" w:hAnsi="Times New Roman" w:cs="Times New Roman"/>
          <w:lang w:val="en-US"/>
        </w:rPr>
      </w:pPr>
      <w:r w:rsidRPr="00473D82">
        <w:rPr>
          <w:rFonts w:ascii="Times New Roman" w:hAnsi="Times New Roman" w:cs="Times New Roman"/>
        </w:rPr>
        <w:t xml:space="preserve">4. Газпромбанк инвестиции [Электронный ресурс]. </w:t>
      </w:r>
      <w:r w:rsidRPr="00473D82">
        <w:rPr>
          <w:rFonts w:ascii="Times New Roman" w:hAnsi="Times New Roman" w:cs="Times New Roman"/>
          <w:lang w:val="en-US"/>
        </w:rPr>
        <w:t>URL: https://gazprombank.investments/blog/questions/money/.</w:t>
      </w:r>
    </w:p>
    <w:p w:rsidR="00473D82" w:rsidRPr="00473D82" w:rsidRDefault="00473D82" w:rsidP="00473D82">
      <w:pPr>
        <w:rPr>
          <w:rFonts w:ascii="Times New Roman" w:hAnsi="Times New Roman" w:cs="Times New Roman"/>
          <w:lang w:val="en-US"/>
        </w:rPr>
      </w:pPr>
      <w:r w:rsidRPr="00473D82">
        <w:rPr>
          <w:rFonts w:ascii="Times New Roman" w:hAnsi="Times New Roman" w:cs="Times New Roman"/>
          <w:lang w:val="en-US"/>
        </w:rPr>
        <w:t xml:space="preserve">5. </w:t>
      </w:r>
      <w:proofErr w:type="spellStart"/>
      <w:r w:rsidRPr="00473D82">
        <w:rPr>
          <w:rFonts w:ascii="Times New Roman" w:hAnsi="Times New Roman" w:cs="Times New Roman"/>
        </w:rPr>
        <w:t>Аюшеева</w:t>
      </w:r>
      <w:proofErr w:type="spellEnd"/>
      <w:r w:rsidRPr="00473D82">
        <w:rPr>
          <w:rFonts w:ascii="Times New Roman" w:hAnsi="Times New Roman" w:cs="Times New Roman"/>
          <w:lang w:val="en-US"/>
        </w:rPr>
        <w:t xml:space="preserve"> </w:t>
      </w:r>
      <w:r w:rsidRPr="00473D82">
        <w:rPr>
          <w:rFonts w:ascii="Times New Roman" w:hAnsi="Times New Roman" w:cs="Times New Roman"/>
        </w:rPr>
        <w:t>И</w:t>
      </w:r>
      <w:r w:rsidRPr="00473D82">
        <w:rPr>
          <w:rFonts w:ascii="Times New Roman" w:hAnsi="Times New Roman" w:cs="Times New Roman"/>
          <w:lang w:val="en-US"/>
        </w:rPr>
        <w:t>.</w:t>
      </w:r>
      <w:r w:rsidRPr="00473D82">
        <w:rPr>
          <w:rFonts w:ascii="Times New Roman" w:hAnsi="Times New Roman" w:cs="Times New Roman"/>
        </w:rPr>
        <w:t>З</w:t>
      </w:r>
      <w:r w:rsidRPr="00473D82">
        <w:rPr>
          <w:rFonts w:ascii="Times New Roman" w:hAnsi="Times New Roman" w:cs="Times New Roman"/>
          <w:lang w:val="en-US"/>
        </w:rPr>
        <w:t xml:space="preserve">., </w:t>
      </w:r>
      <w:r w:rsidRPr="00473D82">
        <w:rPr>
          <w:rFonts w:ascii="Times New Roman" w:hAnsi="Times New Roman" w:cs="Times New Roman"/>
        </w:rPr>
        <w:t>Богданова</w:t>
      </w:r>
      <w:r w:rsidRPr="00473D82">
        <w:rPr>
          <w:rFonts w:ascii="Times New Roman" w:hAnsi="Times New Roman" w:cs="Times New Roman"/>
          <w:lang w:val="en-US"/>
        </w:rPr>
        <w:t xml:space="preserve"> </w:t>
      </w:r>
      <w:r w:rsidRPr="00473D82">
        <w:rPr>
          <w:rFonts w:ascii="Times New Roman" w:hAnsi="Times New Roman" w:cs="Times New Roman"/>
        </w:rPr>
        <w:t>Е</w:t>
      </w:r>
      <w:r w:rsidRPr="00473D82">
        <w:rPr>
          <w:rFonts w:ascii="Times New Roman" w:hAnsi="Times New Roman" w:cs="Times New Roman"/>
          <w:lang w:val="en-US"/>
        </w:rPr>
        <w:t>.</w:t>
      </w:r>
      <w:r w:rsidRPr="00473D82">
        <w:rPr>
          <w:rFonts w:ascii="Times New Roman" w:hAnsi="Times New Roman" w:cs="Times New Roman"/>
        </w:rPr>
        <w:t>Е</w:t>
      </w:r>
      <w:r w:rsidRPr="00473D82">
        <w:rPr>
          <w:rFonts w:ascii="Times New Roman" w:hAnsi="Times New Roman" w:cs="Times New Roman"/>
          <w:lang w:val="en-US"/>
        </w:rPr>
        <w:t xml:space="preserve">., </w:t>
      </w:r>
      <w:r w:rsidRPr="00473D82">
        <w:rPr>
          <w:rFonts w:ascii="Times New Roman" w:hAnsi="Times New Roman" w:cs="Times New Roman"/>
        </w:rPr>
        <w:t>Булаевский</w:t>
      </w:r>
      <w:r w:rsidRPr="00473D82">
        <w:rPr>
          <w:rFonts w:ascii="Times New Roman" w:hAnsi="Times New Roman" w:cs="Times New Roman"/>
          <w:lang w:val="en-US"/>
        </w:rPr>
        <w:t xml:space="preserve"> </w:t>
      </w:r>
      <w:r w:rsidRPr="00473D82">
        <w:rPr>
          <w:rFonts w:ascii="Times New Roman" w:hAnsi="Times New Roman" w:cs="Times New Roman"/>
        </w:rPr>
        <w:t>Б</w:t>
      </w:r>
      <w:r w:rsidRPr="00473D82">
        <w:rPr>
          <w:rFonts w:ascii="Times New Roman" w:hAnsi="Times New Roman" w:cs="Times New Roman"/>
          <w:lang w:val="en-US"/>
        </w:rPr>
        <w:t>.</w:t>
      </w:r>
      <w:r w:rsidRPr="00473D82">
        <w:rPr>
          <w:rFonts w:ascii="Times New Roman" w:hAnsi="Times New Roman" w:cs="Times New Roman"/>
        </w:rPr>
        <w:t>А</w:t>
      </w:r>
      <w:r w:rsidRPr="00473D82">
        <w:rPr>
          <w:rFonts w:ascii="Times New Roman" w:hAnsi="Times New Roman" w:cs="Times New Roman"/>
          <w:lang w:val="en-US"/>
        </w:rPr>
        <w:t xml:space="preserve">., </w:t>
      </w:r>
      <w:r w:rsidRPr="00473D82">
        <w:rPr>
          <w:rFonts w:ascii="Times New Roman" w:hAnsi="Times New Roman" w:cs="Times New Roman"/>
        </w:rPr>
        <w:t>Малеина</w:t>
      </w:r>
      <w:r w:rsidRPr="00473D82">
        <w:rPr>
          <w:rFonts w:ascii="Times New Roman" w:hAnsi="Times New Roman" w:cs="Times New Roman"/>
          <w:lang w:val="en-US"/>
        </w:rPr>
        <w:t xml:space="preserve"> </w:t>
      </w:r>
      <w:r w:rsidRPr="00473D82">
        <w:rPr>
          <w:rFonts w:ascii="Times New Roman" w:hAnsi="Times New Roman" w:cs="Times New Roman"/>
        </w:rPr>
        <w:t>М</w:t>
      </w:r>
      <w:r w:rsidRPr="00473D82">
        <w:rPr>
          <w:rFonts w:ascii="Times New Roman" w:hAnsi="Times New Roman" w:cs="Times New Roman"/>
          <w:lang w:val="en-US"/>
        </w:rPr>
        <w:t>.</w:t>
      </w:r>
      <w:r w:rsidRPr="00473D82">
        <w:rPr>
          <w:rFonts w:ascii="Times New Roman" w:hAnsi="Times New Roman" w:cs="Times New Roman"/>
        </w:rPr>
        <w:t>Н</w:t>
      </w:r>
      <w:r w:rsidRPr="00473D82">
        <w:rPr>
          <w:rFonts w:ascii="Times New Roman" w:hAnsi="Times New Roman" w:cs="Times New Roman"/>
          <w:lang w:val="en-US"/>
        </w:rPr>
        <w:t xml:space="preserve">., </w:t>
      </w:r>
      <w:proofErr w:type="spellStart"/>
      <w:r w:rsidRPr="00473D82">
        <w:rPr>
          <w:rFonts w:ascii="Times New Roman" w:hAnsi="Times New Roman" w:cs="Times New Roman"/>
        </w:rPr>
        <w:t>Микрюков</w:t>
      </w:r>
      <w:proofErr w:type="spellEnd"/>
      <w:r w:rsidRPr="00473D82">
        <w:rPr>
          <w:rFonts w:ascii="Times New Roman" w:hAnsi="Times New Roman" w:cs="Times New Roman"/>
          <w:lang w:val="en-US"/>
        </w:rPr>
        <w:t xml:space="preserve"> </w:t>
      </w:r>
      <w:r w:rsidRPr="00473D82">
        <w:rPr>
          <w:rFonts w:ascii="Times New Roman" w:hAnsi="Times New Roman" w:cs="Times New Roman"/>
        </w:rPr>
        <w:t>В</w:t>
      </w:r>
      <w:r w:rsidRPr="00473D82">
        <w:rPr>
          <w:rFonts w:ascii="Times New Roman" w:hAnsi="Times New Roman" w:cs="Times New Roman"/>
          <w:lang w:val="en-US"/>
        </w:rPr>
        <w:t>.</w:t>
      </w:r>
      <w:r w:rsidRPr="00473D82">
        <w:rPr>
          <w:rFonts w:ascii="Times New Roman" w:hAnsi="Times New Roman" w:cs="Times New Roman"/>
        </w:rPr>
        <w:t>А</w:t>
      </w:r>
      <w:r w:rsidRPr="00473D82">
        <w:rPr>
          <w:rFonts w:ascii="Times New Roman" w:hAnsi="Times New Roman" w:cs="Times New Roman"/>
          <w:lang w:val="en-US"/>
        </w:rPr>
        <w:t xml:space="preserve">., </w:t>
      </w:r>
      <w:proofErr w:type="spellStart"/>
      <w:r w:rsidRPr="00473D82">
        <w:rPr>
          <w:rFonts w:ascii="Times New Roman" w:hAnsi="Times New Roman" w:cs="Times New Roman"/>
        </w:rPr>
        <w:t>Микрюкова</w:t>
      </w:r>
      <w:proofErr w:type="spellEnd"/>
      <w:r w:rsidRPr="00473D82">
        <w:rPr>
          <w:rFonts w:ascii="Times New Roman" w:hAnsi="Times New Roman" w:cs="Times New Roman"/>
          <w:lang w:val="en-US"/>
        </w:rPr>
        <w:t xml:space="preserve"> </w:t>
      </w:r>
      <w:r w:rsidRPr="00473D82">
        <w:rPr>
          <w:rFonts w:ascii="Times New Roman" w:hAnsi="Times New Roman" w:cs="Times New Roman"/>
        </w:rPr>
        <w:t>Г</w:t>
      </w:r>
      <w:r w:rsidRPr="00473D82">
        <w:rPr>
          <w:rFonts w:ascii="Times New Roman" w:hAnsi="Times New Roman" w:cs="Times New Roman"/>
          <w:lang w:val="en-US"/>
        </w:rPr>
        <w:t>.</w:t>
      </w:r>
      <w:r w:rsidRPr="00473D82">
        <w:rPr>
          <w:rFonts w:ascii="Times New Roman" w:hAnsi="Times New Roman" w:cs="Times New Roman"/>
        </w:rPr>
        <w:t>А</w:t>
      </w:r>
      <w:r w:rsidRPr="00473D82">
        <w:rPr>
          <w:rFonts w:ascii="Times New Roman" w:hAnsi="Times New Roman" w:cs="Times New Roman"/>
          <w:lang w:val="en-US"/>
        </w:rPr>
        <w:t xml:space="preserve">., </w:t>
      </w:r>
      <w:r w:rsidRPr="00473D82">
        <w:rPr>
          <w:rFonts w:ascii="Times New Roman" w:hAnsi="Times New Roman" w:cs="Times New Roman"/>
        </w:rPr>
        <w:t>Моргунова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proofErr w:type="gramStart"/>
      <w:r w:rsidRPr="00473D82">
        <w:rPr>
          <w:rFonts w:ascii="Times New Roman" w:hAnsi="Times New Roman" w:cs="Times New Roman"/>
        </w:rPr>
        <w:t xml:space="preserve">Е.А., Сойфер Т.В., </w:t>
      </w:r>
      <w:proofErr w:type="spellStart"/>
      <w:r w:rsidRPr="00473D82">
        <w:rPr>
          <w:rFonts w:ascii="Times New Roman" w:hAnsi="Times New Roman" w:cs="Times New Roman"/>
        </w:rPr>
        <w:t>Соменков</w:t>
      </w:r>
      <w:proofErr w:type="spellEnd"/>
      <w:r w:rsidRPr="00473D82">
        <w:rPr>
          <w:rFonts w:ascii="Times New Roman" w:hAnsi="Times New Roman" w:cs="Times New Roman"/>
        </w:rPr>
        <w:t xml:space="preserve"> С.А., Суворов Е.Д., Тягай Е.Д. Гражданское право (учебник; в двух томах, том</w:t>
      </w:r>
      <w:proofErr w:type="gramEnd"/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 xml:space="preserve">первый; под ред. </w:t>
      </w:r>
      <w:proofErr w:type="spellStart"/>
      <w:r w:rsidRPr="00473D82">
        <w:rPr>
          <w:rFonts w:ascii="Times New Roman" w:hAnsi="Times New Roman" w:cs="Times New Roman"/>
        </w:rPr>
        <w:t>д.ю.н</w:t>
      </w:r>
      <w:proofErr w:type="spellEnd"/>
      <w:r w:rsidRPr="00473D82">
        <w:rPr>
          <w:rFonts w:ascii="Times New Roman" w:hAnsi="Times New Roman" w:cs="Times New Roman"/>
        </w:rPr>
        <w:t>., проф. Е.Е. Богдановой). - М.: "Проспект", 2020. [Электронный ресурс] // Гарант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образование: информационно-правовой портал. URL: https://study.garant.ru/#/document/77405672/.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6. Зотова А. А. Деньги как объект гражданских правоотношений [Электронный ресурс]. URL: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t>https://conf.siblu.ru/dengi-kak-obekt-grazhdanskih-pravootnosheniy.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  <w:r w:rsidRPr="00473D82">
        <w:rPr>
          <w:rFonts w:ascii="Times New Roman" w:hAnsi="Times New Roman" w:cs="Times New Roman"/>
        </w:rPr>
        <w:lastRenderedPageBreak/>
        <w:t>7. Деньги как объект гражданских правоотношений [Электронный ресурс]. URL: https://pravo163.ru/dengi-kakobekt-grazhdanskix-pravootnoshenij/.</w:t>
      </w:r>
    </w:p>
    <w:p w:rsidR="00473D82" w:rsidRPr="00473D82" w:rsidRDefault="00473D82" w:rsidP="00473D82">
      <w:pPr>
        <w:rPr>
          <w:rFonts w:ascii="Times New Roman" w:hAnsi="Times New Roman" w:cs="Times New Roman"/>
        </w:rPr>
      </w:pPr>
    </w:p>
    <w:sectPr w:rsidR="00473D82" w:rsidRPr="00473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F87"/>
    <w:rsid w:val="00142A57"/>
    <w:rsid w:val="00470A64"/>
    <w:rsid w:val="00473D82"/>
    <w:rsid w:val="007B22DA"/>
    <w:rsid w:val="00BC0F87"/>
    <w:rsid w:val="00BC184A"/>
    <w:rsid w:val="00F0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2024-06-04T17:50:00Z</dcterms:created>
  <dcterms:modified xsi:type="dcterms:W3CDTF">2024-06-04T18:29:00Z</dcterms:modified>
</cp:coreProperties>
</file>