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B0285" w14:textId="051A6188" w:rsidR="00E32181" w:rsidRPr="00B854C4" w:rsidRDefault="00E32181" w:rsidP="00EB4E01">
      <w:pPr>
        <w:shd w:val="clear" w:color="auto" w:fill="FFFFFF"/>
        <w:tabs>
          <w:tab w:val="left" w:pos="7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0"/>
        </w:rPr>
      </w:pPr>
      <w:r>
        <w:rPr>
          <w:rFonts w:ascii="Times New Roman" w:eastAsia="Calibri" w:hAnsi="Times New Roman" w:cs="Times New Roman"/>
          <w:b/>
          <w:bCs/>
          <w:sz w:val="28"/>
          <w:szCs w:val="20"/>
        </w:rPr>
        <w:t>СКЛОННОСТ</w:t>
      </w:r>
      <w:r w:rsidR="00F86CF9">
        <w:rPr>
          <w:rFonts w:ascii="Times New Roman" w:eastAsia="Calibri" w:hAnsi="Times New Roman" w:cs="Times New Roman"/>
          <w:b/>
          <w:bCs/>
          <w:sz w:val="28"/>
          <w:szCs w:val="20"/>
        </w:rPr>
        <w:t>Ь</w:t>
      </w:r>
      <w:r>
        <w:rPr>
          <w:rFonts w:ascii="Times New Roman" w:eastAsia="Calibri" w:hAnsi="Times New Roman" w:cs="Times New Roman"/>
          <w:b/>
          <w:bCs/>
          <w:sz w:val="28"/>
          <w:szCs w:val="20"/>
        </w:rPr>
        <w:t xml:space="preserve"> К</w:t>
      </w:r>
      <w:r w:rsidRPr="00B854C4">
        <w:rPr>
          <w:rFonts w:ascii="Times New Roman" w:eastAsia="Calibri" w:hAnsi="Times New Roman" w:cs="Times New Roman"/>
          <w:b/>
          <w:bCs/>
          <w:sz w:val="28"/>
          <w:szCs w:val="20"/>
        </w:rPr>
        <w:t xml:space="preserve"> ИНТЕРНЕТ-ЗАВИСИМОСТИ У ПОДРОСТКОВ С РАЗНЫМ УРОВНЕМ ОБЩИТЕЛЬНОСТИ</w:t>
      </w:r>
    </w:p>
    <w:p w14:paraId="29EC617D" w14:textId="77777777" w:rsidR="00E32181" w:rsidRDefault="00E32181" w:rsidP="00EB4E0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6C64C297" w14:textId="5AB20067" w:rsidR="00E32181" w:rsidRPr="00E32181" w:rsidRDefault="009E2BCB" w:rsidP="00EB4E0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Вашев</w:t>
      </w:r>
      <w:r w:rsidR="00E32181" w:rsidRPr="00E32181">
        <w:rPr>
          <w:rFonts w:ascii="Times New Roman" w:hAnsi="Times New Roman" w:cs="Times New Roman"/>
          <w:i/>
          <w:sz w:val="24"/>
          <w:szCs w:val="24"/>
          <w:lang w:eastAsia="ru-RU"/>
        </w:rPr>
        <w:t>а</w:t>
      </w:r>
      <w:proofErr w:type="spellEnd"/>
      <w:r w:rsidR="00E32181" w:rsidRPr="00E3218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Екатерина Александровна</w:t>
      </w:r>
    </w:p>
    <w:p w14:paraId="708A04F4" w14:textId="185B9CE8" w:rsidR="00E32181" w:rsidRDefault="00E32181" w:rsidP="00EB4E0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2181">
        <w:rPr>
          <w:rFonts w:ascii="Times New Roman" w:hAnsi="Times New Roman" w:cs="Times New Roman"/>
          <w:i/>
          <w:sz w:val="24"/>
          <w:szCs w:val="24"/>
        </w:rPr>
        <w:t>Белгородский государственный национальный исследовательский университет, студент факультета психологии, город Белгород, Россия</w:t>
      </w:r>
    </w:p>
    <w:p w14:paraId="56549D50" w14:textId="77777777" w:rsidR="00362D55" w:rsidRPr="00F3546E" w:rsidRDefault="00362D55" w:rsidP="00EB4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F354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Научный руководитель: Доронина Наталья Николаевна</w:t>
      </w:r>
    </w:p>
    <w:p w14:paraId="0D9F3B5D" w14:textId="0723D950" w:rsidR="00362D55" w:rsidRPr="00F3546E" w:rsidRDefault="00362D55" w:rsidP="00EB4E01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354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Белгородский</w:t>
      </w:r>
      <w:r w:rsidRPr="00F3546E">
        <w:rPr>
          <w:rFonts w:ascii="Times New Roman" w:hAnsi="Times New Roman" w:cs="Times New Roman"/>
          <w:i/>
          <w:color w:val="000000" w:themeColor="text1"/>
          <w:spacing w:val="-11"/>
          <w:sz w:val="24"/>
          <w:szCs w:val="24"/>
        </w:rPr>
        <w:t xml:space="preserve"> </w:t>
      </w:r>
      <w:r w:rsidRPr="00F354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государственный</w:t>
      </w:r>
      <w:r w:rsidRPr="00F3546E">
        <w:rPr>
          <w:rFonts w:ascii="Times New Roman" w:hAnsi="Times New Roman" w:cs="Times New Roman"/>
          <w:i/>
          <w:color w:val="000000" w:themeColor="text1"/>
          <w:spacing w:val="-10"/>
          <w:sz w:val="24"/>
          <w:szCs w:val="24"/>
        </w:rPr>
        <w:t xml:space="preserve"> </w:t>
      </w:r>
      <w:r w:rsidRPr="00F354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национальный</w:t>
      </w:r>
      <w:r w:rsidRPr="00F3546E">
        <w:rPr>
          <w:rFonts w:ascii="Times New Roman" w:hAnsi="Times New Roman" w:cs="Times New Roman"/>
          <w:i/>
          <w:color w:val="000000" w:themeColor="text1"/>
          <w:spacing w:val="-14"/>
          <w:sz w:val="24"/>
          <w:szCs w:val="24"/>
        </w:rPr>
        <w:t xml:space="preserve"> </w:t>
      </w:r>
      <w:r w:rsidRPr="00F354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исследовательский университет, доцент кафедры возрастной и социальной психологии, город</w:t>
      </w:r>
      <w:r w:rsidRPr="00F3546E">
        <w:rPr>
          <w:rFonts w:ascii="Times New Roman" w:hAnsi="Times New Roman" w:cs="Times New Roman"/>
          <w:i/>
          <w:color w:val="000000" w:themeColor="text1"/>
          <w:spacing w:val="-7"/>
          <w:sz w:val="24"/>
          <w:szCs w:val="24"/>
        </w:rPr>
        <w:t xml:space="preserve"> </w:t>
      </w:r>
      <w:r w:rsidRPr="00F354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Белгород,</w:t>
      </w:r>
      <w:r w:rsidRPr="00F3546E">
        <w:rPr>
          <w:rFonts w:ascii="Times New Roman" w:hAnsi="Times New Roman" w:cs="Times New Roman"/>
          <w:i/>
          <w:color w:val="000000" w:themeColor="text1"/>
          <w:spacing w:val="-10"/>
          <w:sz w:val="24"/>
          <w:szCs w:val="24"/>
        </w:rPr>
        <w:t xml:space="preserve"> </w:t>
      </w:r>
      <w:r w:rsidRPr="00F3546E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Россия</w:t>
      </w:r>
    </w:p>
    <w:p w14:paraId="7B2EA266" w14:textId="5B3BF336" w:rsidR="00B73D68" w:rsidRPr="00F3546E" w:rsidRDefault="00E32181" w:rsidP="00EB4E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4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Аннотация:</w:t>
      </w:r>
      <w:r w:rsidRPr="00F35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354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F35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 представлены результаты</w:t>
      </w:r>
      <w:r w:rsidR="00B73D68" w:rsidRPr="00F35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исследования</w:t>
      </w:r>
      <w:r w:rsidRPr="00F35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D68" w:rsidRPr="00F354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склонности</w:t>
      </w:r>
      <w:r w:rsidR="00B73D68" w:rsidRPr="00F35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интернет</w:t>
      </w:r>
      <w:r w:rsidR="00362D55" w:rsidRPr="00F3546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73D68" w:rsidRPr="00F35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зависимости у подростков   </w:t>
      </w:r>
      <w:r w:rsidR="00362D55" w:rsidRPr="00F3546E">
        <w:rPr>
          <w:rFonts w:ascii="Times New Roman" w:hAnsi="Times New Roman" w:cs="Times New Roman"/>
          <w:color w:val="000000" w:themeColor="text1"/>
          <w:sz w:val="28"/>
          <w:szCs w:val="28"/>
        </w:rPr>
        <w:t>с разным</w:t>
      </w:r>
      <w:r w:rsidR="00B73D68" w:rsidRPr="00F35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</w:t>
      </w:r>
      <w:r w:rsidR="00362D55" w:rsidRPr="00F35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общительности. Выявлено, что при </w:t>
      </w:r>
      <w:r w:rsidR="00B73D68" w:rsidRPr="00F3546E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="00362D55" w:rsidRPr="00F3546E">
        <w:rPr>
          <w:rFonts w:ascii="Times New Roman" w:hAnsi="Times New Roman" w:cs="Times New Roman"/>
          <w:color w:val="000000" w:themeColor="text1"/>
          <w:sz w:val="28"/>
          <w:szCs w:val="28"/>
        </w:rPr>
        <w:t>соком</w:t>
      </w:r>
      <w:r w:rsidR="00B73D68" w:rsidRPr="00F35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</w:t>
      </w:r>
      <w:r w:rsidR="00362D55" w:rsidRPr="00F3546E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B73D68" w:rsidRPr="00F35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общительности</w:t>
      </w:r>
      <w:r w:rsidR="00362D55" w:rsidRPr="00F35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D68" w:rsidRPr="00F3546E">
        <w:rPr>
          <w:rFonts w:ascii="Times New Roman" w:hAnsi="Times New Roman" w:cs="Times New Roman"/>
          <w:color w:val="000000" w:themeColor="text1"/>
          <w:sz w:val="28"/>
          <w:szCs w:val="28"/>
        </w:rPr>
        <w:t>подросток менее склонен к интернет</w:t>
      </w:r>
      <w:r w:rsidR="00362D55" w:rsidRPr="00F3546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73D68" w:rsidRPr="00F35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зависимости, </w:t>
      </w:r>
      <w:r w:rsidR="00362D55" w:rsidRPr="00F3546E"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</w:t>
      </w:r>
      <w:r w:rsidR="00B73D68" w:rsidRPr="00F35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подростк</w:t>
      </w:r>
      <w:r w:rsidR="00362D55" w:rsidRPr="00F3546E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B73D68" w:rsidRPr="00F35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низким уровнем общительност</w:t>
      </w:r>
      <w:r w:rsidR="00362D55" w:rsidRPr="00F354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73D68" w:rsidRPr="00F354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4AD8FC" w14:textId="6238084C" w:rsidR="00E32181" w:rsidRDefault="00E32181" w:rsidP="00EB4E0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2181">
        <w:rPr>
          <w:i/>
          <w:sz w:val="28"/>
          <w:szCs w:val="28"/>
        </w:rPr>
        <w:t>Ключевые слова:</w:t>
      </w:r>
      <w:r w:rsidRPr="00E32181">
        <w:rPr>
          <w:sz w:val="28"/>
          <w:szCs w:val="28"/>
        </w:rPr>
        <w:t xml:space="preserve"> скл</w:t>
      </w:r>
      <w:r w:rsidR="00B73D68">
        <w:rPr>
          <w:sz w:val="28"/>
          <w:szCs w:val="28"/>
        </w:rPr>
        <w:t>онность к интернет-зависимости,</w:t>
      </w:r>
      <w:r w:rsidRPr="00E32181">
        <w:rPr>
          <w:sz w:val="28"/>
          <w:szCs w:val="28"/>
        </w:rPr>
        <w:t xml:space="preserve"> общительность, подростки.</w:t>
      </w:r>
    </w:p>
    <w:p w14:paraId="08580230" w14:textId="70410217" w:rsidR="00B73D68" w:rsidRPr="00B73D68" w:rsidRDefault="00B73D68" w:rsidP="00EB4E0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73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TENDENCY TO INTERNET ADDICTION IN ADOLESCENTS WITH DIFFERENT LEVELS OF SOCIABILITY</w:t>
      </w:r>
    </w:p>
    <w:p w14:paraId="6AD51D2B" w14:textId="08FA1B41" w:rsidR="00B73D68" w:rsidRPr="00B73D68" w:rsidRDefault="00B73D68" w:rsidP="00EB4E0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B73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Vasheva</w:t>
      </w:r>
      <w:proofErr w:type="spellEnd"/>
      <w:r w:rsidRPr="00B73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Ekaterina Alexandrovna</w:t>
      </w:r>
    </w:p>
    <w:p w14:paraId="2B75085E" w14:textId="77777777" w:rsidR="00B73D68" w:rsidRDefault="00B73D68" w:rsidP="00EB4E0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73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Belgorod State National Research University, student of the Faculty of Psychology, Belgorod, Russia</w:t>
      </w:r>
    </w:p>
    <w:p w14:paraId="3CF135B5" w14:textId="77777777" w:rsidR="00F3546E" w:rsidRPr="00F3546E" w:rsidRDefault="00F3546E" w:rsidP="00EB4E0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F35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Scientific supervisor: </w:t>
      </w:r>
      <w:proofErr w:type="spellStart"/>
      <w:r w:rsidRPr="00F35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Doronina</w:t>
      </w:r>
      <w:proofErr w:type="spellEnd"/>
      <w:r w:rsidRPr="00F35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Natalia </w:t>
      </w:r>
      <w:proofErr w:type="spellStart"/>
      <w:r w:rsidRPr="00F35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Nikolaevna</w:t>
      </w:r>
      <w:proofErr w:type="spellEnd"/>
      <w:r w:rsidRPr="00F35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14:paraId="5C8AD446" w14:textId="77777777" w:rsidR="00F3546E" w:rsidRPr="00F3546E" w:rsidRDefault="00F3546E" w:rsidP="00EB4E0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F35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Belgorod State National Research University, Associate Professor of the Department of Age and Social Psychology, Belgorod, Russia </w:t>
      </w:r>
    </w:p>
    <w:p w14:paraId="686BF073" w14:textId="11431D67" w:rsidR="00B73D68" w:rsidRPr="00F3546E" w:rsidRDefault="00F3546E" w:rsidP="00F354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F35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Annotation: The paper presents the results of a study of the propensity to Internet addiction in adolescents with different levels of sociability. It </w:t>
      </w:r>
      <w:proofErr w:type="gramStart"/>
      <w:r w:rsidRPr="00F35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was revealed</w:t>
      </w:r>
      <w:proofErr w:type="gramEnd"/>
      <w:r w:rsidRPr="00F35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that with a high level of sociability, a teenager is less prone to Internet addiction, compared with adolescents with a low level of sociability.</w:t>
      </w:r>
    </w:p>
    <w:p w14:paraId="103EFF34" w14:textId="6C6DF0EA" w:rsidR="00B73D68" w:rsidRPr="00B73D68" w:rsidRDefault="00B73D68" w:rsidP="00EB4E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B73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Key words: Internet addiction, sociability, teenagers.</w:t>
      </w:r>
    </w:p>
    <w:p w14:paraId="255FA590" w14:textId="280E675C" w:rsidR="00697EA6" w:rsidRPr="00D21FB6" w:rsidRDefault="00697EA6" w:rsidP="00EB4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21 веке происходят существенные изменения в обществе, вследствие совершенствования и становления новых информационных технологий. Из-за массовой компьютеризации наибольшее влияние из них на население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оказывает всемирная сеть – Интернет. Проблемой является то, что довольно высокий процент населения настолько сильно погружается в использовании интернета, что начинает предпочитать виртуальную жизнь реальной. Однако </w:t>
      </w:r>
      <w:r w:rsidRPr="00B73D68">
        <w:rPr>
          <w:rFonts w:ascii="Times New Roman" w:hAnsi="Times New Roman" w:cs="Times New Roman"/>
          <w:sz w:val="28"/>
          <w:szCs w:val="28"/>
        </w:rPr>
        <w:t xml:space="preserve">это влияние </w:t>
      </w:r>
      <w:proofErr w:type="gramStart"/>
      <w:r w:rsidRPr="00B73D68"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 w:rsidRPr="00B73D68">
        <w:rPr>
          <w:rFonts w:ascii="Times New Roman" w:hAnsi="Times New Roman" w:cs="Times New Roman"/>
          <w:sz w:val="28"/>
          <w:szCs w:val="28"/>
        </w:rPr>
        <w:t xml:space="preserve"> как поло</w:t>
      </w:r>
      <w:r w:rsidR="00D21FB6" w:rsidRPr="00B73D68">
        <w:rPr>
          <w:rFonts w:ascii="Times New Roman" w:hAnsi="Times New Roman" w:cs="Times New Roman"/>
          <w:sz w:val="28"/>
          <w:szCs w:val="28"/>
        </w:rPr>
        <w:t>жительным, так и отрицательным [1].</w:t>
      </w:r>
    </w:p>
    <w:p w14:paraId="615F3FFB" w14:textId="5247B5CE" w:rsidR="00697EA6" w:rsidRDefault="00697EA6" w:rsidP="00EB4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распространенным из отрицательных воздействий на человека, во всех отношениях, </w:t>
      </w:r>
      <w:r w:rsidRPr="00B73D68">
        <w:rPr>
          <w:rFonts w:ascii="Times New Roman" w:hAnsi="Times New Roman" w:cs="Times New Roman"/>
          <w:sz w:val="28"/>
          <w:szCs w:val="28"/>
        </w:rPr>
        <w:t>является</w:t>
      </w:r>
      <w:r w:rsidR="00B73D68">
        <w:rPr>
          <w:rFonts w:ascii="Times New Roman" w:hAnsi="Times New Roman" w:cs="Times New Roman"/>
          <w:sz w:val="28"/>
          <w:szCs w:val="28"/>
        </w:rPr>
        <w:t xml:space="preserve"> </w:t>
      </w:r>
      <w:r w:rsidR="00B73D68" w:rsidRPr="00B73D68">
        <w:rPr>
          <w:rFonts w:ascii="Times New Roman" w:hAnsi="Times New Roman" w:cs="Times New Roman"/>
          <w:sz w:val="28"/>
          <w:szCs w:val="28"/>
        </w:rPr>
        <w:t>и</w:t>
      </w:r>
      <w:r w:rsidRPr="00B73D68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>-зависимость. Данное явление вс</w:t>
      </w:r>
      <w:r w:rsidR="00362D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более глубоко проникает в современное общество. Формирование чрезме</w:t>
      </w:r>
      <w:r w:rsidR="00B73D68">
        <w:rPr>
          <w:rFonts w:ascii="Times New Roman" w:hAnsi="Times New Roman" w:cs="Times New Roman"/>
          <w:sz w:val="28"/>
          <w:szCs w:val="28"/>
        </w:rPr>
        <w:t xml:space="preserve">рной сосредоточенности на сети </w:t>
      </w:r>
      <w:r>
        <w:rPr>
          <w:rFonts w:ascii="Times New Roman" w:hAnsi="Times New Roman" w:cs="Times New Roman"/>
          <w:sz w:val="28"/>
          <w:szCs w:val="28"/>
        </w:rPr>
        <w:t>Интернет и возникновение зависимости происходит не во время длительной работы в сети, в результате выполнения определенных задач, а при взаимодействи</w:t>
      </w:r>
      <w:r w:rsidR="00D21FB6">
        <w:rPr>
          <w:rFonts w:ascii="Times New Roman" w:hAnsi="Times New Roman" w:cs="Times New Roman"/>
          <w:sz w:val="28"/>
          <w:szCs w:val="28"/>
        </w:rPr>
        <w:t>и групп специфических факторов [3].</w:t>
      </w:r>
    </w:p>
    <w:p w14:paraId="1E2662A4" w14:textId="53183004" w:rsidR="00697EA6" w:rsidRPr="00362D55" w:rsidRDefault="00697EA6" w:rsidP="00EB4E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Теоретическую основу исследования составили работы следующих учёных: </w:t>
      </w:r>
      <w:r w:rsidR="00F3546E">
        <w:rPr>
          <w:rFonts w:ascii="Times New Roman" w:hAnsi="Times New Roman" w:cs="Times New Roman"/>
          <w:sz w:val="28"/>
          <w:szCs w:val="28"/>
        </w:rPr>
        <w:t xml:space="preserve">Э. В. </w:t>
      </w:r>
      <w:proofErr w:type="spellStart"/>
      <w:r w:rsidR="00B73D68">
        <w:rPr>
          <w:rFonts w:ascii="Times New Roman" w:hAnsi="Times New Roman" w:cs="Times New Roman"/>
          <w:sz w:val="28"/>
          <w:szCs w:val="28"/>
        </w:rPr>
        <w:t>Абдрахмановой</w:t>
      </w:r>
      <w:proofErr w:type="spellEnd"/>
      <w:r w:rsidR="00F3546E">
        <w:rPr>
          <w:rFonts w:ascii="Times New Roman" w:hAnsi="Times New Roman" w:cs="Times New Roman"/>
          <w:sz w:val="28"/>
          <w:szCs w:val="28"/>
        </w:rPr>
        <w:t>,</w:t>
      </w:r>
      <w:r w:rsidR="00B73D68">
        <w:rPr>
          <w:rFonts w:ascii="Times New Roman" w:hAnsi="Times New Roman" w:cs="Times New Roman"/>
          <w:sz w:val="28"/>
          <w:szCs w:val="28"/>
        </w:rPr>
        <w:t xml:space="preserve"> </w:t>
      </w:r>
      <w:r w:rsidR="00F3546E">
        <w:rPr>
          <w:rFonts w:ascii="Times New Roman" w:hAnsi="Times New Roman" w:cs="Times New Roman"/>
          <w:sz w:val="28"/>
          <w:szCs w:val="28"/>
        </w:rPr>
        <w:t xml:space="preserve">Е. П. </w:t>
      </w:r>
      <w:r w:rsidR="00F3546E">
        <w:rPr>
          <w:rFonts w:ascii="Times New Roman" w:hAnsi="Times New Roman" w:cs="Times New Roman"/>
          <w:sz w:val="28"/>
          <w:szCs w:val="28"/>
        </w:rPr>
        <w:t xml:space="preserve">Белинской, А.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Войскунского</w:t>
      </w:r>
      <w:proofErr w:type="spellEnd"/>
      <w:r w:rsidR="00F3546E">
        <w:rPr>
          <w:rFonts w:ascii="Times New Roman" w:hAnsi="Times New Roman" w:cs="Times New Roman"/>
          <w:sz w:val="28"/>
          <w:szCs w:val="28"/>
        </w:rPr>
        <w:t xml:space="preserve">, </w:t>
      </w:r>
      <w:r w:rsidR="00F3546E">
        <w:rPr>
          <w:rFonts w:ascii="Times New Roman" w:hAnsi="Times New Roman" w:cs="Times New Roman"/>
          <w:sz w:val="28"/>
          <w:szCs w:val="28"/>
        </w:rPr>
        <w:t>М. И.</w:t>
      </w:r>
      <w:r w:rsidR="00F35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D68">
        <w:rPr>
          <w:rFonts w:ascii="Times New Roman" w:hAnsi="Times New Roman" w:cs="Times New Roman"/>
          <w:sz w:val="28"/>
          <w:szCs w:val="28"/>
        </w:rPr>
        <w:t>Дрепа</w:t>
      </w:r>
      <w:proofErr w:type="spellEnd"/>
      <w:r w:rsidR="00B73D68">
        <w:rPr>
          <w:rFonts w:ascii="Times New Roman" w:hAnsi="Times New Roman" w:cs="Times New Roman"/>
          <w:sz w:val="28"/>
          <w:szCs w:val="28"/>
        </w:rPr>
        <w:t xml:space="preserve">, </w:t>
      </w:r>
      <w:r w:rsidR="00F3546E">
        <w:rPr>
          <w:rFonts w:ascii="Times New Roman" w:hAnsi="Times New Roman" w:cs="Times New Roman"/>
          <w:sz w:val="28"/>
          <w:szCs w:val="28"/>
        </w:rPr>
        <w:t xml:space="preserve">Н. А. </w:t>
      </w:r>
      <w:r>
        <w:rPr>
          <w:rFonts w:ascii="Times New Roman" w:hAnsi="Times New Roman" w:cs="Times New Roman"/>
          <w:sz w:val="28"/>
          <w:szCs w:val="28"/>
        </w:rPr>
        <w:t>Цой</w:t>
      </w:r>
      <w:r w:rsidR="00F354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46E">
        <w:rPr>
          <w:rFonts w:ascii="Times New Roman" w:hAnsi="Times New Roman" w:cs="Times New Roman"/>
          <w:sz w:val="28"/>
          <w:szCs w:val="28"/>
        </w:rPr>
        <w:t xml:space="preserve">К. </w:t>
      </w:r>
      <w:r w:rsidR="00F3546E">
        <w:rPr>
          <w:rFonts w:ascii="Times New Roman" w:hAnsi="Times New Roman" w:cs="Times New Roman"/>
          <w:sz w:val="28"/>
          <w:szCs w:val="28"/>
        </w:rPr>
        <w:t>Янг.</w:t>
      </w:r>
    </w:p>
    <w:p w14:paraId="41A2FAFB" w14:textId="15FF24F8" w:rsidR="00E32181" w:rsidRDefault="00697EA6" w:rsidP="00EB4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что подростки с разным уровнем общительности по-разному относятся к интернет-пространству, а также соответственно по-разному проявляют интернет-зависимость.</w:t>
      </w:r>
    </w:p>
    <w:p w14:paraId="7839F371" w14:textId="5421F818" w:rsidR="00362D55" w:rsidRPr="0051342D" w:rsidRDefault="0051342D" w:rsidP="00EB4E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342D">
        <w:rPr>
          <w:rFonts w:ascii="Times New Roman" w:hAnsi="Times New Roman" w:cs="Times New Roman"/>
          <w:color w:val="000000" w:themeColor="text1"/>
          <w:sz w:val="28"/>
          <w:szCs w:val="28"/>
        </w:rPr>
        <w:t>Цель статьи</w:t>
      </w:r>
      <w:r w:rsidRPr="005134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770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5134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C1FD8" w:rsidRPr="0051342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выявить</w:t>
      </w:r>
      <w:r w:rsidR="002770C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склонность к интернет-зависимости у подростков с разным уровнем общительности.</w:t>
      </w:r>
      <w:bookmarkStart w:id="0" w:name="_GoBack"/>
      <w:bookmarkEnd w:id="0"/>
    </w:p>
    <w:p w14:paraId="1E2704AC" w14:textId="53E1A7E1" w:rsidR="00697EA6" w:rsidRDefault="00697EA6" w:rsidP="00EB4E01">
      <w:pPr>
        <w:pStyle w:val="a5"/>
        <w:tabs>
          <w:tab w:val="left" w:pos="39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EA6">
        <w:rPr>
          <w:rFonts w:ascii="Times New Roman" w:hAnsi="Times New Roman" w:cs="Times New Roman"/>
          <w:sz w:val="28"/>
          <w:szCs w:val="28"/>
          <w:lang w:eastAsia="ru-RU"/>
        </w:rPr>
        <w:t>Исследование проводилось на базе</w:t>
      </w:r>
      <w:r w:rsidR="00D64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44B5" w:rsidRPr="00407CF6">
        <w:rPr>
          <w:rFonts w:ascii="Times New Roman" w:hAnsi="Times New Roman" w:cs="Times New Roman"/>
          <w:sz w:val="28"/>
          <w:szCs w:val="28"/>
          <w:lang w:eastAsia="ru-RU"/>
        </w:rPr>
        <w:t xml:space="preserve">общеобразовательного </w:t>
      </w:r>
      <w:r w:rsidR="00D644B5" w:rsidRPr="00362D55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="00362D5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62D55" w:rsidRPr="00362D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2D5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644B5" w:rsidRPr="00407CF6">
        <w:rPr>
          <w:rFonts w:ascii="Times New Roman" w:hAnsi="Times New Roman" w:cs="Times New Roman"/>
          <w:bCs/>
          <w:sz w:val="28"/>
          <w:szCs w:val="28"/>
        </w:rPr>
        <w:t xml:space="preserve">нем приняло участие </w:t>
      </w:r>
      <w:r w:rsidRPr="00407CF6">
        <w:rPr>
          <w:rFonts w:ascii="Times New Roman" w:hAnsi="Times New Roman" w:cs="Times New Roman"/>
          <w:bCs/>
          <w:sz w:val="28"/>
          <w:szCs w:val="28"/>
        </w:rPr>
        <w:t xml:space="preserve">30 человек </w:t>
      </w:r>
      <w:r w:rsidR="00D644B5" w:rsidRPr="00407CF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407CF6">
        <w:rPr>
          <w:rFonts w:ascii="Times New Roman" w:hAnsi="Times New Roman" w:cs="Times New Roman"/>
          <w:bCs/>
          <w:sz w:val="28"/>
          <w:szCs w:val="28"/>
        </w:rPr>
        <w:t>возраст</w:t>
      </w:r>
      <w:r w:rsidR="00D644B5" w:rsidRPr="00407CF6">
        <w:rPr>
          <w:rFonts w:ascii="Times New Roman" w:hAnsi="Times New Roman" w:cs="Times New Roman"/>
          <w:bCs/>
          <w:sz w:val="28"/>
          <w:szCs w:val="28"/>
        </w:rPr>
        <w:t>е</w:t>
      </w:r>
      <w:r w:rsidRPr="00407CF6">
        <w:rPr>
          <w:rFonts w:ascii="Times New Roman" w:hAnsi="Times New Roman" w:cs="Times New Roman"/>
          <w:bCs/>
          <w:sz w:val="28"/>
          <w:szCs w:val="28"/>
        </w:rPr>
        <w:t xml:space="preserve"> 15</w:t>
      </w:r>
      <w:r w:rsidRPr="00697EA6">
        <w:rPr>
          <w:rFonts w:ascii="Times New Roman" w:hAnsi="Times New Roman" w:cs="Times New Roman"/>
          <w:bCs/>
          <w:sz w:val="28"/>
          <w:szCs w:val="28"/>
        </w:rPr>
        <w:t>-16 лет.</w:t>
      </w:r>
    </w:p>
    <w:p w14:paraId="59EAF7ED" w14:textId="1F26FB0A" w:rsidR="00697EA6" w:rsidRDefault="00B4194D" w:rsidP="00EB4E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</w:t>
      </w:r>
      <w:r w:rsidR="00697EA6">
        <w:rPr>
          <w:rFonts w:ascii="Times New Roman" w:hAnsi="Times New Roman" w:cs="Times New Roman"/>
          <w:sz w:val="28"/>
          <w:szCs w:val="28"/>
        </w:rPr>
        <w:t xml:space="preserve"> общительности проводилось с помощью методики </w:t>
      </w:r>
      <w:r w:rsidR="00697EA6" w:rsidRPr="00046C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«Оценка уровня общительности» </w:t>
      </w:r>
      <w:r w:rsidR="00697EA6">
        <w:rPr>
          <w:rFonts w:ascii="Times New Roman" w:hAnsi="Times New Roman" w:cs="Times New Roman"/>
          <w:bCs/>
          <w:color w:val="000000"/>
          <w:sz w:val="28"/>
          <w:szCs w:val="28"/>
        </w:rPr>
        <w:t>(В</w:t>
      </w:r>
      <w:r w:rsidR="00362D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.Ф. </w:t>
      </w:r>
      <w:proofErr w:type="spellStart"/>
      <w:r w:rsidR="00362D55">
        <w:rPr>
          <w:rFonts w:ascii="Times New Roman" w:hAnsi="Times New Roman" w:cs="Times New Roman"/>
          <w:bCs/>
          <w:color w:val="000000"/>
          <w:sz w:val="28"/>
          <w:szCs w:val="28"/>
        </w:rPr>
        <w:t>Ряховский</w:t>
      </w:r>
      <w:proofErr w:type="spellEnd"/>
      <w:r w:rsidR="00697EA6" w:rsidRPr="00046C5F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697EA6">
        <w:rPr>
          <w:rFonts w:ascii="Times New Roman" w:hAnsi="Times New Roman" w:cs="Times New Roman"/>
          <w:bCs/>
          <w:color w:val="000000"/>
          <w:sz w:val="28"/>
          <w:szCs w:val="28"/>
        </w:rPr>
        <w:t>. На основании полученных результатов наша выборка была разделена на четыре уровня общительности. Данные представлены на рисунке 1.</w:t>
      </w:r>
    </w:p>
    <w:p w14:paraId="51AB13B0" w14:textId="783940D9" w:rsidR="008E6B33" w:rsidRDefault="008E6B33" w:rsidP="00EB4E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779C170" wp14:editId="393B3616">
            <wp:extent cx="5486400" cy="24479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417047C" w14:textId="350ED5CC" w:rsidR="00697EA6" w:rsidRDefault="00697EA6" w:rsidP="00EB4E0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</w:t>
      </w:r>
      <w:r w:rsidRPr="006B0211">
        <w:rPr>
          <w:rFonts w:ascii="Times New Roman" w:hAnsi="Times New Roman" w:cs="Times New Roman"/>
          <w:sz w:val="24"/>
          <w:szCs w:val="24"/>
        </w:rPr>
        <w:t>. Распределение подрос</w:t>
      </w:r>
      <w:r w:rsidR="008E6B33">
        <w:rPr>
          <w:rFonts w:ascii="Times New Roman" w:hAnsi="Times New Roman" w:cs="Times New Roman"/>
          <w:sz w:val="24"/>
          <w:szCs w:val="24"/>
        </w:rPr>
        <w:t>тков по уровню общительности</w:t>
      </w:r>
      <w:r w:rsidR="00362D55">
        <w:rPr>
          <w:rFonts w:ascii="Times New Roman" w:hAnsi="Times New Roman" w:cs="Times New Roman"/>
          <w:sz w:val="24"/>
          <w:szCs w:val="24"/>
        </w:rPr>
        <w:t xml:space="preserve"> (%)</w:t>
      </w:r>
    </w:p>
    <w:p w14:paraId="1D3BEBBC" w14:textId="1E0730DA" w:rsidR="00697EA6" w:rsidRDefault="00D644B5" w:rsidP="00EB4E0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27C9">
        <w:rPr>
          <w:color w:val="000000" w:themeColor="text1"/>
          <w:sz w:val="28"/>
          <w:szCs w:val="28"/>
        </w:rPr>
        <w:t>23,4% выборки имеют низкий уровень общительности, такие люди замкнуты, неразговорчивы, предпочитают одиночество.</w:t>
      </w:r>
      <w:r w:rsidR="00362D55">
        <w:rPr>
          <w:color w:val="000000" w:themeColor="text1"/>
          <w:sz w:val="28"/>
          <w:szCs w:val="28"/>
        </w:rPr>
        <w:t xml:space="preserve"> </w:t>
      </w:r>
      <w:r w:rsidR="00697EA6" w:rsidRPr="001F27C9">
        <w:rPr>
          <w:color w:val="000000"/>
          <w:sz w:val="28"/>
          <w:szCs w:val="28"/>
        </w:rPr>
        <w:t xml:space="preserve">30% </w:t>
      </w:r>
      <w:r w:rsidR="001F27C9" w:rsidRPr="001F27C9">
        <w:rPr>
          <w:color w:val="000000"/>
          <w:sz w:val="28"/>
          <w:szCs w:val="28"/>
        </w:rPr>
        <w:t>выборки</w:t>
      </w:r>
      <w:r w:rsidR="00697EA6" w:rsidRPr="001F27C9">
        <w:rPr>
          <w:color w:val="000000"/>
          <w:sz w:val="28"/>
          <w:szCs w:val="28"/>
        </w:rPr>
        <w:t xml:space="preserve"> </w:t>
      </w:r>
      <w:r w:rsidR="001F27C9" w:rsidRPr="001F27C9">
        <w:rPr>
          <w:color w:val="000000"/>
          <w:sz w:val="28"/>
          <w:szCs w:val="28"/>
        </w:rPr>
        <w:t xml:space="preserve">имеют средний уровень </w:t>
      </w:r>
      <w:r w:rsidR="00697EA6" w:rsidRPr="001F27C9">
        <w:rPr>
          <w:color w:val="000000"/>
          <w:sz w:val="28"/>
          <w:szCs w:val="28"/>
        </w:rPr>
        <w:t>общитель</w:t>
      </w:r>
      <w:r w:rsidR="001F27C9" w:rsidRPr="001F27C9">
        <w:rPr>
          <w:color w:val="000000"/>
          <w:sz w:val="28"/>
          <w:szCs w:val="28"/>
        </w:rPr>
        <w:t>ности, такие общительны</w:t>
      </w:r>
      <w:r w:rsidR="00697EA6" w:rsidRPr="001F27C9">
        <w:rPr>
          <w:color w:val="000000"/>
          <w:sz w:val="28"/>
          <w:szCs w:val="28"/>
        </w:rPr>
        <w:t xml:space="preserve"> и в незнакомой обстановке чувствуют себя вполне уверенно. 26,6% респондентов </w:t>
      </w:r>
      <w:r w:rsidR="001F27C9" w:rsidRPr="001F27C9">
        <w:rPr>
          <w:color w:val="000000"/>
          <w:sz w:val="28"/>
          <w:szCs w:val="28"/>
        </w:rPr>
        <w:t>имеют уровень нормальной коммуникабельности, о</w:t>
      </w:r>
      <w:r w:rsidR="00697EA6" w:rsidRPr="001F27C9">
        <w:rPr>
          <w:color w:val="000000"/>
          <w:sz w:val="28"/>
          <w:szCs w:val="28"/>
        </w:rPr>
        <w:t>ни любознательны, охотно слушают интересного собеседника, достаточно терпеливы в общении, отстаивают свою точку зрения без вспыльчивости, что нельзя сказать о четвертой группе испытуемых.</w:t>
      </w:r>
      <w:r w:rsidR="00697EA6">
        <w:rPr>
          <w:color w:val="000000"/>
          <w:sz w:val="28"/>
          <w:szCs w:val="28"/>
        </w:rPr>
        <w:t xml:space="preserve"> </w:t>
      </w:r>
      <w:r w:rsidR="00F86CF9">
        <w:rPr>
          <w:color w:val="000000"/>
          <w:sz w:val="28"/>
          <w:szCs w:val="28"/>
        </w:rPr>
        <w:t xml:space="preserve"> </w:t>
      </w:r>
      <w:r w:rsidR="00697EA6" w:rsidRPr="001F27C9">
        <w:rPr>
          <w:color w:val="000000"/>
          <w:sz w:val="28"/>
          <w:szCs w:val="28"/>
        </w:rPr>
        <w:t xml:space="preserve">20% </w:t>
      </w:r>
      <w:r w:rsidR="001F27C9" w:rsidRPr="001F27C9">
        <w:rPr>
          <w:color w:val="000000"/>
          <w:sz w:val="28"/>
          <w:szCs w:val="28"/>
        </w:rPr>
        <w:t xml:space="preserve">имеют высокий уровень общительности, </w:t>
      </w:r>
      <w:r w:rsidR="00697EA6" w:rsidRPr="001F27C9">
        <w:rPr>
          <w:color w:val="000000"/>
          <w:sz w:val="28"/>
          <w:szCs w:val="28"/>
        </w:rPr>
        <w:t>что свидетельствует о том, что респонденты данной группы очень общительны, всегда в курсе всех дел.</w:t>
      </w:r>
      <w:r w:rsidR="00697EA6" w:rsidRPr="00CF443B">
        <w:rPr>
          <w:color w:val="000000"/>
          <w:sz w:val="28"/>
          <w:szCs w:val="28"/>
        </w:rPr>
        <w:t xml:space="preserve"> </w:t>
      </w:r>
    </w:p>
    <w:p w14:paraId="1ECF3BA1" w14:textId="38F9724F" w:rsidR="00B4194D" w:rsidRDefault="00AD70D5" w:rsidP="00EB4E0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Исследование </w:t>
      </w:r>
      <w:r w:rsidR="00F86CF9" w:rsidRPr="001F27C9">
        <w:rPr>
          <w:sz w:val="28"/>
          <w:szCs w:val="28"/>
        </w:rPr>
        <w:t xml:space="preserve">склонности к </w:t>
      </w:r>
      <w:r w:rsidRPr="001F27C9">
        <w:rPr>
          <w:sz w:val="28"/>
          <w:szCs w:val="28"/>
        </w:rPr>
        <w:t>интернет</w:t>
      </w:r>
      <w:r w:rsidR="00F86CF9" w:rsidRPr="001F27C9">
        <w:rPr>
          <w:sz w:val="28"/>
          <w:szCs w:val="28"/>
        </w:rPr>
        <w:t>-</w:t>
      </w:r>
      <w:r w:rsidRPr="001F27C9">
        <w:rPr>
          <w:sz w:val="28"/>
          <w:szCs w:val="28"/>
        </w:rPr>
        <w:t xml:space="preserve">зависимости </w:t>
      </w:r>
      <w:r>
        <w:rPr>
          <w:color w:val="000000"/>
          <w:sz w:val="28"/>
          <w:szCs w:val="28"/>
        </w:rPr>
        <w:t xml:space="preserve">проводилось с помощью методики </w:t>
      </w:r>
      <w:r w:rsidR="00B4194D">
        <w:rPr>
          <w:sz w:val="28"/>
          <w:szCs w:val="28"/>
        </w:rPr>
        <w:t>С.А. Кулакова</w:t>
      </w:r>
      <w:r w:rsidR="00B4194D" w:rsidRPr="00046C5F">
        <w:rPr>
          <w:sz w:val="28"/>
          <w:szCs w:val="28"/>
        </w:rPr>
        <w:t xml:space="preserve"> </w:t>
      </w:r>
      <w:r w:rsidR="00B4194D">
        <w:rPr>
          <w:sz w:val="28"/>
          <w:szCs w:val="28"/>
        </w:rPr>
        <w:t>«И</w:t>
      </w:r>
      <w:r w:rsidR="00B4194D" w:rsidRPr="00046C5F">
        <w:rPr>
          <w:sz w:val="28"/>
          <w:szCs w:val="28"/>
        </w:rPr>
        <w:t>зучение склонности к интер</w:t>
      </w:r>
      <w:r w:rsidR="00B4194D">
        <w:rPr>
          <w:sz w:val="28"/>
          <w:szCs w:val="28"/>
        </w:rPr>
        <w:t>нет</w:t>
      </w:r>
      <w:r w:rsidR="00F86CF9">
        <w:rPr>
          <w:sz w:val="28"/>
          <w:szCs w:val="28"/>
        </w:rPr>
        <w:t>-</w:t>
      </w:r>
      <w:r w:rsidR="00B4194D">
        <w:rPr>
          <w:sz w:val="28"/>
          <w:szCs w:val="28"/>
        </w:rPr>
        <w:t xml:space="preserve"> зависимости». Результаты исследовани</w:t>
      </w:r>
      <w:r>
        <w:rPr>
          <w:sz w:val="28"/>
          <w:szCs w:val="28"/>
        </w:rPr>
        <w:t>я представлены на рисунке 2.</w:t>
      </w:r>
    </w:p>
    <w:p w14:paraId="0F2F4909" w14:textId="77777777" w:rsidR="00B4194D" w:rsidRDefault="00B4194D" w:rsidP="00EB4E0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7E0A9D48" wp14:editId="3E8E9AD9">
            <wp:extent cx="4861560" cy="2505075"/>
            <wp:effectExtent l="0" t="0" r="1524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C72CF46" w14:textId="33E40D61" w:rsidR="001F27C9" w:rsidRDefault="00AD70D5" w:rsidP="00EB4E0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>Рис. 2</w:t>
      </w:r>
      <w:r w:rsidR="001F27C9">
        <w:rPr>
          <w:color w:val="000000"/>
        </w:rPr>
        <w:t>.</w:t>
      </w:r>
      <w:r w:rsidR="001F27C9" w:rsidRPr="001F27C9">
        <w:rPr>
          <w:color w:val="000000"/>
        </w:rPr>
        <w:t xml:space="preserve"> </w:t>
      </w:r>
      <w:r w:rsidR="00362D55">
        <w:rPr>
          <w:color w:val="000000"/>
        </w:rPr>
        <w:t>Выраженность</w:t>
      </w:r>
      <w:r w:rsidR="001F27C9" w:rsidRPr="009603DE">
        <w:rPr>
          <w:color w:val="000000"/>
        </w:rPr>
        <w:t xml:space="preserve"> склонности </w:t>
      </w:r>
      <w:proofErr w:type="gramStart"/>
      <w:r w:rsidR="001F27C9" w:rsidRPr="009603DE">
        <w:rPr>
          <w:color w:val="000000"/>
        </w:rPr>
        <w:t>к интернет</w:t>
      </w:r>
      <w:proofErr w:type="gramEnd"/>
      <w:r w:rsidR="001F27C9" w:rsidRPr="009603DE">
        <w:rPr>
          <w:color w:val="000000"/>
        </w:rPr>
        <w:t xml:space="preserve"> – зависимости у подростков с разным уровнем общительности</w:t>
      </w:r>
      <w:r w:rsidR="001F27C9">
        <w:rPr>
          <w:color w:val="000000"/>
        </w:rPr>
        <w:t xml:space="preserve"> (</w:t>
      </w:r>
      <w:proofErr w:type="spellStart"/>
      <w:r w:rsidR="001F27C9">
        <w:rPr>
          <w:color w:val="000000"/>
        </w:rPr>
        <w:t>ср.б</w:t>
      </w:r>
      <w:proofErr w:type="spellEnd"/>
      <w:r w:rsidR="001F27C9">
        <w:rPr>
          <w:color w:val="000000"/>
        </w:rPr>
        <w:t>)</w:t>
      </w:r>
    </w:p>
    <w:p w14:paraId="1E3899EC" w14:textId="77777777" w:rsidR="00362D55" w:rsidRDefault="00362D55" w:rsidP="00EB4E0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251F803E" w14:textId="14F9E71A" w:rsidR="00B4194D" w:rsidRPr="00362D55" w:rsidRDefault="00B4194D" w:rsidP="00EB4E0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2D55">
        <w:rPr>
          <w:color w:val="000000"/>
          <w:sz w:val="28"/>
          <w:szCs w:val="28"/>
        </w:rPr>
        <w:t>Анализируя результаты исследования на выявление</w:t>
      </w:r>
      <w:r w:rsidR="00F86CF9" w:rsidRPr="00362D55">
        <w:rPr>
          <w:color w:val="000000"/>
          <w:sz w:val="28"/>
          <w:szCs w:val="28"/>
        </w:rPr>
        <w:t xml:space="preserve"> </w:t>
      </w:r>
      <w:r w:rsidR="00F86CF9" w:rsidRPr="00362D55">
        <w:rPr>
          <w:sz w:val="28"/>
          <w:szCs w:val="28"/>
        </w:rPr>
        <w:t>склонности к</w:t>
      </w:r>
      <w:r w:rsidRPr="00362D55">
        <w:rPr>
          <w:sz w:val="28"/>
          <w:szCs w:val="28"/>
        </w:rPr>
        <w:t xml:space="preserve"> </w:t>
      </w:r>
      <w:r w:rsidRPr="00362D55">
        <w:rPr>
          <w:color w:val="000000"/>
          <w:sz w:val="28"/>
          <w:szCs w:val="28"/>
        </w:rPr>
        <w:t>интернет</w:t>
      </w:r>
      <w:r w:rsidR="00F86CF9" w:rsidRPr="00362D55">
        <w:rPr>
          <w:color w:val="000000"/>
          <w:sz w:val="28"/>
          <w:szCs w:val="28"/>
        </w:rPr>
        <w:t>-</w:t>
      </w:r>
      <w:r w:rsidRPr="00362D55">
        <w:rPr>
          <w:color w:val="000000"/>
          <w:sz w:val="28"/>
          <w:szCs w:val="28"/>
        </w:rPr>
        <w:t xml:space="preserve">зависимости у подростков, можно говорить о том, что дети подросткового возраста относящиеся к группе общительности «замкнутые» имеют </w:t>
      </w:r>
      <w:r w:rsidR="00F86CF9" w:rsidRPr="00362D55">
        <w:rPr>
          <w:sz w:val="28"/>
          <w:szCs w:val="28"/>
        </w:rPr>
        <w:t>более</w:t>
      </w:r>
      <w:r w:rsidR="00F86CF9" w:rsidRPr="00362D55">
        <w:rPr>
          <w:color w:val="00B0F0"/>
          <w:sz w:val="28"/>
          <w:szCs w:val="28"/>
        </w:rPr>
        <w:t xml:space="preserve"> </w:t>
      </w:r>
      <w:r w:rsidRPr="00362D55">
        <w:rPr>
          <w:color w:val="000000"/>
          <w:sz w:val="28"/>
          <w:szCs w:val="28"/>
        </w:rPr>
        <w:t>высокий уровень интернет</w:t>
      </w:r>
      <w:r w:rsidR="00F86CF9" w:rsidRPr="00362D55">
        <w:rPr>
          <w:color w:val="000000"/>
          <w:sz w:val="28"/>
          <w:szCs w:val="28"/>
        </w:rPr>
        <w:t>-</w:t>
      </w:r>
      <w:r w:rsidRPr="00362D55">
        <w:rPr>
          <w:color w:val="000000"/>
          <w:sz w:val="28"/>
          <w:szCs w:val="28"/>
        </w:rPr>
        <w:t>зависимости, следовательно, испытуемым необходима помощь психолога.</w:t>
      </w:r>
      <w:r w:rsidR="00EB4E01">
        <w:rPr>
          <w:color w:val="000000"/>
          <w:sz w:val="28"/>
          <w:szCs w:val="28"/>
        </w:rPr>
        <w:t xml:space="preserve"> </w:t>
      </w:r>
      <w:r w:rsidR="00407CF6" w:rsidRPr="00362D55">
        <w:rPr>
          <w:color w:val="000000"/>
          <w:sz w:val="28"/>
          <w:szCs w:val="28"/>
        </w:rPr>
        <w:t>Группа с нормальным уровнем коммуникабельности име</w:t>
      </w:r>
      <w:r w:rsidR="00EB4E01">
        <w:rPr>
          <w:color w:val="000000"/>
          <w:sz w:val="28"/>
          <w:szCs w:val="28"/>
        </w:rPr>
        <w:t>е</w:t>
      </w:r>
      <w:r w:rsidR="00407CF6" w:rsidRPr="00362D55">
        <w:rPr>
          <w:color w:val="000000"/>
          <w:sz w:val="28"/>
          <w:szCs w:val="28"/>
        </w:rPr>
        <w:t>т незначительную зависимость от интернета.</w:t>
      </w:r>
    </w:p>
    <w:p w14:paraId="44878318" w14:textId="38813441" w:rsidR="00B4194D" w:rsidRDefault="00EB4E01" w:rsidP="00EB4E0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407CF6" w:rsidRPr="00362D55">
        <w:rPr>
          <w:color w:val="000000"/>
          <w:sz w:val="28"/>
          <w:szCs w:val="28"/>
        </w:rPr>
        <w:t>еспондент</w:t>
      </w:r>
      <w:r>
        <w:rPr>
          <w:color w:val="000000"/>
          <w:sz w:val="28"/>
          <w:szCs w:val="28"/>
        </w:rPr>
        <w:t>ы</w:t>
      </w:r>
      <w:r w:rsidR="00407CF6" w:rsidRPr="00362D55">
        <w:rPr>
          <w:color w:val="000000"/>
          <w:sz w:val="28"/>
          <w:szCs w:val="28"/>
        </w:rPr>
        <w:t>, относящихся к группе «общительных»</w:t>
      </w:r>
      <w:r>
        <w:rPr>
          <w:color w:val="000000"/>
          <w:sz w:val="28"/>
          <w:szCs w:val="28"/>
        </w:rPr>
        <w:t>,</w:t>
      </w:r>
      <w:r w:rsidR="00B4194D" w:rsidRPr="00362D55">
        <w:rPr>
          <w:color w:val="000000"/>
          <w:sz w:val="28"/>
          <w:szCs w:val="28"/>
        </w:rPr>
        <w:t xml:space="preserve"> </w:t>
      </w:r>
      <w:r w:rsidR="00407CF6" w:rsidRPr="00362D55">
        <w:rPr>
          <w:color w:val="000000"/>
          <w:sz w:val="28"/>
          <w:szCs w:val="28"/>
        </w:rPr>
        <w:t>имеют незначительную интернет</w:t>
      </w:r>
      <w:r>
        <w:rPr>
          <w:color w:val="000000"/>
          <w:sz w:val="28"/>
          <w:szCs w:val="28"/>
        </w:rPr>
        <w:t>-</w:t>
      </w:r>
      <w:r w:rsidR="00407CF6" w:rsidRPr="00362D55">
        <w:rPr>
          <w:color w:val="000000"/>
          <w:sz w:val="28"/>
          <w:szCs w:val="28"/>
        </w:rPr>
        <w:t>зависимость,</w:t>
      </w:r>
      <w:r w:rsidR="00B4194D" w:rsidRPr="00362D55">
        <w:rPr>
          <w:color w:val="000000"/>
          <w:sz w:val="28"/>
          <w:szCs w:val="28"/>
        </w:rPr>
        <w:t xml:space="preserve"> что свидетельствует о том, что влияние интернета </w:t>
      </w:r>
      <w:r w:rsidR="006D6CF0" w:rsidRPr="00362D55">
        <w:rPr>
          <w:color w:val="000000"/>
          <w:sz w:val="28"/>
          <w:szCs w:val="28"/>
        </w:rPr>
        <w:t>на подростка минимально.</w:t>
      </w:r>
    </w:p>
    <w:p w14:paraId="1DBD0EE1" w14:textId="79D449BA" w:rsidR="00B4194D" w:rsidRDefault="00B4194D" w:rsidP="00EB4E0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 w:rsidRPr="000448AA">
        <w:rPr>
          <w:sz w:val="28"/>
          <w:szCs w:val="28"/>
        </w:rPr>
        <w:t>сравнения средних з</w:t>
      </w:r>
      <w:r>
        <w:rPr>
          <w:sz w:val="28"/>
          <w:szCs w:val="28"/>
        </w:rPr>
        <w:t xml:space="preserve">начений в трех и более выборках, а именно </w:t>
      </w:r>
      <w:r w:rsidR="00EB4E01">
        <w:rPr>
          <w:sz w:val="28"/>
          <w:szCs w:val="28"/>
        </w:rPr>
        <w:t>склонности к интернет-</w:t>
      </w:r>
      <w:r>
        <w:rPr>
          <w:sz w:val="28"/>
          <w:szCs w:val="28"/>
        </w:rPr>
        <w:t xml:space="preserve">зависимости у подростков с разным уровнем общительности, нами был использован Н критерий </w:t>
      </w:r>
      <w:proofErr w:type="spellStart"/>
      <w:r w:rsidRPr="000448AA">
        <w:rPr>
          <w:sz w:val="28"/>
          <w:szCs w:val="28"/>
        </w:rPr>
        <w:t>Краскела</w:t>
      </w:r>
      <w:proofErr w:type="spellEnd"/>
      <w:r w:rsidRPr="000448AA">
        <w:rPr>
          <w:sz w:val="28"/>
          <w:szCs w:val="28"/>
        </w:rPr>
        <w:t xml:space="preserve"> – </w:t>
      </w:r>
      <w:proofErr w:type="spellStart"/>
      <w:r w:rsidRPr="000448AA">
        <w:rPr>
          <w:sz w:val="28"/>
          <w:szCs w:val="28"/>
        </w:rPr>
        <w:t>Уоллиса</w:t>
      </w:r>
      <w:proofErr w:type="spellEnd"/>
      <w:r w:rsidR="00AD70D5">
        <w:rPr>
          <w:sz w:val="28"/>
          <w:szCs w:val="28"/>
        </w:rPr>
        <w:t xml:space="preserve">. Данные представлены в таблице1. </w:t>
      </w:r>
    </w:p>
    <w:p w14:paraId="78F09B70" w14:textId="77777777" w:rsidR="00B4194D" w:rsidRDefault="00B4194D" w:rsidP="00EB4E0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AD70D5">
        <w:rPr>
          <w:sz w:val="28"/>
          <w:szCs w:val="28"/>
        </w:rPr>
        <w:t>1.</w:t>
      </w:r>
    </w:p>
    <w:p w14:paraId="4187FF63" w14:textId="798BEDC3" w:rsidR="00B4194D" w:rsidRPr="006D6CF0" w:rsidRDefault="00F86CF9" w:rsidP="00EB4E0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6D6CF0">
        <w:rPr>
          <w:sz w:val="28"/>
          <w:szCs w:val="28"/>
        </w:rPr>
        <w:t xml:space="preserve">Соотношение </w:t>
      </w:r>
      <w:r w:rsidR="006D6CF0" w:rsidRPr="006D6CF0">
        <w:rPr>
          <w:sz w:val="28"/>
          <w:szCs w:val="28"/>
        </w:rPr>
        <w:t>показателей интернет</w:t>
      </w:r>
      <w:r w:rsidR="00EB4E01">
        <w:rPr>
          <w:sz w:val="28"/>
          <w:szCs w:val="28"/>
        </w:rPr>
        <w:t>-</w:t>
      </w:r>
      <w:r w:rsidR="006D6CF0" w:rsidRPr="006D6CF0">
        <w:rPr>
          <w:sz w:val="28"/>
          <w:szCs w:val="28"/>
        </w:rPr>
        <w:t>зависимости и уровня общительности</w:t>
      </w:r>
    </w:p>
    <w:tbl>
      <w:tblPr>
        <w:tblW w:w="9984" w:type="dxa"/>
        <w:jc w:val="center"/>
        <w:tblCellMar>
          <w:top w:w="7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333"/>
        <w:gridCol w:w="1522"/>
        <w:gridCol w:w="2055"/>
        <w:gridCol w:w="1672"/>
        <w:gridCol w:w="1722"/>
      </w:tblGrid>
      <w:tr w:rsidR="00B4194D" w:rsidRPr="00EF1014" w14:paraId="3919722D" w14:textId="77777777" w:rsidTr="002C5B95">
        <w:trPr>
          <w:trHeight w:val="296"/>
          <w:jc w:val="center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D61CB" w14:textId="77777777" w:rsidR="00B4194D" w:rsidRPr="00EF1014" w:rsidRDefault="00B4194D" w:rsidP="00EB4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1014">
              <w:rPr>
                <w:rFonts w:ascii="Times New Roman" w:hAnsi="Times New Roman"/>
              </w:rPr>
              <w:t xml:space="preserve">Показатель </w:t>
            </w: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7D60A5" w14:textId="5A039CD9" w:rsidR="00B4194D" w:rsidRPr="00F86CF9" w:rsidRDefault="00B4194D" w:rsidP="00EB4E01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color w:val="FF0000"/>
              </w:rPr>
            </w:pPr>
            <w:r w:rsidRPr="00EF1014">
              <w:rPr>
                <w:rFonts w:ascii="Times New Roman" w:hAnsi="Times New Roman"/>
              </w:rPr>
              <w:t xml:space="preserve">Уровни </w:t>
            </w:r>
            <w:r w:rsidR="00407CF6">
              <w:rPr>
                <w:rFonts w:ascii="Times New Roman" w:hAnsi="Times New Roman"/>
              </w:rPr>
              <w:t>общительности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F160C0" w14:textId="77777777" w:rsidR="00B4194D" w:rsidRPr="00EF1014" w:rsidRDefault="00B4194D" w:rsidP="00EB4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1014">
              <w:rPr>
                <w:rFonts w:ascii="Times New Roman" w:hAnsi="Times New Roman"/>
              </w:rPr>
              <w:t>H</w:t>
            </w:r>
            <w:r w:rsidRPr="00EF1014">
              <w:rPr>
                <w:rFonts w:ascii="Times New Roman" w:hAnsi="Times New Roman"/>
                <w:vertAlign w:val="subscript"/>
              </w:rPr>
              <w:t>эмп</w:t>
            </w:r>
            <w:proofErr w:type="spellEnd"/>
          </w:p>
        </w:tc>
      </w:tr>
      <w:tr w:rsidR="00B4194D" w:rsidRPr="00EF1014" w14:paraId="65F1548E" w14:textId="77777777" w:rsidTr="002C5B95">
        <w:trPr>
          <w:trHeight w:val="296"/>
          <w:jc w:val="center"/>
        </w:trPr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E0CAE" w14:textId="77777777" w:rsidR="00B4194D" w:rsidRPr="00EF1014" w:rsidRDefault="00B4194D" w:rsidP="00EB4E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2B02" w14:textId="77777777" w:rsidR="00B4194D" w:rsidRPr="00EF1014" w:rsidRDefault="00B4194D" w:rsidP="00EB4E01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замкнутые</w:t>
            </w:r>
            <w:r w:rsidRPr="00EF101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39D41" w14:textId="77777777" w:rsidR="00B4194D" w:rsidRPr="00EF1014" w:rsidRDefault="00B4194D" w:rsidP="00EB4E01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общительные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64A2ED" w14:textId="77777777" w:rsidR="00B4194D" w:rsidRPr="00EF1014" w:rsidRDefault="00B4194D" w:rsidP="00EB4E01">
            <w:pPr>
              <w:spacing w:after="0" w:line="240" w:lineRule="auto"/>
              <w:ind w:left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коммуникабельные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CB2F8B" w14:textId="77777777" w:rsidR="00B4194D" w:rsidRPr="00EF1014" w:rsidRDefault="00B4194D" w:rsidP="00EB4E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очень общительные</w:t>
            </w:r>
          </w:p>
        </w:tc>
        <w:tc>
          <w:tcPr>
            <w:tcW w:w="172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D259" w14:textId="77777777" w:rsidR="00B4194D" w:rsidRPr="00EF1014" w:rsidRDefault="00B4194D" w:rsidP="00EB4E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194D" w:rsidRPr="00EF1014" w14:paraId="36A896EE" w14:textId="77777777" w:rsidTr="002C5B95">
        <w:trPr>
          <w:trHeight w:val="650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5BC93" w14:textId="77777777" w:rsidR="00B4194D" w:rsidRPr="00EF1014" w:rsidRDefault="00B4194D" w:rsidP="00EB4E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Интернет - зависимость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0504E" w14:textId="77777777" w:rsidR="00B4194D" w:rsidRPr="00EF1014" w:rsidRDefault="00B4194D" w:rsidP="00EB4E01">
            <w:pPr>
              <w:spacing w:after="0" w:line="240" w:lineRule="auto"/>
              <w:ind w:lef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5B8BF" w14:textId="77777777" w:rsidR="00B4194D" w:rsidRPr="00EF1014" w:rsidRDefault="00B4194D" w:rsidP="00EB4E01">
            <w:pPr>
              <w:spacing w:after="0" w:line="240" w:lineRule="auto"/>
              <w:ind w:lef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BD4D53" w14:textId="77777777" w:rsidR="00B4194D" w:rsidRPr="00EF1014" w:rsidRDefault="00B4194D" w:rsidP="00EB4E01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</w:t>
            </w:r>
            <w:r w:rsidRPr="00EF101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4C7678" w14:textId="77777777" w:rsidR="00B4194D" w:rsidRPr="00EF1014" w:rsidRDefault="00B4194D" w:rsidP="00EB4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5DDB" w14:textId="00F3BEFD" w:rsidR="00B4194D" w:rsidRDefault="00B4194D" w:rsidP="00EB4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3,000</w:t>
            </w:r>
            <w:r w:rsidR="00407CF6">
              <w:rPr>
                <w:rFonts w:ascii="Times New Roman" w:hAnsi="Times New Roman"/>
              </w:rPr>
              <w:t>**</w:t>
            </w:r>
          </w:p>
          <w:p w14:paraId="7369A33F" w14:textId="57A50799" w:rsidR="00F86CF9" w:rsidRPr="00F86CF9" w:rsidRDefault="00F86CF9" w:rsidP="00EB4E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14:paraId="7CB309CA" w14:textId="77777777" w:rsidR="00B4194D" w:rsidRPr="00AD70D5" w:rsidRDefault="00B4194D" w:rsidP="00EB4E01">
      <w:pPr>
        <w:spacing w:after="0" w:line="360" w:lineRule="auto"/>
        <w:ind w:right="124"/>
        <w:rPr>
          <w:rFonts w:ascii="Times New Roman" w:hAnsi="Times New Roman"/>
          <w:color w:val="000000" w:themeColor="text1"/>
          <w:sz w:val="28"/>
          <w:szCs w:val="28"/>
        </w:rPr>
      </w:pPr>
      <w:r w:rsidRPr="00EF1014">
        <w:rPr>
          <w:rFonts w:ascii="Times New Roman" w:hAnsi="Times New Roman"/>
          <w:i/>
          <w:color w:val="000000" w:themeColor="text1"/>
          <w:sz w:val="28"/>
          <w:szCs w:val="28"/>
        </w:rPr>
        <w:t>Примечание: * – p≤0,01, ** – p≤0,05.</w:t>
      </w:r>
    </w:p>
    <w:p w14:paraId="7B8B88B5" w14:textId="1B02EA1C" w:rsidR="00B4194D" w:rsidRPr="00407CF6" w:rsidRDefault="00407CF6" w:rsidP="00EB4E0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4194D" w:rsidRPr="00407CF6">
        <w:rPr>
          <w:sz w:val="28"/>
          <w:szCs w:val="28"/>
        </w:rPr>
        <w:t xml:space="preserve">ожно говорить о том, что при p≤0,05 гипотеза принимается, следовательно, есть статистически значимая разница </w:t>
      </w:r>
      <w:r w:rsidR="00F86CF9" w:rsidRPr="00407CF6">
        <w:rPr>
          <w:sz w:val="28"/>
          <w:szCs w:val="28"/>
        </w:rPr>
        <w:t>в выраженности склонности к интернет-зависимости у подростков с разным уровнем общительности,</w:t>
      </w:r>
      <w:r w:rsidR="00340BDB" w:rsidRPr="00407CF6">
        <w:rPr>
          <w:sz w:val="28"/>
          <w:szCs w:val="28"/>
        </w:rPr>
        <w:t xml:space="preserve"> т.е. подростки с высоким уровнем общительности менее склонны к интернет</w:t>
      </w:r>
      <w:r w:rsidR="00F86CF9" w:rsidRPr="00407CF6">
        <w:rPr>
          <w:sz w:val="28"/>
          <w:szCs w:val="28"/>
        </w:rPr>
        <w:t>-</w:t>
      </w:r>
      <w:r w:rsidR="00340BDB" w:rsidRPr="00407CF6">
        <w:rPr>
          <w:sz w:val="28"/>
          <w:szCs w:val="28"/>
        </w:rPr>
        <w:t>зависимости.</w:t>
      </w:r>
    </w:p>
    <w:p w14:paraId="47A3E888" w14:textId="29DEDB2A" w:rsidR="00F86CF9" w:rsidRPr="009A29B3" w:rsidRDefault="009A29B3" w:rsidP="00EB4E0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9B3">
        <w:rPr>
          <w:sz w:val="28"/>
          <w:szCs w:val="28"/>
        </w:rPr>
        <w:t xml:space="preserve">Таким образом, </w:t>
      </w:r>
      <w:r w:rsidR="00EB4E01">
        <w:rPr>
          <w:sz w:val="28"/>
          <w:szCs w:val="28"/>
        </w:rPr>
        <w:t xml:space="preserve">полученные результаты могут стать основой для </w:t>
      </w:r>
      <w:r w:rsidRPr="009A29B3">
        <w:rPr>
          <w:sz w:val="28"/>
          <w:szCs w:val="28"/>
          <w:shd w:val="clear" w:color="auto" w:fill="FFFFFF"/>
        </w:rPr>
        <w:t>разработ</w:t>
      </w:r>
      <w:r w:rsidR="00EB4E01">
        <w:rPr>
          <w:sz w:val="28"/>
          <w:szCs w:val="28"/>
          <w:shd w:val="clear" w:color="auto" w:fill="FFFFFF"/>
        </w:rPr>
        <w:t>ки</w:t>
      </w:r>
      <w:r w:rsidRPr="009A29B3">
        <w:rPr>
          <w:sz w:val="28"/>
          <w:szCs w:val="28"/>
          <w:shd w:val="clear" w:color="auto" w:fill="FFFFFF"/>
        </w:rPr>
        <w:t xml:space="preserve"> рекомендации для педагогов и психологов, способствующие </w:t>
      </w:r>
      <w:r w:rsidR="00EB4E01">
        <w:rPr>
          <w:sz w:val="28"/>
          <w:szCs w:val="28"/>
          <w:shd w:val="clear" w:color="auto" w:fill="FFFFFF"/>
        </w:rPr>
        <w:t xml:space="preserve">повышению уровня общительности и </w:t>
      </w:r>
      <w:r w:rsidRPr="009A29B3">
        <w:rPr>
          <w:sz w:val="28"/>
          <w:szCs w:val="28"/>
          <w:shd w:val="clear" w:color="auto" w:fill="FFFFFF"/>
        </w:rPr>
        <w:t>профилактике интернет-зависимости у подростков.</w:t>
      </w:r>
    </w:p>
    <w:p w14:paraId="3308918C" w14:textId="77777777" w:rsidR="00340BDB" w:rsidRPr="00D21FB6" w:rsidRDefault="00340BDB" w:rsidP="00EB4E0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21FB6">
        <w:rPr>
          <w:b/>
          <w:sz w:val="28"/>
          <w:szCs w:val="28"/>
        </w:rPr>
        <w:t>Библиографический список:</w:t>
      </w:r>
    </w:p>
    <w:p w14:paraId="67948959" w14:textId="77777777" w:rsidR="005835E3" w:rsidRPr="005835E3" w:rsidRDefault="00340BDB" w:rsidP="00EB4E01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35E3">
        <w:rPr>
          <w:rFonts w:ascii="Times New Roman" w:hAnsi="Times New Roman" w:cs="Times New Roman"/>
          <w:sz w:val="28"/>
          <w:szCs w:val="28"/>
          <w:shd w:val="clear" w:color="auto" w:fill="FFFFFF"/>
        </w:rPr>
        <w:t>Абдрахманова</w:t>
      </w:r>
      <w:proofErr w:type="spellEnd"/>
      <w:r w:rsidRPr="005835E3">
        <w:rPr>
          <w:rFonts w:ascii="Times New Roman" w:hAnsi="Times New Roman" w:cs="Times New Roman"/>
          <w:sz w:val="28"/>
          <w:szCs w:val="28"/>
          <w:shd w:val="clear" w:color="auto" w:fill="FFFFFF"/>
        </w:rPr>
        <w:t>, Э. В. Современные представления о факторах, способствующих фо</w:t>
      </w:r>
      <w:r w:rsidR="005835E3" w:rsidRPr="00583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рмированию интернет-зависимости </w:t>
      </w:r>
      <w:r w:rsidRPr="00583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Э. В. </w:t>
      </w:r>
      <w:proofErr w:type="spellStart"/>
      <w:proofErr w:type="gramStart"/>
      <w:r w:rsidRPr="005835E3">
        <w:rPr>
          <w:rFonts w:ascii="Times New Roman" w:hAnsi="Times New Roman" w:cs="Times New Roman"/>
          <w:sz w:val="28"/>
          <w:szCs w:val="28"/>
          <w:shd w:val="clear" w:color="auto" w:fill="FFFFFF"/>
        </w:rPr>
        <w:t>Абдрахманова</w:t>
      </w:r>
      <w:proofErr w:type="spellEnd"/>
      <w:r w:rsidRPr="00583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/</w:t>
      </w:r>
      <w:proofErr w:type="gramEnd"/>
      <w:r w:rsidRPr="00583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Актуальные вопросы современной психологии: материалы IV </w:t>
      </w:r>
      <w:proofErr w:type="spellStart"/>
      <w:r w:rsidRPr="005835E3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</w:t>
      </w:r>
      <w:proofErr w:type="spellEnd"/>
      <w:r w:rsidRPr="00583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науч. </w:t>
      </w:r>
      <w:proofErr w:type="spellStart"/>
      <w:r w:rsidRPr="005835E3">
        <w:rPr>
          <w:rFonts w:ascii="Times New Roman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Pr="00583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835E3" w:rsidRPr="00583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583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Краснодар: Новация, 2017. </w:t>
      </w:r>
      <w:r w:rsidR="005835E3" w:rsidRPr="005835E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583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 с.</w:t>
      </w:r>
    </w:p>
    <w:p w14:paraId="6AC48332" w14:textId="5B311BA9" w:rsidR="00340BDB" w:rsidRPr="005835E3" w:rsidRDefault="005835E3" w:rsidP="00EB4E01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E3">
        <w:rPr>
          <w:rFonts w:ascii="Times New Roman" w:hAnsi="Times New Roman" w:cs="Times New Roman"/>
          <w:sz w:val="28"/>
          <w:szCs w:val="28"/>
          <w:shd w:val="clear" w:color="auto" w:fill="FFFFFF"/>
        </w:rPr>
        <w:t>Братчикова, Н. Н. Интернет-зависимость или зависимость от интернета? / Н. Н. Братчико</w:t>
      </w:r>
      <w:r w:rsidR="009B6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 // </w:t>
      </w:r>
      <w:proofErr w:type="spellStart"/>
      <w:r w:rsidR="009B6F2D">
        <w:rPr>
          <w:rFonts w:ascii="Times New Roman" w:hAnsi="Times New Roman" w:cs="Times New Roman"/>
          <w:sz w:val="28"/>
          <w:szCs w:val="28"/>
          <w:shd w:val="clear" w:color="auto" w:fill="FFFFFF"/>
        </w:rPr>
        <w:t>Colloquium-Journal</w:t>
      </w:r>
      <w:proofErr w:type="spellEnd"/>
      <w:r w:rsidR="009B6F2D">
        <w:rPr>
          <w:rFonts w:ascii="Times New Roman" w:hAnsi="Times New Roman" w:cs="Times New Roman"/>
          <w:sz w:val="28"/>
          <w:szCs w:val="28"/>
          <w:shd w:val="clear" w:color="auto" w:fill="FFFFFF"/>
        </w:rPr>
        <w:t>. – 2022</w:t>
      </w:r>
      <w:r w:rsidRPr="005835E3">
        <w:rPr>
          <w:rFonts w:ascii="Times New Roman" w:hAnsi="Times New Roman" w:cs="Times New Roman"/>
          <w:sz w:val="28"/>
          <w:szCs w:val="28"/>
          <w:shd w:val="clear" w:color="auto" w:fill="FFFFFF"/>
        </w:rPr>
        <w:t>. – № 23-3(47). – С. 10-13. – EDN TNESPY.</w:t>
      </w:r>
      <w:r w:rsidR="00F86CF9" w:rsidRPr="00583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FE9FF1E" w14:textId="6DB92ED9" w:rsidR="00340BDB" w:rsidRPr="005835E3" w:rsidRDefault="00340BDB" w:rsidP="00EB4E01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3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Дерманова</w:t>
      </w:r>
      <w:proofErr w:type="spellEnd"/>
      <w:r w:rsidRPr="0058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И.Б. Диагностики эмоционально-нравственного развития / И.Б. </w:t>
      </w:r>
      <w:proofErr w:type="spellStart"/>
      <w:r w:rsidRPr="00583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Дерманова</w:t>
      </w:r>
      <w:proofErr w:type="spellEnd"/>
      <w:r w:rsidRPr="0058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5E3" w:rsidRPr="005835E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58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СПб.: Издательство «Речь», 2002. – 176 с.</w:t>
      </w:r>
    </w:p>
    <w:p w14:paraId="1EECCF3B" w14:textId="77777777" w:rsidR="00340BDB" w:rsidRDefault="00340BDB" w:rsidP="00EB4E01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35E3"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 w:rsidRPr="005835E3">
        <w:rPr>
          <w:rFonts w:ascii="Times New Roman" w:hAnsi="Times New Roman" w:cs="Times New Roman"/>
          <w:sz w:val="28"/>
          <w:szCs w:val="28"/>
        </w:rPr>
        <w:t>, A. Б. Интернет-зависимое поведение у подростков. Клиника, диагностика, профилактика: пособие для школьных психологов / Е.А. Смирнова, В.Л. Малыгин, [и др.]; под ред. В.Л. Малыгина. – М.: Мнемозина, 2010. – 136 с.</w:t>
      </w:r>
    </w:p>
    <w:p w14:paraId="05FF0A8C" w14:textId="6A5AEFAE" w:rsidR="009B6F2D" w:rsidRPr="005835E3" w:rsidRDefault="009B6F2D" w:rsidP="00EB4E01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F2D">
        <w:rPr>
          <w:rFonts w:ascii="Times New Roman" w:hAnsi="Times New Roman" w:cs="Times New Roman"/>
          <w:sz w:val="28"/>
          <w:szCs w:val="28"/>
        </w:rPr>
        <w:t>Сангилбаева</w:t>
      </w:r>
      <w:proofErr w:type="spellEnd"/>
      <w:r w:rsidRPr="009B6F2D">
        <w:rPr>
          <w:rFonts w:ascii="Times New Roman" w:hAnsi="Times New Roman" w:cs="Times New Roman"/>
          <w:sz w:val="28"/>
          <w:szCs w:val="28"/>
        </w:rPr>
        <w:t xml:space="preserve">, А. О. Развитие личности человека как способ предотвращения интернет-зависимости / А. О. </w:t>
      </w:r>
      <w:proofErr w:type="spellStart"/>
      <w:r w:rsidRPr="009B6F2D">
        <w:rPr>
          <w:rFonts w:ascii="Times New Roman" w:hAnsi="Times New Roman" w:cs="Times New Roman"/>
          <w:sz w:val="28"/>
          <w:szCs w:val="28"/>
        </w:rPr>
        <w:t>Сангилбаева</w:t>
      </w:r>
      <w:proofErr w:type="spellEnd"/>
      <w:r w:rsidRPr="009B6F2D">
        <w:rPr>
          <w:rFonts w:ascii="Times New Roman" w:hAnsi="Times New Roman" w:cs="Times New Roman"/>
          <w:sz w:val="28"/>
          <w:szCs w:val="28"/>
        </w:rPr>
        <w:t xml:space="preserve">, Л. О. </w:t>
      </w:r>
      <w:proofErr w:type="spellStart"/>
      <w:r w:rsidRPr="009B6F2D">
        <w:rPr>
          <w:rFonts w:ascii="Times New Roman" w:hAnsi="Times New Roman" w:cs="Times New Roman"/>
          <w:sz w:val="28"/>
          <w:szCs w:val="28"/>
        </w:rPr>
        <w:t>Сарсенбаева</w:t>
      </w:r>
      <w:proofErr w:type="spellEnd"/>
      <w:r w:rsidRPr="009B6F2D">
        <w:rPr>
          <w:rFonts w:ascii="Times New Roman" w:hAnsi="Times New Roman" w:cs="Times New Roman"/>
          <w:sz w:val="28"/>
          <w:szCs w:val="28"/>
        </w:rPr>
        <w:t xml:space="preserve"> // Человеческий фак</w:t>
      </w:r>
      <w:r>
        <w:rPr>
          <w:rFonts w:ascii="Times New Roman" w:hAnsi="Times New Roman" w:cs="Times New Roman"/>
          <w:sz w:val="28"/>
          <w:szCs w:val="28"/>
        </w:rPr>
        <w:t>тор: Социальный психолог. – 2020</w:t>
      </w:r>
      <w:r w:rsidRPr="009B6F2D">
        <w:rPr>
          <w:rFonts w:ascii="Times New Roman" w:hAnsi="Times New Roman" w:cs="Times New Roman"/>
          <w:sz w:val="28"/>
          <w:szCs w:val="28"/>
        </w:rPr>
        <w:t>. – № 2(40). – С. 123-130. – EDN HQAACS.</w:t>
      </w:r>
    </w:p>
    <w:p w14:paraId="1014FA72" w14:textId="77777777" w:rsidR="002C17F1" w:rsidRPr="00697EA6" w:rsidRDefault="002C17F1" w:rsidP="00EB4E01">
      <w:pPr>
        <w:spacing w:after="0"/>
        <w:rPr>
          <w:rFonts w:ascii="Times New Roman" w:hAnsi="Times New Roman" w:cs="Times New Roman"/>
          <w:i/>
        </w:rPr>
      </w:pPr>
    </w:p>
    <w:sectPr w:rsidR="002C17F1" w:rsidRPr="00697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F1AD8"/>
    <w:multiLevelType w:val="hybridMultilevel"/>
    <w:tmpl w:val="1D800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BC2A8E"/>
    <w:multiLevelType w:val="hybridMultilevel"/>
    <w:tmpl w:val="A6A48D98"/>
    <w:lvl w:ilvl="0" w:tplc="82324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FC"/>
    <w:rsid w:val="00153B9F"/>
    <w:rsid w:val="001F27C9"/>
    <w:rsid w:val="002770CA"/>
    <w:rsid w:val="002C17F1"/>
    <w:rsid w:val="00340BDB"/>
    <w:rsid w:val="00362D55"/>
    <w:rsid w:val="00407CF6"/>
    <w:rsid w:val="0051342D"/>
    <w:rsid w:val="005835E3"/>
    <w:rsid w:val="00697EA6"/>
    <w:rsid w:val="006D6CF0"/>
    <w:rsid w:val="008C1FD8"/>
    <w:rsid w:val="008D73FC"/>
    <w:rsid w:val="008E6B33"/>
    <w:rsid w:val="009A29B3"/>
    <w:rsid w:val="009B6F2D"/>
    <w:rsid w:val="009E2BCB"/>
    <w:rsid w:val="00AD70D5"/>
    <w:rsid w:val="00B4194D"/>
    <w:rsid w:val="00B73D68"/>
    <w:rsid w:val="00D16D67"/>
    <w:rsid w:val="00D21FB6"/>
    <w:rsid w:val="00D644B5"/>
    <w:rsid w:val="00DB7644"/>
    <w:rsid w:val="00E32181"/>
    <w:rsid w:val="00EB4E01"/>
    <w:rsid w:val="00F3546E"/>
    <w:rsid w:val="00F8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7DBE"/>
  <w15:chartTrackingRefBased/>
  <w15:docId w15:val="{429025DC-59A0-4E2A-A86C-147E84D2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32181"/>
    <w:rPr>
      <w:sz w:val="16"/>
      <w:szCs w:val="16"/>
    </w:rPr>
  </w:style>
  <w:style w:type="paragraph" w:styleId="a4">
    <w:name w:val="Normal (Web)"/>
    <w:basedOn w:val="a"/>
    <w:uiPriority w:val="99"/>
    <w:unhideWhenUsed/>
    <w:rsid w:val="00E32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7EA6"/>
    <w:pPr>
      <w:ind w:left="720"/>
      <w:contextualSpacing/>
    </w:pPr>
  </w:style>
  <w:style w:type="character" w:styleId="a6">
    <w:name w:val="Strong"/>
    <w:basedOn w:val="a0"/>
    <w:uiPriority w:val="22"/>
    <w:qFormat/>
    <w:rsid w:val="008C1F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общительности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sphere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pattFill prst="ltHorz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pattFill prst="pct10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pattFill prst="dashDnDiag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Замкнутый</c:v>
                </c:pt>
                <c:pt idx="1">
                  <c:v>Общительный</c:v>
                </c:pt>
                <c:pt idx="2">
                  <c:v>Нормальная коммуникабельность</c:v>
                </c:pt>
                <c:pt idx="3">
                  <c:v>Очень общительный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23.4</c:v>
                </c:pt>
                <c:pt idx="1">
                  <c:v>30</c:v>
                </c:pt>
                <c:pt idx="2">
                  <c:v>26.6</c:v>
                </c:pt>
                <c:pt idx="3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55-417E-9C21-04BF48B485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Замкнутый</c:v>
                </c:pt>
                <c:pt idx="1">
                  <c:v>Общительный</c:v>
                </c:pt>
                <c:pt idx="2">
                  <c:v>Нормальная коммуникабельность</c:v>
                </c:pt>
                <c:pt idx="3">
                  <c:v>Очень общительный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55-417E-9C21-04BF48B485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Замкнутый</c:v>
                </c:pt>
                <c:pt idx="1">
                  <c:v>Общительный</c:v>
                </c:pt>
                <c:pt idx="2">
                  <c:v>Нормальная коммуникабельность</c:v>
                </c:pt>
                <c:pt idx="3">
                  <c:v>Очень общительный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255-417E-9C21-04BF48B485E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472147728"/>
        <c:axId val="-1472153168"/>
      </c:barChart>
      <c:catAx>
        <c:axId val="-1472147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72153168"/>
        <c:crosses val="autoZero"/>
        <c:auto val="1"/>
        <c:lblAlgn val="ctr"/>
        <c:lblOffset val="100"/>
        <c:noMultiLvlLbl val="0"/>
      </c:catAx>
      <c:valAx>
        <c:axId val="-1472153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72147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склонность к интернет-зависимости</c:v>
                </c:pt>
              </c:strCache>
            </c:strRef>
          </c:tx>
          <c:spPr>
            <a:pattFill prst="plaid">
              <a:fgClr>
                <a:srgbClr val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pattFill prst="ltHorz">
                <a:fgClr>
                  <a:srgbClr val="000000"/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A8B-4299-899E-67F862B55980}"/>
              </c:ext>
            </c:extLst>
          </c:dPt>
          <c:dPt>
            <c:idx val="2"/>
            <c:invertIfNegative val="0"/>
            <c:bubble3D val="0"/>
            <c:spPr>
              <a:pattFill prst="pct10">
                <a:fgClr>
                  <a:srgbClr val="000000"/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A8B-4299-899E-67F862B55980}"/>
              </c:ext>
            </c:extLst>
          </c:dPt>
          <c:dPt>
            <c:idx val="3"/>
            <c:invertIfNegative val="0"/>
            <c:bubble3D val="0"/>
            <c:spPr>
              <a:pattFill prst="dashDnDiag">
                <a:fgClr>
                  <a:srgbClr val="000000"/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A8B-4299-899E-67F862B5598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</c:v>
                </c:pt>
                <c:pt idx="1">
                  <c:v>Серьезная, незначительная</c:v>
                </c:pt>
                <c:pt idx="2">
                  <c:v>Серьезная, незначительная</c:v>
                </c:pt>
                <c:pt idx="3">
                  <c:v>Незначительная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88.4</c:v>
                </c:pt>
                <c:pt idx="1">
                  <c:v>55</c:v>
                </c:pt>
                <c:pt idx="2">
                  <c:v>51.7</c:v>
                </c:pt>
                <c:pt idx="3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A8B-4299-899E-67F862B5598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472152624"/>
        <c:axId val="-1472152080"/>
      </c:barChart>
      <c:catAx>
        <c:axId val="-1472152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72152080"/>
        <c:crosses val="autoZero"/>
        <c:auto val="1"/>
        <c:lblAlgn val="ctr"/>
        <c:lblOffset val="100"/>
        <c:noMultiLvlLbl val="0"/>
      </c:catAx>
      <c:valAx>
        <c:axId val="-1472152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72152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МельниковаЕА</dc:creator>
  <cp:keywords/>
  <dc:description/>
  <cp:lastModifiedBy>МельниковаЕА</cp:lastModifiedBy>
  <cp:revision>17</cp:revision>
  <dcterms:created xsi:type="dcterms:W3CDTF">2024-12-07T14:32:00Z</dcterms:created>
  <dcterms:modified xsi:type="dcterms:W3CDTF">2024-12-14T11:21:00Z</dcterms:modified>
</cp:coreProperties>
</file>