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5E706E" w14:textId="4FEDA3BB" w:rsidR="0088097B" w:rsidRPr="00BE0190" w:rsidRDefault="0088097B" w:rsidP="00BE0190">
      <w:pPr>
        <w:spacing w:after="0" w:line="240" w:lineRule="auto"/>
        <w:contextualSpacing/>
        <w:rPr>
          <w:rFonts w:ascii="Times New Roman" w:hAnsi="Times New Roman" w:cs="Times New Roman"/>
          <w:sz w:val="26"/>
          <w:szCs w:val="26"/>
        </w:rPr>
      </w:pPr>
    </w:p>
    <w:p w14:paraId="430C1516" w14:textId="6AAF2EE6" w:rsidR="0088097B" w:rsidRPr="00BE0190" w:rsidRDefault="0088097B" w:rsidP="0088097B">
      <w:pPr>
        <w:spacing w:after="0" w:line="240" w:lineRule="auto"/>
        <w:contextualSpacing/>
        <w:jc w:val="center"/>
        <w:rPr>
          <w:rFonts w:ascii="Times New Roman" w:hAnsi="Times New Roman" w:cs="Times New Roman"/>
          <w:b/>
          <w:sz w:val="26"/>
          <w:szCs w:val="26"/>
        </w:rPr>
      </w:pPr>
      <w:r w:rsidRPr="00BE0190">
        <w:rPr>
          <w:rFonts w:ascii="Times New Roman" w:hAnsi="Times New Roman" w:cs="Times New Roman"/>
          <w:b/>
          <w:sz w:val="26"/>
          <w:szCs w:val="26"/>
        </w:rPr>
        <w:t xml:space="preserve">Консультация для педагогов </w:t>
      </w:r>
    </w:p>
    <w:p w14:paraId="4191C0D6" w14:textId="7124DA9B" w:rsidR="0088097B" w:rsidRDefault="0088097B" w:rsidP="0088097B">
      <w:pPr>
        <w:spacing w:after="0" w:line="240" w:lineRule="auto"/>
        <w:contextualSpacing/>
        <w:jc w:val="center"/>
        <w:rPr>
          <w:rFonts w:ascii="Times New Roman" w:hAnsi="Times New Roman" w:cs="Times New Roman"/>
          <w:bCs/>
          <w:sz w:val="26"/>
          <w:szCs w:val="26"/>
        </w:rPr>
      </w:pPr>
      <w:r w:rsidRPr="00BE0190">
        <w:rPr>
          <w:rFonts w:ascii="Times New Roman" w:hAnsi="Times New Roman" w:cs="Times New Roman"/>
          <w:bCs/>
          <w:sz w:val="26"/>
          <w:szCs w:val="26"/>
        </w:rPr>
        <w:t>«Приёмы педагогической работы по воспитанию у детей навыков правильного произношения звуков»</w:t>
      </w:r>
    </w:p>
    <w:p w14:paraId="2DE3567C" w14:textId="46523497" w:rsidR="00BE0190" w:rsidRPr="00BE0190" w:rsidRDefault="00631F7C" w:rsidP="00BE0190">
      <w:pPr>
        <w:spacing w:after="0" w:line="240" w:lineRule="auto"/>
        <w:contextualSpacing/>
        <w:jc w:val="right"/>
        <w:rPr>
          <w:rFonts w:ascii="Times New Roman" w:hAnsi="Times New Roman" w:cs="Times New Roman"/>
          <w:bCs/>
          <w:i/>
          <w:iCs/>
          <w:sz w:val="26"/>
          <w:szCs w:val="26"/>
        </w:rPr>
      </w:pPr>
      <w:r>
        <w:rPr>
          <w:rFonts w:ascii="Times New Roman" w:hAnsi="Times New Roman" w:cs="Times New Roman"/>
          <w:bCs/>
          <w:i/>
          <w:iCs/>
          <w:sz w:val="26"/>
          <w:szCs w:val="26"/>
        </w:rPr>
        <w:t xml:space="preserve"> </w:t>
      </w:r>
      <w:bookmarkStart w:id="0" w:name="_GoBack"/>
      <w:bookmarkEnd w:id="0"/>
    </w:p>
    <w:p w14:paraId="7A340812" w14:textId="77777777" w:rsidR="0088097B" w:rsidRPr="00BE0190" w:rsidRDefault="006F0B07" w:rsidP="0088097B">
      <w:pPr>
        <w:pStyle w:val="a3"/>
        <w:numPr>
          <w:ilvl w:val="0"/>
          <w:numId w:val="1"/>
        </w:numPr>
        <w:spacing w:after="0" w:line="240" w:lineRule="auto"/>
        <w:jc w:val="both"/>
        <w:rPr>
          <w:rFonts w:ascii="Times New Roman" w:hAnsi="Times New Roman" w:cs="Times New Roman"/>
          <w:b/>
          <w:sz w:val="26"/>
          <w:szCs w:val="26"/>
        </w:rPr>
      </w:pPr>
      <w:r w:rsidRPr="00BE0190">
        <w:rPr>
          <w:rFonts w:ascii="Times New Roman" w:hAnsi="Times New Roman" w:cs="Times New Roman"/>
          <w:b/>
          <w:sz w:val="26"/>
          <w:szCs w:val="26"/>
        </w:rPr>
        <w:t>Нормативное произношение</w:t>
      </w:r>
      <w:r w:rsidR="0088097B" w:rsidRPr="00BE0190">
        <w:rPr>
          <w:rFonts w:ascii="Times New Roman" w:hAnsi="Times New Roman" w:cs="Times New Roman"/>
          <w:b/>
          <w:sz w:val="26"/>
          <w:szCs w:val="26"/>
        </w:rPr>
        <w:t xml:space="preserve">. </w:t>
      </w:r>
    </w:p>
    <w:p w14:paraId="39268BAE" w14:textId="77777777" w:rsidR="0088097B" w:rsidRPr="00BE0190" w:rsidRDefault="0088097B" w:rsidP="00C40EE8">
      <w:pPr>
        <w:pStyle w:val="a4"/>
        <w:spacing w:before="0" w:beforeAutospacing="0" w:after="0" w:afterAutospacing="0"/>
        <w:ind w:firstLine="851"/>
        <w:contextualSpacing/>
        <w:jc w:val="both"/>
        <w:rPr>
          <w:color w:val="000000"/>
          <w:sz w:val="26"/>
          <w:szCs w:val="26"/>
        </w:rPr>
      </w:pPr>
      <w:r w:rsidRPr="00BE0190">
        <w:rPr>
          <w:color w:val="000000"/>
          <w:sz w:val="26"/>
          <w:szCs w:val="26"/>
        </w:rPr>
        <w:t xml:space="preserve">Своевременное овладение правильной речью имеет огромное </w:t>
      </w:r>
      <w:r w:rsidR="006F0B07" w:rsidRPr="00BE0190">
        <w:rPr>
          <w:color w:val="000000"/>
          <w:sz w:val="26"/>
          <w:szCs w:val="26"/>
        </w:rPr>
        <w:t>значение для</w:t>
      </w:r>
      <w:r w:rsidRPr="00BE0190">
        <w:rPr>
          <w:color w:val="000000"/>
          <w:sz w:val="26"/>
          <w:szCs w:val="26"/>
        </w:rPr>
        <w:t xml:space="preserve"> формирования полноценной личности ребенка и успешного обучения его в школе.</w:t>
      </w:r>
    </w:p>
    <w:p w14:paraId="16C976D8" w14:textId="77777777" w:rsidR="0088097B" w:rsidRPr="00BE0190" w:rsidRDefault="0088097B" w:rsidP="00C40EE8">
      <w:pPr>
        <w:pStyle w:val="a4"/>
        <w:spacing w:before="0" w:beforeAutospacing="0" w:after="0" w:afterAutospacing="0"/>
        <w:ind w:firstLine="851"/>
        <w:contextualSpacing/>
        <w:jc w:val="both"/>
        <w:rPr>
          <w:color w:val="000000"/>
          <w:sz w:val="26"/>
          <w:szCs w:val="26"/>
        </w:rPr>
      </w:pPr>
      <w:r w:rsidRPr="00BE0190">
        <w:rPr>
          <w:color w:val="000000"/>
          <w:sz w:val="26"/>
          <w:szCs w:val="26"/>
        </w:rPr>
        <w:t>Наиболее часто речевые дефекты наблюдаются в произношении, правильно формировать которое довольно сложно, поскольку ребёнку необходимо научиться управлять своими органами речи, осуществлять контроль за собственной речью и речью окружающих.</w:t>
      </w:r>
    </w:p>
    <w:p w14:paraId="49E0EDC5" w14:textId="77777777" w:rsidR="006F0B07" w:rsidRPr="00BE0190" w:rsidRDefault="006F0B07" w:rsidP="00C40EE8">
      <w:pPr>
        <w:pStyle w:val="a4"/>
        <w:spacing w:before="0" w:beforeAutospacing="0" w:after="0" w:afterAutospacing="0"/>
        <w:ind w:firstLine="851"/>
        <w:contextualSpacing/>
        <w:jc w:val="both"/>
        <w:rPr>
          <w:color w:val="000000"/>
          <w:sz w:val="26"/>
          <w:szCs w:val="26"/>
        </w:rPr>
      </w:pPr>
    </w:p>
    <w:p w14:paraId="550E8C56" w14:textId="77777777" w:rsidR="006F0B07" w:rsidRPr="00BE0190" w:rsidRDefault="006F0B07" w:rsidP="006F0B07">
      <w:pPr>
        <w:pStyle w:val="a4"/>
        <w:spacing w:before="0" w:beforeAutospacing="0" w:after="0" w:afterAutospacing="0"/>
        <w:contextualSpacing/>
        <w:jc w:val="center"/>
        <w:rPr>
          <w:i/>
          <w:color w:val="000000"/>
          <w:sz w:val="26"/>
          <w:szCs w:val="26"/>
        </w:rPr>
      </w:pPr>
      <w:r w:rsidRPr="00BE0190">
        <w:rPr>
          <w:i/>
          <w:color w:val="000000"/>
          <w:sz w:val="26"/>
          <w:szCs w:val="26"/>
        </w:rPr>
        <w:t>Усвоение звуковой стороны языка детьми дошкольного возраста</w:t>
      </w:r>
    </w:p>
    <w:p w14:paraId="2A2A9D0E" w14:textId="5DA711F5" w:rsidR="006F0B07" w:rsidRPr="00BE0190" w:rsidRDefault="006F0B07" w:rsidP="00BE0190">
      <w:pPr>
        <w:pStyle w:val="a4"/>
        <w:spacing w:before="0" w:beforeAutospacing="0" w:after="0" w:afterAutospacing="0"/>
        <w:contextualSpacing/>
        <w:rPr>
          <w:i/>
          <w:color w:val="000000"/>
          <w:sz w:val="26"/>
          <w:szCs w:val="26"/>
        </w:rPr>
      </w:pPr>
    </w:p>
    <w:tbl>
      <w:tblPr>
        <w:tblStyle w:val="a5"/>
        <w:tblW w:w="0" w:type="auto"/>
        <w:tblLook w:val="04A0" w:firstRow="1" w:lastRow="0" w:firstColumn="1" w:lastColumn="0" w:noHBand="0" w:noVBand="1"/>
      </w:tblPr>
      <w:tblGrid>
        <w:gridCol w:w="4672"/>
        <w:gridCol w:w="4673"/>
      </w:tblGrid>
      <w:tr w:rsidR="006F0B07" w:rsidRPr="00BE0190" w14:paraId="47B63BC2" w14:textId="77777777" w:rsidTr="006F0B07">
        <w:tc>
          <w:tcPr>
            <w:tcW w:w="4672" w:type="dxa"/>
          </w:tcPr>
          <w:p w14:paraId="3FD7E572" w14:textId="77777777" w:rsidR="006F0B07" w:rsidRPr="00BE0190" w:rsidRDefault="006F0B07" w:rsidP="006F0B07">
            <w:pPr>
              <w:pStyle w:val="a4"/>
              <w:spacing w:before="0" w:beforeAutospacing="0" w:after="0" w:afterAutospacing="0"/>
              <w:contextualSpacing/>
              <w:jc w:val="center"/>
              <w:rPr>
                <w:i/>
                <w:color w:val="000000"/>
                <w:sz w:val="26"/>
                <w:szCs w:val="26"/>
              </w:rPr>
            </w:pPr>
            <w:r w:rsidRPr="00BE0190">
              <w:rPr>
                <w:i/>
                <w:color w:val="000000"/>
                <w:sz w:val="26"/>
                <w:szCs w:val="26"/>
              </w:rPr>
              <w:t>Возраст</w:t>
            </w:r>
          </w:p>
        </w:tc>
        <w:tc>
          <w:tcPr>
            <w:tcW w:w="4673" w:type="dxa"/>
          </w:tcPr>
          <w:p w14:paraId="588A2B91" w14:textId="77777777" w:rsidR="006F0B07" w:rsidRPr="00BE0190" w:rsidRDefault="006F0B07" w:rsidP="006F0B07">
            <w:pPr>
              <w:pStyle w:val="a4"/>
              <w:spacing w:before="0" w:beforeAutospacing="0" w:after="0" w:afterAutospacing="0"/>
              <w:contextualSpacing/>
              <w:jc w:val="center"/>
              <w:rPr>
                <w:i/>
                <w:color w:val="000000"/>
                <w:sz w:val="26"/>
                <w:szCs w:val="26"/>
              </w:rPr>
            </w:pPr>
            <w:r w:rsidRPr="00BE0190">
              <w:rPr>
                <w:i/>
                <w:color w:val="000000"/>
                <w:sz w:val="26"/>
                <w:szCs w:val="26"/>
              </w:rPr>
              <w:t>Звуки</w:t>
            </w:r>
          </w:p>
        </w:tc>
      </w:tr>
      <w:tr w:rsidR="006F0B07" w:rsidRPr="00BE0190" w14:paraId="2591D37C" w14:textId="77777777" w:rsidTr="006F0B07">
        <w:tc>
          <w:tcPr>
            <w:tcW w:w="4672" w:type="dxa"/>
          </w:tcPr>
          <w:p w14:paraId="351F5266" w14:textId="77777777" w:rsidR="006F0B07" w:rsidRPr="00BE0190" w:rsidRDefault="006F0B07" w:rsidP="006F0B07">
            <w:pPr>
              <w:pStyle w:val="a4"/>
              <w:spacing w:before="0" w:beforeAutospacing="0" w:after="0" w:afterAutospacing="0"/>
              <w:contextualSpacing/>
              <w:jc w:val="center"/>
              <w:rPr>
                <w:color w:val="000000"/>
                <w:sz w:val="26"/>
                <w:szCs w:val="26"/>
              </w:rPr>
            </w:pPr>
            <w:r w:rsidRPr="00BE0190">
              <w:rPr>
                <w:color w:val="000000"/>
                <w:sz w:val="26"/>
                <w:szCs w:val="26"/>
              </w:rPr>
              <w:t>0-2 года</w:t>
            </w:r>
          </w:p>
        </w:tc>
        <w:tc>
          <w:tcPr>
            <w:tcW w:w="4673" w:type="dxa"/>
          </w:tcPr>
          <w:p w14:paraId="0DA8F37E" w14:textId="77777777" w:rsidR="006F0B07" w:rsidRPr="00BE0190" w:rsidRDefault="006F0B07" w:rsidP="006F0B07">
            <w:pPr>
              <w:pStyle w:val="a4"/>
              <w:spacing w:before="0" w:beforeAutospacing="0" w:after="0" w:afterAutospacing="0"/>
              <w:contextualSpacing/>
              <w:jc w:val="center"/>
              <w:rPr>
                <w:color w:val="000000"/>
                <w:sz w:val="26"/>
                <w:szCs w:val="26"/>
              </w:rPr>
            </w:pPr>
            <w:r w:rsidRPr="00BE0190">
              <w:rPr>
                <w:color w:val="000000"/>
                <w:sz w:val="26"/>
                <w:szCs w:val="26"/>
              </w:rPr>
              <w:t>А О Э П Б М</w:t>
            </w:r>
          </w:p>
        </w:tc>
      </w:tr>
      <w:tr w:rsidR="006F0B07" w:rsidRPr="00BE0190" w14:paraId="0CF7E121" w14:textId="77777777" w:rsidTr="006F0B07">
        <w:tc>
          <w:tcPr>
            <w:tcW w:w="4672" w:type="dxa"/>
          </w:tcPr>
          <w:p w14:paraId="666B040D" w14:textId="77777777" w:rsidR="006F0B07" w:rsidRPr="00BE0190" w:rsidRDefault="006F0B07" w:rsidP="006F0B07">
            <w:pPr>
              <w:pStyle w:val="a4"/>
              <w:spacing w:before="0" w:beforeAutospacing="0" w:after="0" w:afterAutospacing="0"/>
              <w:contextualSpacing/>
              <w:jc w:val="center"/>
              <w:rPr>
                <w:color w:val="000000"/>
                <w:sz w:val="26"/>
                <w:szCs w:val="26"/>
              </w:rPr>
            </w:pPr>
            <w:r w:rsidRPr="00BE0190">
              <w:rPr>
                <w:color w:val="000000"/>
                <w:sz w:val="26"/>
                <w:szCs w:val="26"/>
              </w:rPr>
              <w:t>2-3 года</w:t>
            </w:r>
          </w:p>
        </w:tc>
        <w:tc>
          <w:tcPr>
            <w:tcW w:w="4673" w:type="dxa"/>
          </w:tcPr>
          <w:p w14:paraId="328755EB" w14:textId="77777777" w:rsidR="006F0B07" w:rsidRPr="00BE0190" w:rsidRDefault="006F0B07" w:rsidP="006F0B07">
            <w:pPr>
              <w:pStyle w:val="a4"/>
              <w:spacing w:before="0" w:beforeAutospacing="0" w:after="0" w:afterAutospacing="0"/>
              <w:contextualSpacing/>
              <w:jc w:val="center"/>
              <w:rPr>
                <w:color w:val="000000"/>
                <w:sz w:val="26"/>
                <w:szCs w:val="26"/>
              </w:rPr>
            </w:pPr>
            <w:r w:rsidRPr="00BE0190">
              <w:rPr>
                <w:color w:val="000000"/>
                <w:sz w:val="26"/>
                <w:szCs w:val="26"/>
              </w:rPr>
              <w:t>И Ы У Ф В Т Д Н К Г Х Й</w:t>
            </w:r>
          </w:p>
        </w:tc>
      </w:tr>
      <w:tr w:rsidR="006F0B07" w:rsidRPr="00BE0190" w14:paraId="06C9B86E" w14:textId="77777777" w:rsidTr="006F0B07">
        <w:tc>
          <w:tcPr>
            <w:tcW w:w="4672" w:type="dxa"/>
          </w:tcPr>
          <w:p w14:paraId="1C8470C7" w14:textId="77777777" w:rsidR="006F0B07" w:rsidRPr="00BE0190" w:rsidRDefault="006F0B07" w:rsidP="006F0B07">
            <w:pPr>
              <w:pStyle w:val="a4"/>
              <w:spacing w:before="0" w:beforeAutospacing="0" w:after="0" w:afterAutospacing="0"/>
              <w:contextualSpacing/>
              <w:jc w:val="center"/>
              <w:rPr>
                <w:color w:val="000000"/>
                <w:sz w:val="26"/>
                <w:szCs w:val="26"/>
              </w:rPr>
            </w:pPr>
            <w:r w:rsidRPr="00BE0190">
              <w:rPr>
                <w:color w:val="000000"/>
                <w:sz w:val="26"/>
                <w:szCs w:val="26"/>
              </w:rPr>
              <w:t>3-4 года</w:t>
            </w:r>
          </w:p>
        </w:tc>
        <w:tc>
          <w:tcPr>
            <w:tcW w:w="4673" w:type="dxa"/>
          </w:tcPr>
          <w:p w14:paraId="1FE74834" w14:textId="77777777" w:rsidR="006F0B07" w:rsidRPr="00BE0190" w:rsidRDefault="006F0B07" w:rsidP="006F0B07">
            <w:pPr>
              <w:pStyle w:val="a4"/>
              <w:spacing w:before="0" w:beforeAutospacing="0" w:after="0" w:afterAutospacing="0"/>
              <w:contextualSpacing/>
              <w:jc w:val="center"/>
              <w:rPr>
                <w:color w:val="000000"/>
                <w:sz w:val="26"/>
                <w:szCs w:val="26"/>
              </w:rPr>
            </w:pPr>
            <w:r w:rsidRPr="00BE0190">
              <w:rPr>
                <w:color w:val="000000"/>
                <w:sz w:val="26"/>
                <w:szCs w:val="26"/>
              </w:rPr>
              <w:t>С З Ц</w:t>
            </w:r>
          </w:p>
        </w:tc>
      </w:tr>
      <w:tr w:rsidR="006F0B07" w:rsidRPr="00BE0190" w14:paraId="24686C4E" w14:textId="77777777" w:rsidTr="006F0B07">
        <w:tc>
          <w:tcPr>
            <w:tcW w:w="4672" w:type="dxa"/>
          </w:tcPr>
          <w:p w14:paraId="03B4F6A8" w14:textId="77777777" w:rsidR="006F0B07" w:rsidRPr="00BE0190" w:rsidRDefault="006F0B07" w:rsidP="006F0B07">
            <w:pPr>
              <w:pStyle w:val="a4"/>
              <w:spacing w:before="0" w:beforeAutospacing="0" w:after="0" w:afterAutospacing="0"/>
              <w:contextualSpacing/>
              <w:jc w:val="center"/>
              <w:rPr>
                <w:color w:val="000000"/>
                <w:sz w:val="26"/>
                <w:szCs w:val="26"/>
              </w:rPr>
            </w:pPr>
            <w:r w:rsidRPr="00BE0190">
              <w:rPr>
                <w:color w:val="000000"/>
                <w:sz w:val="26"/>
                <w:szCs w:val="26"/>
              </w:rPr>
              <w:t>4-5 лет</w:t>
            </w:r>
          </w:p>
        </w:tc>
        <w:tc>
          <w:tcPr>
            <w:tcW w:w="4673" w:type="dxa"/>
          </w:tcPr>
          <w:p w14:paraId="50674254" w14:textId="77777777" w:rsidR="006F0B07" w:rsidRPr="00BE0190" w:rsidRDefault="006F0B07" w:rsidP="006F0B07">
            <w:pPr>
              <w:pStyle w:val="a4"/>
              <w:spacing w:before="0" w:beforeAutospacing="0" w:after="0" w:afterAutospacing="0"/>
              <w:contextualSpacing/>
              <w:jc w:val="center"/>
              <w:rPr>
                <w:color w:val="000000"/>
                <w:sz w:val="26"/>
                <w:szCs w:val="26"/>
              </w:rPr>
            </w:pPr>
            <w:r w:rsidRPr="00BE0190">
              <w:rPr>
                <w:color w:val="000000"/>
                <w:sz w:val="26"/>
                <w:szCs w:val="26"/>
              </w:rPr>
              <w:t>Ш Ж Ч Щ</w:t>
            </w:r>
          </w:p>
        </w:tc>
      </w:tr>
      <w:tr w:rsidR="006F0B07" w:rsidRPr="00BE0190" w14:paraId="620F8CA6" w14:textId="77777777" w:rsidTr="006F0B07">
        <w:tc>
          <w:tcPr>
            <w:tcW w:w="4672" w:type="dxa"/>
          </w:tcPr>
          <w:p w14:paraId="550FB35E" w14:textId="77777777" w:rsidR="006F0B07" w:rsidRPr="00BE0190" w:rsidRDefault="006F0B07" w:rsidP="006F0B07">
            <w:pPr>
              <w:pStyle w:val="a4"/>
              <w:spacing w:before="0" w:beforeAutospacing="0" w:after="0" w:afterAutospacing="0"/>
              <w:contextualSpacing/>
              <w:jc w:val="center"/>
              <w:rPr>
                <w:color w:val="000000"/>
                <w:sz w:val="26"/>
                <w:szCs w:val="26"/>
              </w:rPr>
            </w:pPr>
            <w:r w:rsidRPr="00BE0190">
              <w:rPr>
                <w:color w:val="000000"/>
                <w:sz w:val="26"/>
                <w:szCs w:val="26"/>
              </w:rPr>
              <w:t>5-6 лет</w:t>
            </w:r>
          </w:p>
        </w:tc>
        <w:tc>
          <w:tcPr>
            <w:tcW w:w="4673" w:type="dxa"/>
          </w:tcPr>
          <w:p w14:paraId="5660FE7B" w14:textId="77777777" w:rsidR="006F0B07" w:rsidRPr="00BE0190" w:rsidRDefault="006F0B07" w:rsidP="006F0B07">
            <w:pPr>
              <w:pStyle w:val="a4"/>
              <w:spacing w:before="0" w:beforeAutospacing="0" w:after="0" w:afterAutospacing="0"/>
              <w:contextualSpacing/>
              <w:jc w:val="center"/>
              <w:rPr>
                <w:color w:val="000000"/>
                <w:sz w:val="26"/>
                <w:szCs w:val="26"/>
              </w:rPr>
            </w:pPr>
            <w:r w:rsidRPr="00BE0190">
              <w:rPr>
                <w:color w:val="000000"/>
                <w:sz w:val="26"/>
                <w:szCs w:val="26"/>
              </w:rPr>
              <w:t>Л Р</w:t>
            </w:r>
          </w:p>
        </w:tc>
      </w:tr>
    </w:tbl>
    <w:p w14:paraId="09939F97" w14:textId="77777777" w:rsidR="0088097B" w:rsidRPr="00BE0190" w:rsidRDefault="0088097B" w:rsidP="0032635A">
      <w:pPr>
        <w:spacing w:after="0" w:line="240" w:lineRule="auto"/>
        <w:ind w:firstLine="851"/>
        <w:contextualSpacing/>
        <w:rPr>
          <w:rFonts w:ascii="Times New Roman" w:hAnsi="Times New Roman" w:cs="Times New Roman"/>
          <w:sz w:val="26"/>
          <w:szCs w:val="26"/>
        </w:rPr>
      </w:pPr>
      <w:r w:rsidRPr="00BE0190">
        <w:rPr>
          <w:rFonts w:ascii="Times New Roman" w:hAnsi="Times New Roman" w:cs="Times New Roman"/>
          <w:sz w:val="26"/>
          <w:szCs w:val="26"/>
        </w:rPr>
        <w:t>Для формирования правильного произношения звуков важно:</w:t>
      </w:r>
    </w:p>
    <w:p w14:paraId="7F5E0AD1" w14:textId="22F1A71A" w:rsidR="006F0B07" w:rsidRPr="00BE0190" w:rsidRDefault="00BE0190" w:rsidP="00BE0190">
      <w:pPr>
        <w:pStyle w:val="a4"/>
        <w:spacing w:before="0" w:beforeAutospacing="0" w:after="0" w:afterAutospacing="0"/>
        <w:ind w:left="709"/>
        <w:contextualSpacing/>
        <w:jc w:val="both"/>
        <w:rPr>
          <w:color w:val="000000"/>
          <w:sz w:val="26"/>
          <w:szCs w:val="26"/>
        </w:rPr>
      </w:pPr>
      <w:r w:rsidRPr="00BE0190">
        <w:rPr>
          <w:color w:val="000000"/>
          <w:sz w:val="26"/>
          <w:szCs w:val="26"/>
        </w:rPr>
        <w:t>-</w:t>
      </w:r>
      <w:r w:rsidR="006F0B07" w:rsidRPr="00BE0190">
        <w:rPr>
          <w:color w:val="000000"/>
          <w:sz w:val="26"/>
          <w:szCs w:val="26"/>
        </w:rPr>
        <w:t>р</w:t>
      </w:r>
      <w:r w:rsidR="0088097B" w:rsidRPr="00BE0190">
        <w:rPr>
          <w:color w:val="000000"/>
          <w:sz w:val="26"/>
          <w:szCs w:val="26"/>
        </w:rPr>
        <w:t>азвивать артикуляционный аппарат</w:t>
      </w:r>
      <w:r w:rsidR="006F0B07" w:rsidRPr="00BE0190">
        <w:rPr>
          <w:color w:val="000000"/>
          <w:sz w:val="26"/>
          <w:szCs w:val="26"/>
        </w:rPr>
        <w:t>;</w:t>
      </w:r>
    </w:p>
    <w:p w14:paraId="55D1DF26" w14:textId="2BA4474B" w:rsidR="006F0B07" w:rsidRPr="00BE0190" w:rsidRDefault="00BE0190" w:rsidP="00BE0190">
      <w:pPr>
        <w:pStyle w:val="a4"/>
        <w:spacing w:before="0" w:beforeAutospacing="0" w:after="0" w:afterAutospacing="0"/>
        <w:ind w:left="709"/>
        <w:contextualSpacing/>
        <w:jc w:val="both"/>
        <w:rPr>
          <w:color w:val="000000"/>
          <w:sz w:val="26"/>
          <w:szCs w:val="26"/>
        </w:rPr>
      </w:pPr>
      <w:r w:rsidRPr="00BE0190">
        <w:rPr>
          <w:color w:val="000000"/>
          <w:sz w:val="26"/>
          <w:szCs w:val="26"/>
        </w:rPr>
        <w:t>-</w:t>
      </w:r>
      <w:r w:rsidR="006F0B07" w:rsidRPr="00BE0190">
        <w:rPr>
          <w:color w:val="000000"/>
          <w:sz w:val="26"/>
          <w:szCs w:val="26"/>
        </w:rPr>
        <w:t>р</w:t>
      </w:r>
      <w:r w:rsidR="0088097B" w:rsidRPr="00BE0190">
        <w:rPr>
          <w:color w:val="000000"/>
          <w:sz w:val="26"/>
          <w:szCs w:val="26"/>
        </w:rPr>
        <w:t>ечевое дыхание</w:t>
      </w:r>
      <w:r w:rsidR="006F0B07" w:rsidRPr="00BE0190">
        <w:rPr>
          <w:color w:val="000000"/>
          <w:sz w:val="26"/>
          <w:szCs w:val="26"/>
        </w:rPr>
        <w:t>;</w:t>
      </w:r>
    </w:p>
    <w:p w14:paraId="6F6A8BF2" w14:textId="584FE096" w:rsidR="0088097B" w:rsidRPr="00BE0190" w:rsidRDefault="00BE0190" w:rsidP="00BE0190">
      <w:pPr>
        <w:pStyle w:val="a4"/>
        <w:spacing w:before="0" w:beforeAutospacing="0" w:after="0" w:afterAutospacing="0"/>
        <w:ind w:left="709"/>
        <w:contextualSpacing/>
        <w:jc w:val="both"/>
        <w:rPr>
          <w:color w:val="000000"/>
          <w:sz w:val="26"/>
          <w:szCs w:val="26"/>
        </w:rPr>
      </w:pPr>
      <w:r w:rsidRPr="00BE0190">
        <w:rPr>
          <w:color w:val="000000"/>
          <w:sz w:val="26"/>
          <w:szCs w:val="26"/>
        </w:rPr>
        <w:t>-</w:t>
      </w:r>
      <w:r w:rsidR="006F0B07" w:rsidRPr="00BE0190">
        <w:rPr>
          <w:color w:val="000000"/>
          <w:sz w:val="26"/>
          <w:szCs w:val="26"/>
        </w:rPr>
        <w:t>ф</w:t>
      </w:r>
      <w:r w:rsidR="0088097B" w:rsidRPr="00BE0190">
        <w:rPr>
          <w:color w:val="000000"/>
          <w:sz w:val="26"/>
          <w:szCs w:val="26"/>
        </w:rPr>
        <w:t>онематический слух</w:t>
      </w:r>
    </w:p>
    <w:p w14:paraId="6587A644" w14:textId="77777777" w:rsidR="0088097B" w:rsidRPr="00BE0190" w:rsidRDefault="0088097B" w:rsidP="00C40EE8">
      <w:pPr>
        <w:pStyle w:val="a4"/>
        <w:spacing w:before="0" w:beforeAutospacing="0" w:after="0" w:afterAutospacing="0"/>
        <w:ind w:firstLine="851"/>
        <w:contextualSpacing/>
        <w:jc w:val="both"/>
        <w:rPr>
          <w:color w:val="000000"/>
          <w:sz w:val="26"/>
          <w:szCs w:val="26"/>
        </w:rPr>
      </w:pPr>
      <w:r w:rsidRPr="00BE0190">
        <w:rPr>
          <w:color w:val="000000"/>
          <w:sz w:val="26"/>
          <w:szCs w:val="26"/>
        </w:rPr>
        <w:t>Большое значение для правильного развития произношения имеет хорошо развитое</w:t>
      </w:r>
      <w:r w:rsidR="006F0B07" w:rsidRPr="00BE0190">
        <w:rPr>
          <w:color w:val="000000"/>
          <w:sz w:val="26"/>
          <w:szCs w:val="26"/>
        </w:rPr>
        <w:t xml:space="preserve"> </w:t>
      </w:r>
      <w:r w:rsidRPr="00BE0190">
        <w:rPr>
          <w:bCs/>
          <w:color w:val="000000"/>
          <w:sz w:val="26"/>
          <w:szCs w:val="26"/>
        </w:rPr>
        <w:t>речевое дыхание</w:t>
      </w:r>
      <w:r w:rsidRPr="00BE0190">
        <w:rPr>
          <w:color w:val="000000"/>
          <w:sz w:val="26"/>
          <w:szCs w:val="26"/>
        </w:rPr>
        <w:t xml:space="preserve">, которое обеспечивает </w:t>
      </w:r>
      <w:r w:rsidR="006F0B07" w:rsidRPr="00BE0190">
        <w:rPr>
          <w:color w:val="000000"/>
          <w:sz w:val="26"/>
          <w:szCs w:val="26"/>
        </w:rPr>
        <w:t>нормальное звуко</w:t>
      </w:r>
      <w:r w:rsidRPr="00BE0190">
        <w:rPr>
          <w:color w:val="000000"/>
          <w:sz w:val="26"/>
          <w:szCs w:val="26"/>
        </w:rPr>
        <w:t>- и голосообразование.</w:t>
      </w:r>
    </w:p>
    <w:p w14:paraId="20027983" w14:textId="77777777" w:rsidR="0088097B" w:rsidRPr="00BE0190" w:rsidRDefault="0088097B" w:rsidP="00C40EE8">
      <w:pPr>
        <w:pStyle w:val="a4"/>
        <w:spacing w:before="0" w:beforeAutospacing="0" w:after="0" w:afterAutospacing="0"/>
        <w:ind w:firstLine="851"/>
        <w:contextualSpacing/>
        <w:jc w:val="both"/>
        <w:rPr>
          <w:color w:val="000000"/>
          <w:sz w:val="26"/>
          <w:szCs w:val="26"/>
        </w:rPr>
      </w:pPr>
      <w:r w:rsidRPr="00BE0190">
        <w:rPr>
          <w:color w:val="000000"/>
          <w:sz w:val="26"/>
          <w:szCs w:val="26"/>
        </w:rPr>
        <w:t xml:space="preserve">Например, некоторые дошкольники неправильно произносят звук </w:t>
      </w:r>
      <w:r w:rsidR="006F0B07" w:rsidRPr="00BE0190">
        <w:rPr>
          <w:color w:val="000000"/>
          <w:sz w:val="26"/>
          <w:szCs w:val="26"/>
        </w:rPr>
        <w:t>[</w:t>
      </w:r>
      <w:r w:rsidRPr="00BE0190">
        <w:rPr>
          <w:color w:val="000000"/>
          <w:sz w:val="26"/>
          <w:szCs w:val="26"/>
        </w:rPr>
        <w:t>р</w:t>
      </w:r>
      <w:r w:rsidR="006F0B07" w:rsidRPr="00BE0190">
        <w:rPr>
          <w:color w:val="000000"/>
          <w:sz w:val="26"/>
          <w:szCs w:val="26"/>
        </w:rPr>
        <w:t>]</w:t>
      </w:r>
      <w:r w:rsidRPr="00BE0190">
        <w:rPr>
          <w:color w:val="000000"/>
          <w:sz w:val="26"/>
          <w:szCs w:val="26"/>
        </w:rPr>
        <w:t xml:space="preserve"> лишь потому, что не могут сделать достаточной силы выдох, необходимый для приведения в колебательное состояние кончика языка при произношении </w:t>
      </w:r>
      <w:r w:rsidR="006F0B07" w:rsidRPr="00BE0190">
        <w:rPr>
          <w:color w:val="000000"/>
          <w:sz w:val="26"/>
          <w:szCs w:val="26"/>
        </w:rPr>
        <w:t>[</w:t>
      </w:r>
      <w:r w:rsidRPr="00BE0190">
        <w:rPr>
          <w:color w:val="000000"/>
          <w:sz w:val="26"/>
          <w:szCs w:val="26"/>
        </w:rPr>
        <w:t>р</w:t>
      </w:r>
      <w:r w:rsidR="006F0B07" w:rsidRPr="00BE0190">
        <w:rPr>
          <w:color w:val="000000"/>
          <w:sz w:val="26"/>
          <w:szCs w:val="26"/>
        </w:rPr>
        <w:t>]</w:t>
      </w:r>
      <w:r w:rsidRPr="00BE0190">
        <w:rPr>
          <w:color w:val="000000"/>
          <w:sz w:val="26"/>
          <w:szCs w:val="26"/>
        </w:rPr>
        <w:t>. Правильное речевое дыхание обеспечивает наилучшее звучание голоса.</w:t>
      </w:r>
    </w:p>
    <w:p w14:paraId="19FC6544" w14:textId="77777777" w:rsidR="0088097B" w:rsidRPr="00BE0190" w:rsidRDefault="0088097B" w:rsidP="00C40EE8">
      <w:pPr>
        <w:pStyle w:val="a4"/>
        <w:spacing w:before="0" w:beforeAutospacing="0" w:after="0" w:afterAutospacing="0"/>
        <w:ind w:firstLine="851"/>
        <w:contextualSpacing/>
        <w:jc w:val="both"/>
        <w:rPr>
          <w:color w:val="000000"/>
          <w:sz w:val="26"/>
          <w:szCs w:val="26"/>
        </w:rPr>
      </w:pPr>
      <w:r w:rsidRPr="00BE0190">
        <w:rPr>
          <w:color w:val="000000"/>
          <w:sz w:val="26"/>
          <w:szCs w:val="26"/>
        </w:rPr>
        <w:t>Своевременный вдох и последующий плавный выдох создают условия для непрерывного и плавного звучания речи, для свободного скольжения голоса по высоте, для перехода от тихой речи к громкой и наоборот.</w:t>
      </w:r>
    </w:p>
    <w:p w14:paraId="02C5B0E8" w14:textId="77777777" w:rsidR="006F0B07" w:rsidRPr="00BE0190" w:rsidRDefault="0088097B" w:rsidP="00C40EE8">
      <w:pPr>
        <w:pStyle w:val="a4"/>
        <w:spacing w:before="0" w:beforeAutospacing="0" w:after="0" w:afterAutospacing="0"/>
        <w:ind w:firstLine="851"/>
        <w:contextualSpacing/>
        <w:jc w:val="both"/>
        <w:rPr>
          <w:color w:val="000000"/>
          <w:sz w:val="26"/>
          <w:szCs w:val="26"/>
        </w:rPr>
      </w:pPr>
      <w:r w:rsidRPr="00BE0190">
        <w:rPr>
          <w:color w:val="000000"/>
          <w:sz w:val="26"/>
          <w:szCs w:val="26"/>
        </w:rPr>
        <w:t xml:space="preserve">Нарушение речевого дыхания (короткий или слабый выдох, речь на вдохе, неэкономное расходование воздуха, несвоевременный его добор и т.д.) может явиться причиной недостаточно громкого произнесения слов, нарушения плавности речи и т.п. Для развития речевого дыхания используют </w:t>
      </w:r>
      <w:r w:rsidR="006F0B07" w:rsidRPr="00BE0190">
        <w:rPr>
          <w:color w:val="000000"/>
          <w:sz w:val="26"/>
          <w:szCs w:val="26"/>
        </w:rPr>
        <w:t>такие приемы, как:</w:t>
      </w:r>
    </w:p>
    <w:p w14:paraId="75206787" w14:textId="168991FA" w:rsidR="006F0B07" w:rsidRPr="00BE0190" w:rsidRDefault="00BE0190" w:rsidP="00BE0190">
      <w:pPr>
        <w:pStyle w:val="a4"/>
        <w:spacing w:before="0" w:beforeAutospacing="0" w:after="0" w:afterAutospacing="0"/>
        <w:ind w:left="709"/>
        <w:contextualSpacing/>
        <w:jc w:val="both"/>
        <w:rPr>
          <w:color w:val="000000"/>
          <w:sz w:val="26"/>
          <w:szCs w:val="26"/>
        </w:rPr>
      </w:pPr>
      <w:r w:rsidRPr="00BE0190">
        <w:rPr>
          <w:color w:val="000000"/>
          <w:sz w:val="26"/>
          <w:szCs w:val="26"/>
        </w:rPr>
        <w:t>-</w:t>
      </w:r>
      <w:r w:rsidR="006F0B07" w:rsidRPr="00BE0190">
        <w:rPr>
          <w:color w:val="000000"/>
          <w:sz w:val="26"/>
          <w:szCs w:val="26"/>
        </w:rPr>
        <w:t>«Чей одуванчик раньше улетит?»;</w:t>
      </w:r>
    </w:p>
    <w:p w14:paraId="7730AF89" w14:textId="36B1E948" w:rsidR="006F0B07" w:rsidRPr="00BE0190" w:rsidRDefault="00BE0190" w:rsidP="00BE0190">
      <w:pPr>
        <w:pStyle w:val="a4"/>
        <w:spacing w:before="0" w:beforeAutospacing="0" w:after="0" w:afterAutospacing="0"/>
        <w:ind w:left="709"/>
        <w:contextualSpacing/>
        <w:jc w:val="both"/>
        <w:rPr>
          <w:color w:val="000000"/>
          <w:sz w:val="26"/>
          <w:szCs w:val="26"/>
        </w:rPr>
      </w:pPr>
      <w:r w:rsidRPr="00BE0190">
        <w:rPr>
          <w:color w:val="000000"/>
          <w:sz w:val="26"/>
          <w:szCs w:val="26"/>
        </w:rPr>
        <w:t>-</w:t>
      </w:r>
      <w:r w:rsidR="006F0B07" w:rsidRPr="00BE0190">
        <w:rPr>
          <w:color w:val="000000"/>
          <w:sz w:val="26"/>
          <w:szCs w:val="26"/>
        </w:rPr>
        <w:t>«Чей паровоз лучше гудит»;</w:t>
      </w:r>
    </w:p>
    <w:p w14:paraId="21CB1787" w14:textId="624F313E" w:rsidR="006F0B07" w:rsidRPr="00BE0190" w:rsidRDefault="0088097B" w:rsidP="00BE0190">
      <w:pPr>
        <w:pStyle w:val="a4"/>
        <w:spacing w:before="0" w:beforeAutospacing="0" w:after="0" w:afterAutospacing="0"/>
        <w:ind w:left="709"/>
        <w:contextualSpacing/>
        <w:jc w:val="both"/>
        <w:rPr>
          <w:color w:val="000000"/>
          <w:sz w:val="26"/>
          <w:szCs w:val="26"/>
        </w:rPr>
      </w:pPr>
      <w:r w:rsidRPr="00BE0190">
        <w:rPr>
          <w:color w:val="000000"/>
          <w:sz w:val="26"/>
          <w:szCs w:val="26"/>
        </w:rPr>
        <w:t>упражнения дыхательной гимнастики («Крылышки», «Поймаем б</w:t>
      </w:r>
      <w:r w:rsidR="006F0B07" w:rsidRPr="00BE0190">
        <w:rPr>
          <w:color w:val="000000"/>
          <w:sz w:val="26"/>
          <w:szCs w:val="26"/>
        </w:rPr>
        <w:t xml:space="preserve">абочку», </w:t>
      </w:r>
      <w:r w:rsidR="00BE0190" w:rsidRPr="00BE0190">
        <w:rPr>
          <w:color w:val="000000"/>
          <w:sz w:val="26"/>
          <w:szCs w:val="26"/>
        </w:rPr>
        <w:t>-</w:t>
      </w:r>
      <w:r w:rsidR="006F0B07" w:rsidRPr="00BE0190">
        <w:rPr>
          <w:color w:val="000000"/>
          <w:sz w:val="26"/>
          <w:szCs w:val="26"/>
        </w:rPr>
        <w:t>«Забей мяч в ворота»);</w:t>
      </w:r>
    </w:p>
    <w:p w14:paraId="07525A28" w14:textId="77777777" w:rsidR="0088097B" w:rsidRPr="00BE0190" w:rsidRDefault="0088097B" w:rsidP="00BE0190">
      <w:pPr>
        <w:pStyle w:val="a4"/>
        <w:spacing w:before="0" w:beforeAutospacing="0" w:after="0" w:afterAutospacing="0"/>
        <w:ind w:left="709"/>
        <w:contextualSpacing/>
        <w:jc w:val="both"/>
        <w:rPr>
          <w:color w:val="000000"/>
          <w:sz w:val="26"/>
          <w:szCs w:val="26"/>
        </w:rPr>
      </w:pPr>
      <w:proofErr w:type="spellStart"/>
      <w:r w:rsidRPr="00BE0190">
        <w:rPr>
          <w:color w:val="000000"/>
          <w:sz w:val="26"/>
          <w:szCs w:val="26"/>
        </w:rPr>
        <w:t>пропевание</w:t>
      </w:r>
      <w:proofErr w:type="spellEnd"/>
      <w:r w:rsidRPr="00BE0190">
        <w:rPr>
          <w:color w:val="000000"/>
          <w:sz w:val="26"/>
          <w:szCs w:val="26"/>
        </w:rPr>
        <w:t xml:space="preserve"> гласных звуков со сменой высоты голоса.</w:t>
      </w:r>
    </w:p>
    <w:p w14:paraId="7D596846" w14:textId="77777777" w:rsidR="0088097B" w:rsidRPr="00BE0190" w:rsidRDefault="0088097B" w:rsidP="00BE0190">
      <w:pPr>
        <w:pStyle w:val="a4"/>
        <w:spacing w:before="0" w:beforeAutospacing="0" w:after="0" w:afterAutospacing="0"/>
        <w:ind w:left="851"/>
        <w:contextualSpacing/>
        <w:jc w:val="both"/>
        <w:rPr>
          <w:color w:val="000000"/>
          <w:sz w:val="26"/>
          <w:szCs w:val="26"/>
        </w:rPr>
      </w:pPr>
      <w:r w:rsidRPr="00BE0190">
        <w:rPr>
          <w:color w:val="000000"/>
          <w:sz w:val="26"/>
          <w:szCs w:val="26"/>
        </w:rPr>
        <w:t>Не менее важным является </w:t>
      </w:r>
      <w:r w:rsidRPr="00BE0190">
        <w:rPr>
          <w:bCs/>
          <w:color w:val="000000"/>
          <w:sz w:val="26"/>
          <w:szCs w:val="26"/>
        </w:rPr>
        <w:t>развитие фонематического слуха</w:t>
      </w:r>
      <w:r w:rsidRPr="00BE0190">
        <w:rPr>
          <w:color w:val="000000"/>
          <w:sz w:val="26"/>
          <w:szCs w:val="26"/>
        </w:rPr>
        <w:t> и фонематического восприятия задания на выработку умений слышать, узнавать звук, выделять его из потока речи, различать сходные по акустическим и артикуляционным признакам звуки, упражнения на формирование навыков элементарного звукового анализа и синтеза - неотъемлемая часть работы по устранению недостатков звукопроизношения.</w:t>
      </w:r>
      <w:r w:rsidR="006F0B07" w:rsidRPr="00BE0190">
        <w:rPr>
          <w:color w:val="000000"/>
          <w:sz w:val="26"/>
          <w:szCs w:val="26"/>
        </w:rPr>
        <w:t xml:space="preserve"> Э</w:t>
      </w:r>
      <w:r w:rsidRPr="00BE0190">
        <w:rPr>
          <w:color w:val="000000"/>
          <w:sz w:val="26"/>
          <w:szCs w:val="26"/>
        </w:rPr>
        <w:t xml:space="preserve">то даёт возможность различать близкие по звучанию слова: мал-мял, рак-лак, том-дом. Вслушиваясь в звучащие слова, играя </w:t>
      </w:r>
      <w:r w:rsidRPr="00BE0190">
        <w:rPr>
          <w:color w:val="000000"/>
          <w:sz w:val="26"/>
          <w:szCs w:val="26"/>
        </w:rPr>
        <w:lastRenderedPageBreak/>
        <w:t>с ними, дети развивают свой слух, укрепляют артикуляционный аппарат, улучшают произношение.      </w:t>
      </w:r>
    </w:p>
    <w:p w14:paraId="6A024B06" w14:textId="77777777" w:rsidR="0088097B" w:rsidRPr="00BE0190" w:rsidRDefault="0088097B" w:rsidP="00C40EE8">
      <w:pPr>
        <w:pStyle w:val="a4"/>
        <w:spacing w:before="0" w:beforeAutospacing="0" w:after="0" w:afterAutospacing="0"/>
        <w:ind w:firstLine="851"/>
        <w:contextualSpacing/>
        <w:jc w:val="both"/>
        <w:rPr>
          <w:color w:val="000000"/>
          <w:sz w:val="26"/>
          <w:szCs w:val="26"/>
        </w:rPr>
      </w:pPr>
      <w:r w:rsidRPr="00BE0190">
        <w:rPr>
          <w:color w:val="000000"/>
          <w:sz w:val="26"/>
          <w:szCs w:val="26"/>
        </w:rPr>
        <w:t>Опираясь на слух, ребёнок контролирует свою </w:t>
      </w:r>
      <w:r w:rsidRPr="00BE0190">
        <w:rPr>
          <w:bCs/>
          <w:color w:val="000000"/>
          <w:sz w:val="26"/>
          <w:szCs w:val="26"/>
        </w:rPr>
        <w:t>артикуляцию</w:t>
      </w:r>
      <w:r w:rsidRPr="00BE0190">
        <w:rPr>
          <w:color w:val="000000"/>
          <w:sz w:val="26"/>
          <w:szCs w:val="26"/>
        </w:rPr>
        <w:t> и стремится приблизить, «подогнать» своё произношение к произношению окружающих. Речь взрослого является образцом для ребёнка. Поэтому при общении с детьми взрослые должны постоянно следить за своей речью, говорить не торопясь, чётко произносить слова, соблюдать нормы литературного произношения.</w:t>
      </w:r>
    </w:p>
    <w:p w14:paraId="75052049" w14:textId="77777777" w:rsidR="0088097B" w:rsidRPr="00BE0190" w:rsidRDefault="0088097B" w:rsidP="00C40EE8">
      <w:pPr>
        <w:pStyle w:val="a4"/>
        <w:spacing w:before="0" w:beforeAutospacing="0" w:after="0" w:afterAutospacing="0"/>
        <w:ind w:firstLine="851"/>
        <w:contextualSpacing/>
        <w:jc w:val="both"/>
        <w:rPr>
          <w:color w:val="000000"/>
          <w:sz w:val="26"/>
          <w:szCs w:val="26"/>
        </w:rPr>
      </w:pPr>
      <w:r w:rsidRPr="00BE0190">
        <w:rPr>
          <w:color w:val="000000"/>
          <w:sz w:val="26"/>
          <w:szCs w:val="26"/>
        </w:rPr>
        <w:t>Внятность и чистота произношения зависят от многих факторов, и в первую очередь от анатомического строения артикуляционного аппарата, от того, как действуют язык, губы, челюсти, от умения ощущать, чувствовать движения органов артикуляции, а также от функциональной зрелости речевых зон коры головного мозга. Неправильное строение артикуляционного аппарата, неразвитость, вялость мышц языка, нижней челюсти, мягкого нёба, губ и, как следствие, недостаточная подвижность нередко являются причиной плохого произношения. Наиболее активно участвует в образовании звуков и произнесении слов язык. Важно развивать у детей подвижность языка с помощью артикуляционной гимнастики.</w:t>
      </w:r>
    </w:p>
    <w:p w14:paraId="60B47B11" w14:textId="77777777" w:rsidR="006F0B07" w:rsidRPr="00BE0190" w:rsidRDefault="006F0B07" w:rsidP="00C40EE8">
      <w:pPr>
        <w:pStyle w:val="a4"/>
        <w:spacing w:before="0" w:beforeAutospacing="0" w:after="0" w:afterAutospacing="0"/>
        <w:ind w:firstLine="851"/>
        <w:contextualSpacing/>
        <w:jc w:val="both"/>
        <w:rPr>
          <w:color w:val="000000"/>
          <w:sz w:val="26"/>
          <w:szCs w:val="26"/>
        </w:rPr>
      </w:pPr>
    </w:p>
    <w:p w14:paraId="06E22068" w14:textId="77777777" w:rsidR="006F0B07" w:rsidRPr="00BE0190" w:rsidRDefault="00C934A4" w:rsidP="006F0B07">
      <w:pPr>
        <w:pStyle w:val="a4"/>
        <w:numPr>
          <w:ilvl w:val="0"/>
          <w:numId w:val="1"/>
        </w:numPr>
        <w:spacing w:before="0" w:beforeAutospacing="0" w:after="0" w:afterAutospacing="0"/>
        <w:contextualSpacing/>
        <w:jc w:val="both"/>
        <w:rPr>
          <w:b/>
          <w:color w:val="000000"/>
          <w:sz w:val="26"/>
          <w:szCs w:val="26"/>
        </w:rPr>
      </w:pPr>
      <w:r w:rsidRPr="00BE0190">
        <w:rPr>
          <w:b/>
          <w:color w:val="000000"/>
          <w:sz w:val="26"/>
          <w:szCs w:val="26"/>
        </w:rPr>
        <w:t>Поэтапное ф</w:t>
      </w:r>
      <w:r w:rsidR="006F0B07" w:rsidRPr="00BE0190">
        <w:rPr>
          <w:b/>
          <w:color w:val="000000"/>
          <w:sz w:val="26"/>
          <w:szCs w:val="26"/>
        </w:rPr>
        <w:t>ормирование звуковой культуры речи.</w:t>
      </w:r>
    </w:p>
    <w:p w14:paraId="2C01F878" w14:textId="77777777" w:rsidR="0088097B" w:rsidRPr="00BE0190" w:rsidRDefault="0088097B" w:rsidP="00C40EE8">
      <w:pPr>
        <w:pStyle w:val="a4"/>
        <w:spacing w:before="0" w:beforeAutospacing="0" w:after="0" w:afterAutospacing="0"/>
        <w:ind w:firstLine="851"/>
        <w:contextualSpacing/>
        <w:jc w:val="both"/>
        <w:rPr>
          <w:color w:val="000000"/>
          <w:sz w:val="26"/>
          <w:szCs w:val="26"/>
        </w:rPr>
      </w:pPr>
      <w:r w:rsidRPr="00BE0190">
        <w:rPr>
          <w:color w:val="000000"/>
          <w:sz w:val="26"/>
          <w:szCs w:val="26"/>
        </w:rPr>
        <w:t>Учитывая возрастные особенности развития речи детей, формирование звуковой культуры можно распределить на </w:t>
      </w:r>
      <w:r w:rsidRPr="00BE0190">
        <w:rPr>
          <w:bCs/>
          <w:color w:val="000000"/>
          <w:sz w:val="26"/>
          <w:szCs w:val="26"/>
        </w:rPr>
        <w:t>III основных этапа</w:t>
      </w:r>
      <w:r w:rsidRPr="00BE0190">
        <w:rPr>
          <w:color w:val="000000"/>
          <w:sz w:val="26"/>
          <w:szCs w:val="26"/>
        </w:rPr>
        <w:t>.</w:t>
      </w:r>
    </w:p>
    <w:p w14:paraId="62A5E065" w14:textId="77777777" w:rsidR="006B0B73" w:rsidRPr="00BE0190" w:rsidRDefault="0088097B" w:rsidP="00C40EE8">
      <w:pPr>
        <w:pStyle w:val="a4"/>
        <w:spacing w:before="0" w:beforeAutospacing="0" w:after="0" w:afterAutospacing="0"/>
        <w:ind w:firstLine="851"/>
        <w:contextualSpacing/>
        <w:jc w:val="both"/>
        <w:rPr>
          <w:color w:val="000000"/>
          <w:sz w:val="26"/>
          <w:szCs w:val="26"/>
        </w:rPr>
      </w:pPr>
      <w:r w:rsidRPr="00BE0190">
        <w:rPr>
          <w:bCs/>
          <w:i/>
          <w:color w:val="000000"/>
          <w:sz w:val="26"/>
          <w:szCs w:val="26"/>
          <w:u w:val="single"/>
        </w:rPr>
        <w:t>I этап</w:t>
      </w:r>
      <w:r w:rsidRPr="00BE0190">
        <w:rPr>
          <w:i/>
          <w:color w:val="000000"/>
          <w:sz w:val="26"/>
          <w:szCs w:val="26"/>
          <w:u w:val="single"/>
        </w:rPr>
        <w:t xml:space="preserve"> – до 3-х лет </w:t>
      </w:r>
      <w:r w:rsidRPr="00BE0190">
        <w:rPr>
          <w:color w:val="000000"/>
          <w:sz w:val="26"/>
          <w:szCs w:val="26"/>
        </w:rPr>
        <w:t>– проводится работа, направленная на уточнение и закрепление простых в артикуляционном отношении звуков, на выработку четког</w:t>
      </w:r>
      <w:r w:rsidR="006B0B73" w:rsidRPr="00BE0190">
        <w:rPr>
          <w:color w:val="000000"/>
          <w:sz w:val="26"/>
          <w:szCs w:val="26"/>
        </w:rPr>
        <w:t>о и внятного произнесения слов.</w:t>
      </w:r>
    </w:p>
    <w:p w14:paraId="109E6381" w14:textId="77777777" w:rsidR="006B0B73" w:rsidRPr="00BE0190" w:rsidRDefault="0088097B" w:rsidP="00C40EE8">
      <w:pPr>
        <w:pStyle w:val="a4"/>
        <w:spacing w:before="0" w:beforeAutospacing="0" w:after="0" w:afterAutospacing="0"/>
        <w:ind w:firstLine="851"/>
        <w:contextualSpacing/>
        <w:jc w:val="both"/>
        <w:rPr>
          <w:color w:val="000000"/>
          <w:sz w:val="26"/>
          <w:szCs w:val="26"/>
        </w:rPr>
      </w:pPr>
      <w:r w:rsidRPr="00BE0190">
        <w:rPr>
          <w:color w:val="000000"/>
          <w:sz w:val="26"/>
          <w:szCs w:val="26"/>
        </w:rPr>
        <w:t>Используются методические приемы: повторение по речевому образцу, использование различного дидактического мате</w:t>
      </w:r>
      <w:r w:rsidR="006B0B73" w:rsidRPr="00BE0190">
        <w:rPr>
          <w:color w:val="000000"/>
          <w:sz w:val="26"/>
          <w:szCs w:val="26"/>
        </w:rPr>
        <w:t>риала, игрушек.</w:t>
      </w:r>
    </w:p>
    <w:p w14:paraId="275BF30D" w14:textId="77777777" w:rsidR="0088097B" w:rsidRPr="00BE0190" w:rsidRDefault="0088097B" w:rsidP="00C40EE8">
      <w:pPr>
        <w:pStyle w:val="a4"/>
        <w:spacing w:before="0" w:beforeAutospacing="0" w:after="0" w:afterAutospacing="0"/>
        <w:ind w:firstLine="851"/>
        <w:contextualSpacing/>
        <w:jc w:val="both"/>
        <w:rPr>
          <w:color w:val="000000"/>
          <w:sz w:val="26"/>
          <w:szCs w:val="26"/>
        </w:rPr>
      </w:pPr>
      <w:r w:rsidRPr="00BE0190">
        <w:rPr>
          <w:color w:val="000000"/>
          <w:sz w:val="26"/>
          <w:szCs w:val="26"/>
        </w:rPr>
        <w:t>Игры: «Как мычит корова, кричит петух, пищит мышка и т.д.», «Пароход гудит», «Капли капают», «Ветер», «Аукаем в лесу» и т.д., «Волшебный мешочек», использование различных потешек и т.д. Для развития слухового внимания используются игры: «Кто пришёл?» (волк, петух, паровоз, колокольчик).</w:t>
      </w:r>
    </w:p>
    <w:p w14:paraId="0D88137D" w14:textId="77777777" w:rsidR="006B0B73" w:rsidRPr="00BE0190" w:rsidRDefault="0088097B" w:rsidP="00C40EE8">
      <w:pPr>
        <w:pStyle w:val="a4"/>
        <w:spacing w:before="0" w:beforeAutospacing="0" w:after="0" w:afterAutospacing="0"/>
        <w:ind w:firstLine="851"/>
        <w:contextualSpacing/>
        <w:jc w:val="both"/>
        <w:rPr>
          <w:i/>
          <w:color w:val="000000"/>
          <w:sz w:val="26"/>
          <w:szCs w:val="26"/>
          <w:u w:val="single"/>
        </w:rPr>
      </w:pPr>
      <w:r w:rsidRPr="00BE0190">
        <w:rPr>
          <w:bCs/>
          <w:i/>
          <w:color w:val="000000"/>
          <w:sz w:val="26"/>
          <w:szCs w:val="26"/>
          <w:u w:val="single"/>
        </w:rPr>
        <w:t>II этап </w:t>
      </w:r>
      <w:r w:rsidRPr="00BE0190">
        <w:rPr>
          <w:i/>
          <w:color w:val="000000"/>
          <w:sz w:val="26"/>
          <w:szCs w:val="26"/>
          <w:u w:val="single"/>
        </w:rPr>
        <w:t>– от 3 до 5 ле</w:t>
      </w:r>
      <w:r w:rsidR="006B0B73" w:rsidRPr="00BE0190">
        <w:rPr>
          <w:i/>
          <w:color w:val="000000"/>
          <w:sz w:val="26"/>
          <w:szCs w:val="26"/>
          <w:u w:val="single"/>
        </w:rPr>
        <w:t>т (2 младшая и средняя группы).</w:t>
      </w:r>
    </w:p>
    <w:p w14:paraId="38606D1D" w14:textId="77777777" w:rsidR="0088097B" w:rsidRPr="00BE0190" w:rsidRDefault="0088097B" w:rsidP="00C40EE8">
      <w:pPr>
        <w:pStyle w:val="a4"/>
        <w:spacing w:before="0" w:beforeAutospacing="0" w:after="0" w:afterAutospacing="0"/>
        <w:ind w:firstLine="851"/>
        <w:contextualSpacing/>
        <w:jc w:val="both"/>
        <w:rPr>
          <w:color w:val="000000"/>
          <w:sz w:val="26"/>
          <w:szCs w:val="26"/>
        </w:rPr>
      </w:pPr>
      <w:r w:rsidRPr="00BE0190">
        <w:rPr>
          <w:color w:val="000000"/>
          <w:sz w:val="26"/>
          <w:szCs w:val="26"/>
        </w:rPr>
        <w:t>Ведущие методические приемы – речевой образец, заучивание наизусть, беседы, дидактические игры и т.д.</w:t>
      </w:r>
    </w:p>
    <w:p w14:paraId="6646CF0B" w14:textId="77777777" w:rsidR="0088097B" w:rsidRPr="00BE0190" w:rsidRDefault="0088097B" w:rsidP="00C40EE8">
      <w:pPr>
        <w:pStyle w:val="a4"/>
        <w:spacing w:before="0" w:beforeAutospacing="0" w:after="0" w:afterAutospacing="0"/>
        <w:ind w:firstLine="851"/>
        <w:contextualSpacing/>
        <w:jc w:val="both"/>
        <w:rPr>
          <w:color w:val="000000"/>
          <w:sz w:val="26"/>
          <w:szCs w:val="26"/>
        </w:rPr>
      </w:pPr>
      <w:r w:rsidRPr="00BE0190">
        <w:rPr>
          <w:color w:val="000000"/>
          <w:sz w:val="26"/>
          <w:szCs w:val="26"/>
        </w:rPr>
        <w:t>I вид работы – игровые упражнения, способствующие выработки правильной артикуляции («Качели», «Горки», «Лошадки» и т.д.), воспитание плавного выдоха («Забей в ворота гол» и т.д.), развитие громкости голоса («Собака и щенок», «Ветер в лесу»)</w:t>
      </w:r>
    </w:p>
    <w:p w14:paraId="4581CD36" w14:textId="77777777" w:rsidR="0088097B" w:rsidRPr="00BE0190" w:rsidRDefault="0088097B" w:rsidP="00C40EE8">
      <w:pPr>
        <w:pStyle w:val="a4"/>
        <w:spacing w:before="0" w:beforeAutospacing="0" w:after="0" w:afterAutospacing="0"/>
        <w:ind w:firstLine="851"/>
        <w:contextualSpacing/>
        <w:jc w:val="both"/>
        <w:rPr>
          <w:color w:val="000000"/>
          <w:sz w:val="26"/>
          <w:szCs w:val="26"/>
        </w:rPr>
      </w:pPr>
      <w:r w:rsidRPr="00BE0190">
        <w:rPr>
          <w:color w:val="000000"/>
          <w:sz w:val="26"/>
          <w:szCs w:val="26"/>
        </w:rPr>
        <w:t>II вид работы – уточнение произношения изолированного звука и развитие речевого слуха («Насос» - звук С, «Жуки летают» - звук Ж, «Поезд» - звук Ч и т.д.).</w:t>
      </w:r>
    </w:p>
    <w:p w14:paraId="1FAA5FE5" w14:textId="77777777" w:rsidR="0088097B" w:rsidRPr="00BE0190" w:rsidRDefault="0088097B" w:rsidP="00C40EE8">
      <w:pPr>
        <w:pStyle w:val="a4"/>
        <w:spacing w:before="0" w:beforeAutospacing="0" w:after="0" w:afterAutospacing="0"/>
        <w:ind w:firstLine="851"/>
        <w:contextualSpacing/>
        <w:jc w:val="both"/>
        <w:rPr>
          <w:color w:val="000000"/>
          <w:sz w:val="26"/>
          <w:szCs w:val="26"/>
        </w:rPr>
      </w:pPr>
      <w:r w:rsidRPr="00BE0190">
        <w:rPr>
          <w:color w:val="000000"/>
          <w:sz w:val="26"/>
          <w:szCs w:val="26"/>
        </w:rPr>
        <w:t>III вид работы – воспитание правильного произношения в словах и развитие фонематического слуха (Подвижные игры «Воробушки», игры с мячом, «Назови картинку», «Зина и изюм» и т.д.)</w:t>
      </w:r>
    </w:p>
    <w:p w14:paraId="662D8E69" w14:textId="77777777" w:rsidR="0088097B" w:rsidRPr="00BE0190" w:rsidRDefault="0088097B" w:rsidP="00C40EE8">
      <w:pPr>
        <w:pStyle w:val="a4"/>
        <w:spacing w:before="0" w:beforeAutospacing="0" w:after="0" w:afterAutospacing="0"/>
        <w:ind w:firstLine="851"/>
        <w:contextualSpacing/>
        <w:jc w:val="both"/>
        <w:rPr>
          <w:color w:val="000000"/>
          <w:sz w:val="26"/>
          <w:szCs w:val="26"/>
        </w:rPr>
      </w:pPr>
      <w:r w:rsidRPr="00BE0190">
        <w:rPr>
          <w:color w:val="000000"/>
          <w:sz w:val="26"/>
          <w:szCs w:val="26"/>
        </w:rPr>
        <w:t>IV вид работы – воспитание правильного произношения звуков во фразовой речи и развитие речевого слуха. Используется специально подобранный речевой материал: словесные игры, подвижные игры, чистоговорки, скороговорки, загадки, потешки, стихи, сказки и т.д. Проводится работа над темпом и интонационной выразительностью речи.</w:t>
      </w:r>
    </w:p>
    <w:p w14:paraId="7CBD3126" w14:textId="77777777" w:rsidR="00C934A4" w:rsidRPr="00BE0190" w:rsidRDefault="0088097B" w:rsidP="00C40EE8">
      <w:pPr>
        <w:pStyle w:val="a4"/>
        <w:spacing w:before="0" w:beforeAutospacing="0" w:after="0" w:afterAutospacing="0"/>
        <w:ind w:firstLine="851"/>
        <w:contextualSpacing/>
        <w:jc w:val="both"/>
        <w:rPr>
          <w:color w:val="000000"/>
          <w:sz w:val="26"/>
          <w:szCs w:val="26"/>
        </w:rPr>
      </w:pPr>
      <w:r w:rsidRPr="00BE0190">
        <w:rPr>
          <w:bCs/>
          <w:i/>
          <w:color w:val="000000"/>
          <w:sz w:val="26"/>
          <w:szCs w:val="26"/>
          <w:u w:val="single"/>
        </w:rPr>
        <w:t>III этап </w:t>
      </w:r>
      <w:r w:rsidRPr="00BE0190">
        <w:rPr>
          <w:i/>
          <w:color w:val="000000"/>
          <w:sz w:val="26"/>
          <w:szCs w:val="26"/>
          <w:u w:val="single"/>
        </w:rPr>
        <w:t xml:space="preserve">– от 5 до 7 лет </w:t>
      </w:r>
      <w:r w:rsidRPr="00BE0190">
        <w:rPr>
          <w:color w:val="000000"/>
          <w:sz w:val="26"/>
          <w:szCs w:val="26"/>
        </w:rPr>
        <w:t>– работа по дифференциации звуков, четкой артикуляции звуков, над дикцией, темпом, интон</w:t>
      </w:r>
      <w:r w:rsidR="00C934A4" w:rsidRPr="00BE0190">
        <w:rPr>
          <w:color w:val="000000"/>
          <w:sz w:val="26"/>
          <w:szCs w:val="26"/>
        </w:rPr>
        <w:t>ационной выразительностью речи.</w:t>
      </w:r>
    </w:p>
    <w:p w14:paraId="01138B4D" w14:textId="77777777" w:rsidR="00C934A4" w:rsidRPr="00BE0190" w:rsidRDefault="0088097B" w:rsidP="00C934A4">
      <w:pPr>
        <w:pStyle w:val="a4"/>
        <w:spacing w:before="0" w:beforeAutospacing="0" w:after="0" w:afterAutospacing="0"/>
        <w:ind w:firstLine="851"/>
        <w:contextualSpacing/>
        <w:jc w:val="both"/>
        <w:rPr>
          <w:color w:val="000000"/>
          <w:sz w:val="26"/>
          <w:szCs w:val="26"/>
        </w:rPr>
      </w:pPr>
      <w:r w:rsidRPr="00BE0190">
        <w:rPr>
          <w:color w:val="000000"/>
          <w:sz w:val="26"/>
          <w:szCs w:val="26"/>
        </w:rPr>
        <w:t>Методические приемы – речевой образец дидактические игры, пересказ, рассказывание, заучивание наизусть и др.</w:t>
      </w:r>
    </w:p>
    <w:p w14:paraId="65D3AC43" w14:textId="77777777" w:rsidR="0088097B" w:rsidRPr="00BE0190" w:rsidRDefault="0088097B" w:rsidP="00C934A4">
      <w:pPr>
        <w:pStyle w:val="a4"/>
        <w:spacing w:before="0" w:beforeAutospacing="0" w:after="0" w:afterAutospacing="0"/>
        <w:ind w:firstLine="851"/>
        <w:contextualSpacing/>
        <w:jc w:val="both"/>
        <w:rPr>
          <w:sz w:val="26"/>
          <w:szCs w:val="26"/>
        </w:rPr>
      </w:pPr>
      <w:r w:rsidRPr="00BE0190">
        <w:rPr>
          <w:sz w:val="26"/>
          <w:szCs w:val="26"/>
        </w:rPr>
        <w:t>Для воспитания звуковой культуры речи типичны следующие методы:</w:t>
      </w:r>
    </w:p>
    <w:p w14:paraId="04847564" w14:textId="3B6E904E" w:rsidR="0088097B" w:rsidRPr="00BE0190" w:rsidRDefault="00BE0190" w:rsidP="00BE0190">
      <w:pPr>
        <w:pStyle w:val="a4"/>
        <w:spacing w:before="0" w:beforeAutospacing="0" w:after="0" w:afterAutospacing="0"/>
        <w:ind w:left="709"/>
        <w:contextualSpacing/>
        <w:jc w:val="both"/>
        <w:rPr>
          <w:color w:val="000000"/>
          <w:sz w:val="26"/>
          <w:szCs w:val="26"/>
        </w:rPr>
      </w:pPr>
      <w:r w:rsidRPr="00BE0190">
        <w:rPr>
          <w:color w:val="000000"/>
          <w:sz w:val="26"/>
          <w:szCs w:val="26"/>
        </w:rPr>
        <w:lastRenderedPageBreak/>
        <w:t>-</w:t>
      </w:r>
      <w:r w:rsidR="0088097B" w:rsidRPr="00BE0190">
        <w:rPr>
          <w:color w:val="000000"/>
          <w:sz w:val="26"/>
          <w:szCs w:val="26"/>
        </w:rPr>
        <w:t>дидактические игры («Чей домик?»)</w:t>
      </w:r>
      <w:r w:rsidR="00C934A4" w:rsidRPr="00BE0190">
        <w:rPr>
          <w:color w:val="000000"/>
          <w:sz w:val="26"/>
          <w:szCs w:val="26"/>
        </w:rPr>
        <w:t>;</w:t>
      </w:r>
    </w:p>
    <w:p w14:paraId="68981D3F" w14:textId="1BA2CFFD" w:rsidR="0088097B" w:rsidRPr="00BE0190" w:rsidRDefault="00BE0190" w:rsidP="00BE0190">
      <w:pPr>
        <w:pStyle w:val="a4"/>
        <w:spacing w:before="0" w:beforeAutospacing="0" w:after="0" w:afterAutospacing="0"/>
        <w:ind w:left="709"/>
        <w:contextualSpacing/>
        <w:jc w:val="both"/>
        <w:rPr>
          <w:color w:val="000000"/>
          <w:sz w:val="26"/>
          <w:szCs w:val="26"/>
        </w:rPr>
      </w:pPr>
      <w:r w:rsidRPr="00BE0190">
        <w:rPr>
          <w:color w:val="000000"/>
          <w:sz w:val="26"/>
          <w:szCs w:val="26"/>
        </w:rPr>
        <w:t>-</w:t>
      </w:r>
      <w:r w:rsidR="0088097B" w:rsidRPr="00BE0190">
        <w:rPr>
          <w:color w:val="000000"/>
          <w:sz w:val="26"/>
          <w:szCs w:val="26"/>
        </w:rPr>
        <w:t>подвижные или хороводные игры с текстом («Каравай»)</w:t>
      </w:r>
      <w:r w:rsidR="00C934A4" w:rsidRPr="00BE0190">
        <w:rPr>
          <w:color w:val="000000"/>
          <w:sz w:val="26"/>
          <w:szCs w:val="26"/>
        </w:rPr>
        <w:t>;</w:t>
      </w:r>
    </w:p>
    <w:p w14:paraId="2EA6E243" w14:textId="56EFD213" w:rsidR="0088097B" w:rsidRPr="00BE0190" w:rsidRDefault="00BE0190" w:rsidP="00BE0190">
      <w:pPr>
        <w:pStyle w:val="a4"/>
        <w:spacing w:before="0" w:beforeAutospacing="0" w:after="0" w:afterAutospacing="0"/>
        <w:ind w:left="709"/>
        <w:contextualSpacing/>
        <w:jc w:val="both"/>
        <w:rPr>
          <w:color w:val="000000"/>
          <w:sz w:val="26"/>
          <w:szCs w:val="26"/>
        </w:rPr>
      </w:pPr>
      <w:r w:rsidRPr="00BE0190">
        <w:rPr>
          <w:color w:val="000000"/>
          <w:sz w:val="26"/>
          <w:szCs w:val="26"/>
        </w:rPr>
        <w:t>-</w:t>
      </w:r>
      <w:r w:rsidR="0088097B" w:rsidRPr="00BE0190">
        <w:rPr>
          <w:color w:val="000000"/>
          <w:sz w:val="26"/>
          <w:szCs w:val="26"/>
        </w:rPr>
        <w:t xml:space="preserve">дидактические рассказы с включением учебных задании детям (повторять </w:t>
      </w:r>
      <w:r w:rsidRPr="00BE0190">
        <w:rPr>
          <w:color w:val="000000"/>
          <w:sz w:val="26"/>
          <w:szCs w:val="26"/>
        </w:rPr>
        <w:t>-</w:t>
      </w:r>
      <w:r w:rsidR="0088097B" w:rsidRPr="00BE0190">
        <w:rPr>
          <w:color w:val="000000"/>
          <w:sz w:val="26"/>
          <w:szCs w:val="26"/>
        </w:rPr>
        <w:t>слова с трудным звуком, менять высоту голоса и т. п.)</w:t>
      </w:r>
      <w:r w:rsidR="00C934A4" w:rsidRPr="00BE0190">
        <w:rPr>
          <w:color w:val="000000"/>
          <w:sz w:val="26"/>
          <w:szCs w:val="26"/>
        </w:rPr>
        <w:t>;</w:t>
      </w:r>
    </w:p>
    <w:p w14:paraId="5342FF27" w14:textId="44BE1E41" w:rsidR="0088097B" w:rsidRPr="00BE0190" w:rsidRDefault="00BE0190" w:rsidP="00BE0190">
      <w:pPr>
        <w:pStyle w:val="a4"/>
        <w:spacing w:before="0" w:beforeAutospacing="0" w:after="0" w:afterAutospacing="0"/>
        <w:ind w:left="709"/>
        <w:contextualSpacing/>
        <w:jc w:val="both"/>
        <w:rPr>
          <w:color w:val="000000"/>
          <w:sz w:val="26"/>
          <w:szCs w:val="26"/>
        </w:rPr>
      </w:pPr>
      <w:r w:rsidRPr="00BE0190">
        <w:rPr>
          <w:color w:val="000000"/>
          <w:sz w:val="26"/>
          <w:szCs w:val="26"/>
        </w:rPr>
        <w:t>-</w:t>
      </w:r>
      <w:r w:rsidR="0088097B" w:rsidRPr="00BE0190">
        <w:rPr>
          <w:color w:val="000000"/>
          <w:sz w:val="26"/>
          <w:szCs w:val="26"/>
        </w:rPr>
        <w:t xml:space="preserve">метод упражнений (заучивание и повторение знакомых скороговорок, </w:t>
      </w:r>
      <w:r w:rsidRPr="00BE0190">
        <w:rPr>
          <w:color w:val="000000"/>
          <w:sz w:val="26"/>
          <w:szCs w:val="26"/>
        </w:rPr>
        <w:t>-</w:t>
      </w:r>
      <w:r w:rsidR="0088097B" w:rsidRPr="00BE0190">
        <w:rPr>
          <w:color w:val="000000"/>
          <w:sz w:val="26"/>
          <w:szCs w:val="26"/>
        </w:rPr>
        <w:t>игровое упражнение «Подуем на пушинки» и др.)</w:t>
      </w:r>
    </w:p>
    <w:p w14:paraId="4C435AB3" w14:textId="77777777" w:rsidR="0088097B" w:rsidRPr="00BE0190" w:rsidRDefault="0088097B" w:rsidP="00BE0190">
      <w:pPr>
        <w:pStyle w:val="a4"/>
        <w:spacing w:before="0" w:beforeAutospacing="0" w:after="0" w:afterAutospacing="0"/>
        <w:ind w:left="851"/>
        <w:contextualSpacing/>
        <w:jc w:val="both"/>
        <w:rPr>
          <w:color w:val="000000"/>
          <w:sz w:val="26"/>
          <w:szCs w:val="26"/>
        </w:rPr>
      </w:pPr>
    </w:p>
    <w:p w14:paraId="4EFB7592" w14:textId="77777777" w:rsidR="0088097B" w:rsidRPr="00BE0190" w:rsidRDefault="0088097B" w:rsidP="00C934A4">
      <w:pPr>
        <w:pStyle w:val="a4"/>
        <w:numPr>
          <w:ilvl w:val="0"/>
          <w:numId w:val="1"/>
        </w:numPr>
        <w:spacing w:before="0" w:beforeAutospacing="0" w:after="0" w:afterAutospacing="0"/>
        <w:ind w:hanging="436"/>
        <w:contextualSpacing/>
        <w:jc w:val="both"/>
        <w:rPr>
          <w:color w:val="000000"/>
          <w:sz w:val="26"/>
          <w:szCs w:val="26"/>
        </w:rPr>
      </w:pPr>
      <w:r w:rsidRPr="00BE0190">
        <w:rPr>
          <w:b/>
          <w:bCs/>
          <w:color w:val="000000"/>
          <w:sz w:val="26"/>
          <w:szCs w:val="26"/>
        </w:rPr>
        <w:t>Педагогические приемы, влияющие на прои</w:t>
      </w:r>
      <w:r w:rsidR="00C934A4" w:rsidRPr="00BE0190">
        <w:rPr>
          <w:b/>
          <w:bCs/>
          <w:color w:val="000000"/>
          <w:sz w:val="26"/>
          <w:szCs w:val="26"/>
        </w:rPr>
        <w:t>зносительную сторону речи детей.</w:t>
      </w:r>
    </w:p>
    <w:p w14:paraId="1FDA3523" w14:textId="77777777" w:rsidR="00C934A4" w:rsidRPr="00BE0190" w:rsidRDefault="00C934A4" w:rsidP="00C40EE8">
      <w:pPr>
        <w:pStyle w:val="a4"/>
        <w:spacing w:before="0" w:beforeAutospacing="0" w:after="0" w:afterAutospacing="0"/>
        <w:ind w:firstLine="851"/>
        <w:contextualSpacing/>
        <w:jc w:val="both"/>
        <w:rPr>
          <w:color w:val="000000"/>
          <w:sz w:val="26"/>
          <w:szCs w:val="26"/>
        </w:rPr>
      </w:pPr>
      <w:r w:rsidRPr="00BE0190">
        <w:rPr>
          <w:color w:val="000000"/>
          <w:sz w:val="26"/>
          <w:szCs w:val="26"/>
        </w:rPr>
        <w:t>К основным приемам относятся следующие:</w:t>
      </w:r>
    </w:p>
    <w:p w14:paraId="1135440D" w14:textId="4ACC188E" w:rsidR="0088097B" w:rsidRPr="00BE0190" w:rsidRDefault="00BE0190" w:rsidP="00BE0190">
      <w:pPr>
        <w:pStyle w:val="a4"/>
        <w:spacing w:before="0" w:beforeAutospacing="0" w:after="0" w:afterAutospacing="0"/>
        <w:ind w:left="709"/>
        <w:contextualSpacing/>
        <w:jc w:val="both"/>
        <w:rPr>
          <w:color w:val="000000"/>
          <w:sz w:val="26"/>
          <w:szCs w:val="26"/>
        </w:rPr>
      </w:pPr>
      <w:r w:rsidRPr="00BE0190">
        <w:rPr>
          <w:color w:val="000000"/>
          <w:sz w:val="26"/>
          <w:szCs w:val="26"/>
        </w:rPr>
        <w:t>-</w:t>
      </w:r>
      <w:r w:rsidR="0088097B" w:rsidRPr="00BE0190">
        <w:rPr>
          <w:color w:val="000000"/>
          <w:sz w:val="26"/>
          <w:szCs w:val="26"/>
        </w:rPr>
        <w:t>образец правильного произношения, выполнения задания, который дает педагог;</w:t>
      </w:r>
    </w:p>
    <w:p w14:paraId="43807360" w14:textId="12D6DE3A" w:rsidR="0088097B" w:rsidRPr="00BE0190" w:rsidRDefault="00BE0190" w:rsidP="00BE0190">
      <w:pPr>
        <w:pStyle w:val="a4"/>
        <w:spacing w:before="0" w:beforeAutospacing="0" w:after="0" w:afterAutospacing="0"/>
        <w:ind w:left="709"/>
        <w:contextualSpacing/>
        <w:jc w:val="both"/>
        <w:rPr>
          <w:color w:val="000000"/>
          <w:sz w:val="26"/>
          <w:szCs w:val="26"/>
        </w:rPr>
      </w:pPr>
      <w:r w:rsidRPr="00BE0190">
        <w:rPr>
          <w:color w:val="000000"/>
          <w:sz w:val="26"/>
          <w:szCs w:val="26"/>
        </w:rPr>
        <w:t>-</w:t>
      </w:r>
      <w:r w:rsidR="0088097B" w:rsidRPr="00BE0190">
        <w:rPr>
          <w:color w:val="000000"/>
          <w:sz w:val="26"/>
          <w:szCs w:val="26"/>
        </w:rPr>
        <w:t>краткое или развернутое объяснение демонстрируемых качеств речи или движений речи двигательного аппарата;</w:t>
      </w:r>
    </w:p>
    <w:p w14:paraId="31D6FCBF" w14:textId="2D6AADC2" w:rsidR="0088097B" w:rsidRPr="00BE0190" w:rsidRDefault="00BE0190" w:rsidP="00BE0190">
      <w:pPr>
        <w:pStyle w:val="a4"/>
        <w:spacing w:before="0" w:beforeAutospacing="0" w:after="0" w:afterAutospacing="0"/>
        <w:ind w:left="709"/>
        <w:contextualSpacing/>
        <w:jc w:val="both"/>
        <w:rPr>
          <w:color w:val="000000"/>
          <w:sz w:val="26"/>
          <w:szCs w:val="26"/>
        </w:rPr>
      </w:pPr>
      <w:r w:rsidRPr="00BE0190">
        <w:rPr>
          <w:color w:val="000000"/>
          <w:sz w:val="26"/>
          <w:szCs w:val="26"/>
        </w:rPr>
        <w:t>-</w:t>
      </w:r>
      <w:r w:rsidR="0088097B" w:rsidRPr="00BE0190">
        <w:rPr>
          <w:color w:val="000000"/>
          <w:sz w:val="26"/>
          <w:szCs w:val="26"/>
        </w:rPr>
        <w:t xml:space="preserve">утрированное (с подчеркнутой дикцией) произношение или </w:t>
      </w:r>
      <w:r w:rsidRPr="00BE0190">
        <w:rPr>
          <w:color w:val="000000"/>
          <w:sz w:val="26"/>
          <w:szCs w:val="26"/>
        </w:rPr>
        <w:t>-</w:t>
      </w:r>
      <w:r w:rsidR="0088097B" w:rsidRPr="00BE0190">
        <w:rPr>
          <w:color w:val="000000"/>
          <w:sz w:val="26"/>
          <w:szCs w:val="26"/>
        </w:rPr>
        <w:t>интонирование звука (ударного слога, искажаемой детьми части слова);</w:t>
      </w:r>
    </w:p>
    <w:p w14:paraId="1FAB012F" w14:textId="77777777" w:rsidR="0088097B" w:rsidRPr="00BE0190" w:rsidRDefault="0088097B" w:rsidP="00BE0190">
      <w:pPr>
        <w:pStyle w:val="a4"/>
        <w:spacing w:before="0" w:beforeAutospacing="0" w:after="0" w:afterAutospacing="0"/>
        <w:ind w:left="709"/>
        <w:contextualSpacing/>
        <w:jc w:val="both"/>
        <w:rPr>
          <w:color w:val="000000"/>
          <w:sz w:val="26"/>
          <w:szCs w:val="26"/>
        </w:rPr>
      </w:pPr>
      <w:r w:rsidRPr="00BE0190">
        <w:rPr>
          <w:color w:val="000000"/>
          <w:sz w:val="26"/>
          <w:szCs w:val="26"/>
        </w:rPr>
        <w:t xml:space="preserve">образное называние звука или звукосочетания (з-з-з - песенка комара, </w:t>
      </w:r>
      <w:proofErr w:type="gramStart"/>
      <w:r w:rsidRPr="00BE0190">
        <w:rPr>
          <w:color w:val="000000"/>
          <w:sz w:val="26"/>
          <w:szCs w:val="26"/>
        </w:rPr>
        <w:t>ква-ква</w:t>
      </w:r>
      <w:proofErr w:type="gramEnd"/>
      <w:r w:rsidRPr="00BE0190">
        <w:rPr>
          <w:color w:val="000000"/>
          <w:sz w:val="26"/>
          <w:szCs w:val="26"/>
        </w:rPr>
        <w:t>-ква-квакает лягушка);</w:t>
      </w:r>
    </w:p>
    <w:p w14:paraId="7E591AB9" w14:textId="7098AC23" w:rsidR="0088097B" w:rsidRPr="00BE0190" w:rsidRDefault="00BE0190" w:rsidP="00BE0190">
      <w:pPr>
        <w:pStyle w:val="a4"/>
        <w:spacing w:before="0" w:beforeAutospacing="0" w:after="0" w:afterAutospacing="0"/>
        <w:ind w:left="709"/>
        <w:contextualSpacing/>
        <w:jc w:val="both"/>
        <w:rPr>
          <w:color w:val="000000"/>
          <w:sz w:val="26"/>
          <w:szCs w:val="26"/>
        </w:rPr>
      </w:pPr>
      <w:r w:rsidRPr="00BE0190">
        <w:rPr>
          <w:color w:val="000000"/>
          <w:sz w:val="26"/>
          <w:szCs w:val="26"/>
        </w:rPr>
        <w:t>-</w:t>
      </w:r>
      <w:r w:rsidR="0088097B" w:rsidRPr="00BE0190">
        <w:rPr>
          <w:color w:val="000000"/>
          <w:sz w:val="26"/>
          <w:szCs w:val="26"/>
        </w:rPr>
        <w:t>хоровые и индивидуальные повторения;</w:t>
      </w:r>
    </w:p>
    <w:p w14:paraId="3B632351" w14:textId="2C10B18D" w:rsidR="0088097B" w:rsidRPr="00BE0190" w:rsidRDefault="00BE0190" w:rsidP="00BE0190">
      <w:pPr>
        <w:pStyle w:val="a4"/>
        <w:spacing w:before="0" w:beforeAutospacing="0" w:after="0" w:afterAutospacing="0"/>
        <w:ind w:left="709"/>
        <w:contextualSpacing/>
        <w:jc w:val="both"/>
        <w:rPr>
          <w:color w:val="000000"/>
          <w:sz w:val="26"/>
          <w:szCs w:val="26"/>
        </w:rPr>
      </w:pPr>
      <w:r w:rsidRPr="00BE0190">
        <w:rPr>
          <w:color w:val="000000"/>
          <w:sz w:val="26"/>
          <w:szCs w:val="26"/>
        </w:rPr>
        <w:t>-</w:t>
      </w:r>
      <w:r w:rsidR="0088097B" w:rsidRPr="00BE0190">
        <w:rPr>
          <w:color w:val="000000"/>
          <w:sz w:val="26"/>
          <w:szCs w:val="26"/>
        </w:rPr>
        <w:t>обоснование необходимости выполнить задание педагога;</w:t>
      </w:r>
    </w:p>
    <w:p w14:paraId="654EBADB" w14:textId="17784B5C" w:rsidR="0088097B" w:rsidRPr="00BE0190" w:rsidRDefault="00BE0190" w:rsidP="00BE0190">
      <w:pPr>
        <w:pStyle w:val="a4"/>
        <w:spacing w:before="0" w:beforeAutospacing="0" w:after="0" w:afterAutospacing="0"/>
        <w:ind w:left="709"/>
        <w:contextualSpacing/>
        <w:jc w:val="both"/>
        <w:rPr>
          <w:color w:val="000000"/>
          <w:sz w:val="26"/>
          <w:szCs w:val="26"/>
        </w:rPr>
      </w:pPr>
      <w:r w:rsidRPr="00BE0190">
        <w:rPr>
          <w:color w:val="000000"/>
          <w:sz w:val="26"/>
          <w:szCs w:val="26"/>
        </w:rPr>
        <w:t>-</w:t>
      </w:r>
      <w:r w:rsidR="0088097B" w:rsidRPr="00BE0190">
        <w:rPr>
          <w:color w:val="000000"/>
          <w:sz w:val="26"/>
          <w:szCs w:val="26"/>
        </w:rPr>
        <w:t>индивидуальная мотивировка задания;</w:t>
      </w:r>
    </w:p>
    <w:p w14:paraId="18635AFF" w14:textId="7CEFD9CA" w:rsidR="00C934A4" w:rsidRPr="00BE0190" w:rsidRDefault="00BE0190" w:rsidP="00BE0190">
      <w:pPr>
        <w:pStyle w:val="a4"/>
        <w:spacing w:before="0" w:beforeAutospacing="0" w:after="0" w:afterAutospacing="0"/>
        <w:ind w:left="709"/>
        <w:contextualSpacing/>
        <w:jc w:val="both"/>
        <w:rPr>
          <w:color w:val="000000"/>
          <w:sz w:val="26"/>
          <w:szCs w:val="26"/>
        </w:rPr>
      </w:pPr>
      <w:r w:rsidRPr="00BE0190">
        <w:rPr>
          <w:color w:val="000000"/>
          <w:sz w:val="26"/>
          <w:szCs w:val="26"/>
        </w:rPr>
        <w:t>-</w:t>
      </w:r>
      <w:r w:rsidR="0088097B" w:rsidRPr="00BE0190">
        <w:rPr>
          <w:color w:val="000000"/>
          <w:sz w:val="26"/>
          <w:szCs w:val="26"/>
        </w:rPr>
        <w:t>совместная речь ребенка и воспитателя, а также отраженная речь (незамедлительное повторение ребенком речи-образца);</w:t>
      </w:r>
    </w:p>
    <w:p w14:paraId="36A6B0A5" w14:textId="77777777" w:rsidR="0088097B" w:rsidRPr="00BE0190" w:rsidRDefault="00C934A4" w:rsidP="00BE0190">
      <w:pPr>
        <w:pStyle w:val="a4"/>
        <w:spacing w:before="0" w:beforeAutospacing="0" w:after="0" w:afterAutospacing="0"/>
        <w:ind w:left="709"/>
        <w:contextualSpacing/>
        <w:jc w:val="both"/>
        <w:rPr>
          <w:color w:val="000000"/>
          <w:sz w:val="26"/>
          <w:szCs w:val="26"/>
        </w:rPr>
      </w:pPr>
      <w:r w:rsidRPr="00BE0190">
        <w:rPr>
          <w:color w:val="000000"/>
          <w:sz w:val="26"/>
          <w:szCs w:val="26"/>
        </w:rPr>
        <w:t>о</w:t>
      </w:r>
      <w:r w:rsidR="0088097B" w:rsidRPr="00BE0190">
        <w:rPr>
          <w:color w:val="000000"/>
          <w:sz w:val="26"/>
          <w:szCs w:val="26"/>
        </w:rPr>
        <w:t>ценка ответа или действия и исправления;</w:t>
      </w:r>
    </w:p>
    <w:p w14:paraId="33D372C6" w14:textId="5C2D77DE" w:rsidR="0088097B" w:rsidRPr="00BE0190" w:rsidRDefault="00BE0190" w:rsidP="00BE0190">
      <w:pPr>
        <w:pStyle w:val="a4"/>
        <w:spacing w:before="0" w:beforeAutospacing="0" w:after="0" w:afterAutospacing="0"/>
        <w:ind w:left="709"/>
        <w:contextualSpacing/>
        <w:jc w:val="both"/>
        <w:rPr>
          <w:color w:val="000000"/>
          <w:sz w:val="26"/>
          <w:szCs w:val="26"/>
        </w:rPr>
      </w:pPr>
      <w:r w:rsidRPr="00BE0190">
        <w:rPr>
          <w:color w:val="000000"/>
          <w:sz w:val="26"/>
          <w:szCs w:val="26"/>
        </w:rPr>
        <w:t>-</w:t>
      </w:r>
      <w:r w:rsidR="0088097B" w:rsidRPr="00BE0190">
        <w:rPr>
          <w:color w:val="000000"/>
          <w:sz w:val="26"/>
          <w:szCs w:val="26"/>
        </w:rPr>
        <w:t>показ артикуляционных движений, демонстрация игрушки или картинки.</w:t>
      </w:r>
    </w:p>
    <w:p w14:paraId="51E6DEAF" w14:textId="77777777" w:rsidR="00AF56D6" w:rsidRPr="00BE0190" w:rsidRDefault="0088097B" w:rsidP="00C40EE8">
      <w:pPr>
        <w:pStyle w:val="a4"/>
        <w:spacing w:before="0" w:beforeAutospacing="0" w:after="0" w:afterAutospacing="0"/>
        <w:ind w:firstLine="851"/>
        <w:contextualSpacing/>
        <w:jc w:val="both"/>
        <w:rPr>
          <w:color w:val="000000"/>
          <w:sz w:val="26"/>
          <w:szCs w:val="26"/>
        </w:rPr>
      </w:pPr>
      <w:r w:rsidRPr="00BE0190">
        <w:rPr>
          <w:color w:val="000000"/>
          <w:sz w:val="26"/>
          <w:szCs w:val="26"/>
        </w:rPr>
        <w:t>Ведущим приемом является образец правильного произношения. Воспитатель должен подкреплять этот приём кратким или развёрнутым объяснением демонстрируемых качеств речи или движ</w:t>
      </w:r>
      <w:r w:rsidR="00AF56D6" w:rsidRPr="00BE0190">
        <w:rPr>
          <w:color w:val="000000"/>
          <w:sz w:val="26"/>
          <w:szCs w:val="26"/>
        </w:rPr>
        <w:t xml:space="preserve">ений артикуляционного аппарата: </w:t>
      </w:r>
      <w:r w:rsidRPr="00BE0190">
        <w:rPr>
          <w:color w:val="000000"/>
          <w:sz w:val="26"/>
          <w:szCs w:val="26"/>
        </w:rPr>
        <w:t xml:space="preserve">«Вы слышите, что я не просто говорю слово со звуком </w:t>
      </w:r>
      <w:r w:rsidR="00AF56D6" w:rsidRPr="00BE0190">
        <w:rPr>
          <w:color w:val="000000"/>
          <w:sz w:val="26"/>
          <w:szCs w:val="26"/>
        </w:rPr>
        <w:t>[</w:t>
      </w:r>
      <w:r w:rsidRPr="00BE0190">
        <w:rPr>
          <w:color w:val="000000"/>
          <w:sz w:val="26"/>
          <w:szCs w:val="26"/>
        </w:rPr>
        <w:t>р</w:t>
      </w:r>
      <w:r w:rsidR="00AF56D6" w:rsidRPr="00BE0190">
        <w:rPr>
          <w:color w:val="000000"/>
          <w:sz w:val="26"/>
          <w:szCs w:val="26"/>
        </w:rPr>
        <w:t>]</w:t>
      </w:r>
      <w:r w:rsidRPr="00BE0190">
        <w:rPr>
          <w:color w:val="000000"/>
          <w:sz w:val="26"/>
          <w:szCs w:val="26"/>
        </w:rPr>
        <w:t>, но специально выделяю этот звук, произношу его</w:t>
      </w:r>
      <w:r w:rsidR="00AF56D6" w:rsidRPr="00BE0190">
        <w:rPr>
          <w:color w:val="000000"/>
          <w:sz w:val="26"/>
          <w:szCs w:val="26"/>
        </w:rPr>
        <w:t xml:space="preserve"> долго, протяжно: а-[р-р-р]-</w:t>
      </w:r>
      <w:proofErr w:type="spellStart"/>
      <w:r w:rsidR="00AF56D6" w:rsidRPr="00BE0190">
        <w:rPr>
          <w:color w:val="000000"/>
          <w:sz w:val="26"/>
          <w:szCs w:val="26"/>
        </w:rPr>
        <w:t>буз</w:t>
      </w:r>
      <w:proofErr w:type="spellEnd"/>
      <w:r w:rsidR="00AF56D6" w:rsidRPr="00BE0190">
        <w:rPr>
          <w:color w:val="000000"/>
          <w:sz w:val="26"/>
          <w:szCs w:val="26"/>
        </w:rPr>
        <w:t>.</w:t>
      </w:r>
    </w:p>
    <w:p w14:paraId="20F9C7BA" w14:textId="77777777" w:rsidR="00AF56D6" w:rsidRPr="00BE0190" w:rsidRDefault="0088097B" w:rsidP="00C40EE8">
      <w:pPr>
        <w:pStyle w:val="a4"/>
        <w:spacing w:before="0" w:beforeAutospacing="0" w:after="0" w:afterAutospacing="0"/>
        <w:ind w:firstLine="851"/>
        <w:contextualSpacing/>
        <w:jc w:val="both"/>
        <w:rPr>
          <w:color w:val="000000"/>
          <w:sz w:val="26"/>
          <w:szCs w:val="26"/>
        </w:rPr>
      </w:pPr>
      <w:r w:rsidRPr="00BE0190">
        <w:rPr>
          <w:color w:val="000000"/>
          <w:sz w:val="26"/>
          <w:szCs w:val="26"/>
        </w:rPr>
        <w:t xml:space="preserve">При формировании фонематического слуха, звуко- и </w:t>
      </w:r>
      <w:proofErr w:type="spellStart"/>
      <w:r w:rsidRPr="00BE0190">
        <w:rPr>
          <w:color w:val="000000"/>
          <w:sz w:val="26"/>
          <w:szCs w:val="26"/>
        </w:rPr>
        <w:t>словопроизношения</w:t>
      </w:r>
      <w:proofErr w:type="spellEnd"/>
      <w:r w:rsidRPr="00BE0190">
        <w:rPr>
          <w:color w:val="000000"/>
          <w:sz w:val="26"/>
          <w:szCs w:val="26"/>
        </w:rPr>
        <w:t xml:space="preserve"> рекомендуется приём - утрированное (с подчёркнутой дикцией) произношение или интони</w:t>
      </w:r>
      <w:r w:rsidR="00AF56D6" w:rsidRPr="00BE0190">
        <w:rPr>
          <w:color w:val="000000"/>
          <w:sz w:val="26"/>
          <w:szCs w:val="26"/>
        </w:rPr>
        <w:t>рование звука (ударного слога).</w:t>
      </w:r>
    </w:p>
    <w:p w14:paraId="296FF07B" w14:textId="77777777" w:rsidR="00AF56D6" w:rsidRPr="00BE0190" w:rsidRDefault="0088097B" w:rsidP="00C40EE8">
      <w:pPr>
        <w:pStyle w:val="a4"/>
        <w:spacing w:before="0" w:beforeAutospacing="0" w:after="0" w:afterAutospacing="0"/>
        <w:ind w:firstLine="851"/>
        <w:contextualSpacing/>
        <w:jc w:val="both"/>
        <w:rPr>
          <w:color w:val="000000"/>
          <w:sz w:val="26"/>
          <w:szCs w:val="26"/>
        </w:rPr>
      </w:pPr>
      <w:r w:rsidRPr="00BE0190">
        <w:rPr>
          <w:color w:val="000000"/>
          <w:sz w:val="26"/>
          <w:szCs w:val="26"/>
        </w:rPr>
        <w:t>В младших группах часто используется образное называние звука или звукосочетания (</w:t>
      </w:r>
      <w:r w:rsidR="00AF56D6" w:rsidRPr="00BE0190">
        <w:rPr>
          <w:color w:val="000000"/>
          <w:sz w:val="26"/>
          <w:szCs w:val="26"/>
        </w:rPr>
        <w:t>[</w:t>
      </w:r>
      <w:proofErr w:type="spellStart"/>
      <w:r w:rsidRPr="00BE0190">
        <w:rPr>
          <w:color w:val="000000"/>
          <w:sz w:val="26"/>
          <w:szCs w:val="26"/>
        </w:rPr>
        <w:t>ззз</w:t>
      </w:r>
      <w:proofErr w:type="spellEnd"/>
      <w:r w:rsidR="00AF56D6" w:rsidRPr="00BE0190">
        <w:rPr>
          <w:color w:val="000000"/>
          <w:sz w:val="26"/>
          <w:szCs w:val="26"/>
        </w:rPr>
        <w:t>]</w:t>
      </w:r>
      <w:r w:rsidRPr="00BE0190">
        <w:rPr>
          <w:color w:val="000000"/>
          <w:sz w:val="26"/>
          <w:szCs w:val="26"/>
        </w:rPr>
        <w:t xml:space="preserve"> - песенка комара, туп-туп-туп - топает козлёнок). Показ и объяснение артикуляции в этих группах часто включается в игровой сюж</w:t>
      </w:r>
      <w:r w:rsidR="00AF56D6" w:rsidRPr="00BE0190">
        <w:rPr>
          <w:color w:val="000000"/>
          <w:sz w:val="26"/>
          <w:szCs w:val="26"/>
        </w:rPr>
        <w:t>ет («Сказка Весёлого Язычка»).</w:t>
      </w:r>
    </w:p>
    <w:p w14:paraId="46696438" w14:textId="77777777" w:rsidR="0088097B" w:rsidRPr="00BE0190" w:rsidRDefault="00AF56D6" w:rsidP="00C40EE8">
      <w:pPr>
        <w:pStyle w:val="a4"/>
        <w:spacing w:before="0" w:beforeAutospacing="0" w:after="0" w:afterAutospacing="0"/>
        <w:ind w:firstLine="851"/>
        <w:contextualSpacing/>
        <w:jc w:val="both"/>
        <w:rPr>
          <w:color w:val="000000"/>
          <w:sz w:val="26"/>
          <w:szCs w:val="26"/>
        </w:rPr>
      </w:pPr>
      <w:r w:rsidRPr="00BE0190">
        <w:rPr>
          <w:color w:val="000000"/>
          <w:sz w:val="26"/>
          <w:szCs w:val="26"/>
        </w:rPr>
        <w:t>А</w:t>
      </w:r>
      <w:r w:rsidR="0088097B" w:rsidRPr="00BE0190">
        <w:rPr>
          <w:color w:val="000000"/>
          <w:sz w:val="26"/>
          <w:szCs w:val="26"/>
        </w:rPr>
        <w:t>ктивным</w:t>
      </w:r>
      <w:r w:rsidRPr="00BE0190">
        <w:rPr>
          <w:color w:val="000000"/>
          <w:sz w:val="26"/>
          <w:szCs w:val="26"/>
        </w:rPr>
        <w:t xml:space="preserve"> приёмом является повторение. </w:t>
      </w:r>
      <w:r w:rsidR="0088097B" w:rsidRPr="00BE0190">
        <w:rPr>
          <w:color w:val="000000"/>
          <w:sz w:val="26"/>
          <w:szCs w:val="26"/>
        </w:rPr>
        <w:t xml:space="preserve">Именно этот приём обеспечивает тренировку </w:t>
      </w:r>
      <w:proofErr w:type="spellStart"/>
      <w:r w:rsidR="0088097B" w:rsidRPr="00BE0190">
        <w:rPr>
          <w:color w:val="000000"/>
          <w:sz w:val="26"/>
          <w:szCs w:val="26"/>
        </w:rPr>
        <w:t>речедвигательного</w:t>
      </w:r>
      <w:proofErr w:type="spellEnd"/>
      <w:r w:rsidR="0088097B" w:rsidRPr="00BE0190">
        <w:rPr>
          <w:color w:val="000000"/>
          <w:sz w:val="26"/>
          <w:szCs w:val="26"/>
        </w:rPr>
        <w:t xml:space="preserve"> аппарата, так важную в формировании звуковой культуры речи. Особенно полезны негромкие проговаривания звуков небольшими подгруппами, когда дети могут прислушаться к ответам товарищей.</w:t>
      </w:r>
    </w:p>
    <w:p w14:paraId="54368166" w14:textId="77777777" w:rsidR="0088097B" w:rsidRPr="00BE0190" w:rsidRDefault="0088097B" w:rsidP="00C40EE8">
      <w:pPr>
        <w:pStyle w:val="a4"/>
        <w:spacing w:before="0" w:beforeAutospacing="0" w:after="0" w:afterAutospacing="0"/>
        <w:ind w:firstLine="851"/>
        <w:contextualSpacing/>
        <w:jc w:val="both"/>
        <w:rPr>
          <w:color w:val="000000"/>
          <w:sz w:val="26"/>
          <w:szCs w:val="26"/>
        </w:rPr>
      </w:pPr>
      <w:r w:rsidRPr="00BE0190">
        <w:rPr>
          <w:color w:val="000000"/>
          <w:sz w:val="26"/>
          <w:szCs w:val="26"/>
        </w:rPr>
        <w:t>Повышает качество ответов такой приём, как обоснование необходимости выполнить задание педагога. Оно даётся или</w:t>
      </w:r>
      <w:r w:rsidR="00AF56D6" w:rsidRPr="00BE0190">
        <w:rPr>
          <w:color w:val="000000"/>
          <w:sz w:val="26"/>
          <w:szCs w:val="26"/>
        </w:rPr>
        <w:t xml:space="preserve"> в эмоционально-шутливой форме: </w:t>
      </w:r>
      <w:r w:rsidRPr="00BE0190">
        <w:rPr>
          <w:color w:val="000000"/>
          <w:sz w:val="26"/>
          <w:szCs w:val="26"/>
        </w:rPr>
        <w:t>«Давай поучи</w:t>
      </w:r>
      <w:r w:rsidR="00AF56D6" w:rsidRPr="00BE0190">
        <w:rPr>
          <w:color w:val="000000"/>
          <w:sz w:val="26"/>
          <w:szCs w:val="26"/>
        </w:rPr>
        <w:t xml:space="preserve">м индюка петь весёлую песенку!», или в деловой: </w:t>
      </w:r>
      <w:r w:rsidRPr="00BE0190">
        <w:rPr>
          <w:color w:val="000000"/>
          <w:sz w:val="26"/>
          <w:szCs w:val="26"/>
        </w:rPr>
        <w:t xml:space="preserve">«Надо крепко-крепко запомнить, как произносится слово </w:t>
      </w:r>
      <w:proofErr w:type="spellStart"/>
      <w:r w:rsidRPr="00BE0190">
        <w:rPr>
          <w:color w:val="000000"/>
          <w:sz w:val="26"/>
          <w:szCs w:val="26"/>
        </w:rPr>
        <w:t>шофё</w:t>
      </w:r>
      <w:proofErr w:type="spellEnd"/>
      <w:r w:rsidRPr="00BE0190">
        <w:rPr>
          <w:color w:val="000000"/>
          <w:sz w:val="26"/>
          <w:szCs w:val="26"/>
        </w:rPr>
        <w:t>-ё-ёр, шофёры, а иначе говорить просто неграмотно, некрасиво - кому же хочетс</w:t>
      </w:r>
      <w:r w:rsidR="00AF56D6" w:rsidRPr="00BE0190">
        <w:rPr>
          <w:color w:val="000000"/>
          <w:sz w:val="26"/>
          <w:szCs w:val="26"/>
        </w:rPr>
        <w:t>я попасть в смешное положение?»</w:t>
      </w:r>
    </w:p>
    <w:p w14:paraId="4A0F03B7" w14:textId="77777777" w:rsidR="0088097B" w:rsidRPr="00BE0190" w:rsidRDefault="0088097B" w:rsidP="00C40EE8">
      <w:pPr>
        <w:pStyle w:val="a4"/>
        <w:spacing w:before="0" w:beforeAutospacing="0" w:after="0" w:afterAutospacing="0"/>
        <w:ind w:firstLine="851"/>
        <w:contextualSpacing/>
        <w:jc w:val="both"/>
        <w:rPr>
          <w:color w:val="000000"/>
          <w:sz w:val="26"/>
          <w:szCs w:val="26"/>
        </w:rPr>
      </w:pPr>
      <w:r w:rsidRPr="00BE0190">
        <w:rPr>
          <w:color w:val="000000"/>
          <w:sz w:val="26"/>
          <w:szCs w:val="26"/>
        </w:rPr>
        <w:t> Примыкает к этому и другой приём-мотивировка задания, указание перед ответом ребёнка: «Мне кажется, колыбельная может получится у тебя очень хорошо. Ведь ты умеешь быть ласковым, заботливым».</w:t>
      </w:r>
    </w:p>
    <w:p w14:paraId="3D0E5F45" w14:textId="77777777" w:rsidR="0088097B" w:rsidRPr="00BE0190" w:rsidRDefault="0088097B" w:rsidP="00C40EE8">
      <w:pPr>
        <w:pStyle w:val="a4"/>
        <w:spacing w:before="0" w:beforeAutospacing="0" w:after="0" w:afterAutospacing="0"/>
        <w:ind w:firstLine="851"/>
        <w:contextualSpacing/>
        <w:jc w:val="both"/>
        <w:rPr>
          <w:color w:val="000000"/>
          <w:sz w:val="26"/>
          <w:szCs w:val="26"/>
        </w:rPr>
      </w:pPr>
      <w:r w:rsidRPr="00BE0190">
        <w:rPr>
          <w:color w:val="000000"/>
          <w:sz w:val="26"/>
          <w:szCs w:val="26"/>
        </w:rPr>
        <w:t>В случае ошибочных ответов возможны такие активные приёмы, основанные на имитации, как </w:t>
      </w:r>
      <w:r w:rsidRPr="00BE0190">
        <w:rPr>
          <w:color w:val="000000"/>
          <w:sz w:val="26"/>
          <w:szCs w:val="26"/>
          <w:u w:val="single"/>
        </w:rPr>
        <w:t>с</w:t>
      </w:r>
      <w:r w:rsidRPr="00BE0190">
        <w:rPr>
          <w:color w:val="000000"/>
          <w:sz w:val="26"/>
          <w:szCs w:val="26"/>
        </w:rPr>
        <w:t>овместная (сопряжённая)</w:t>
      </w:r>
      <w:r w:rsidR="00AF56D6" w:rsidRPr="00BE0190">
        <w:rPr>
          <w:color w:val="000000"/>
          <w:sz w:val="26"/>
          <w:szCs w:val="26"/>
        </w:rPr>
        <w:t xml:space="preserve"> </w:t>
      </w:r>
      <w:r w:rsidRPr="00BE0190">
        <w:rPr>
          <w:color w:val="000000"/>
          <w:sz w:val="26"/>
          <w:szCs w:val="26"/>
        </w:rPr>
        <w:t>речь ребёнка и воспитателя, а также</w:t>
      </w:r>
      <w:r w:rsidR="00AF56D6" w:rsidRPr="00BE0190">
        <w:rPr>
          <w:color w:val="000000"/>
          <w:sz w:val="26"/>
          <w:szCs w:val="26"/>
        </w:rPr>
        <w:t xml:space="preserve"> </w:t>
      </w:r>
      <w:r w:rsidRPr="00BE0190">
        <w:rPr>
          <w:color w:val="000000"/>
          <w:sz w:val="26"/>
          <w:szCs w:val="26"/>
        </w:rPr>
        <w:t xml:space="preserve">отражённая </w:t>
      </w:r>
      <w:r w:rsidRPr="00BE0190">
        <w:rPr>
          <w:color w:val="000000"/>
          <w:sz w:val="26"/>
          <w:szCs w:val="26"/>
        </w:rPr>
        <w:lastRenderedPageBreak/>
        <w:t>речь (незамедлительное повторение ребёнком речи-образца). В свободно организуемых играх и упражнениях, к которым привлекаются как дети, не овладевшие каким-то умением, так и те, кто говорит правильно, чётко.</w:t>
      </w:r>
    </w:p>
    <w:p w14:paraId="6B69A119" w14:textId="77777777" w:rsidR="0088097B" w:rsidRPr="00BE0190" w:rsidRDefault="0088097B" w:rsidP="00C40EE8">
      <w:pPr>
        <w:pStyle w:val="a4"/>
        <w:spacing w:before="0" w:beforeAutospacing="0" w:after="0" w:afterAutospacing="0"/>
        <w:ind w:firstLine="851"/>
        <w:contextualSpacing/>
        <w:jc w:val="both"/>
        <w:rPr>
          <w:color w:val="000000"/>
          <w:sz w:val="26"/>
          <w:szCs w:val="26"/>
        </w:rPr>
      </w:pPr>
      <w:r w:rsidRPr="00BE0190">
        <w:rPr>
          <w:color w:val="000000"/>
          <w:sz w:val="26"/>
          <w:szCs w:val="26"/>
        </w:rPr>
        <w:t>Традиционны такие приёмы, как оценка ответа или действия и исправление. Но нельзя делать это слишком часто, назойливо, так как это нервирует ребёнка.</w:t>
      </w:r>
    </w:p>
    <w:p w14:paraId="4E561D6A" w14:textId="77777777" w:rsidR="0088097B" w:rsidRPr="00BE0190" w:rsidRDefault="0088097B" w:rsidP="00C40EE8">
      <w:pPr>
        <w:pStyle w:val="a4"/>
        <w:spacing w:before="0" w:beforeAutospacing="0" w:after="0" w:afterAutospacing="0"/>
        <w:ind w:firstLine="851"/>
        <w:contextualSpacing/>
        <w:jc w:val="both"/>
        <w:rPr>
          <w:color w:val="000000"/>
          <w:sz w:val="26"/>
          <w:szCs w:val="26"/>
        </w:rPr>
      </w:pPr>
      <w:r w:rsidRPr="00BE0190">
        <w:rPr>
          <w:color w:val="000000"/>
          <w:sz w:val="26"/>
          <w:szCs w:val="26"/>
        </w:rPr>
        <w:t> В процессе работы над звуковой культурой речи уместны и наглядные приёмы – показ артикуляционных движений, демонстрация игрушки или картинки. В играх и упражнениях часто фигурирует дополнительное оборудование - «волшебная» палочка для подачи сигнала к началу или окончанию ответа, фишки и другой раздаточный материал, служащий для обозначения звуковой структуры речи. </w:t>
      </w:r>
    </w:p>
    <w:p w14:paraId="58B3438C" w14:textId="77777777" w:rsidR="00AF56D6" w:rsidRPr="00BE0190" w:rsidRDefault="0088097B" w:rsidP="00AF56D6">
      <w:pPr>
        <w:pStyle w:val="a4"/>
        <w:numPr>
          <w:ilvl w:val="0"/>
          <w:numId w:val="1"/>
        </w:numPr>
        <w:spacing w:before="0" w:beforeAutospacing="0" w:after="0" w:afterAutospacing="0"/>
        <w:contextualSpacing/>
        <w:jc w:val="both"/>
        <w:rPr>
          <w:color w:val="000000"/>
          <w:sz w:val="26"/>
          <w:szCs w:val="26"/>
        </w:rPr>
      </w:pPr>
      <w:r w:rsidRPr="00BE0190">
        <w:rPr>
          <w:b/>
          <w:bCs/>
          <w:color w:val="000000"/>
          <w:sz w:val="26"/>
          <w:szCs w:val="26"/>
        </w:rPr>
        <w:t>Игры и игровые упражнения,</w:t>
      </w:r>
      <w:r w:rsidRPr="00BE0190">
        <w:rPr>
          <w:color w:val="000000"/>
          <w:sz w:val="26"/>
          <w:szCs w:val="26"/>
        </w:rPr>
        <w:t> </w:t>
      </w:r>
      <w:r w:rsidR="00AF56D6" w:rsidRPr="00BE0190">
        <w:rPr>
          <w:color w:val="000000"/>
          <w:sz w:val="26"/>
          <w:szCs w:val="26"/>
        </w:rPr>
        <w:t>помогающие а</w:t>
      </w:r>
      <w:r w:rsidRPr="00BE0190">
        <w:rPr>
          <w:color w:val="000000"/>
          <w:sz w:val="26"/>
          <w:szCs w:val="26"/>
        </w:rPr>
        <w:t>втоматизировать звук</w:t>
      </w:r>
      <w:r w:rsidR="00AF56D6" w:rsidRPr="00BE0190">
        <w:rPr>
          <w:color w:val="000000"/>
          <w:sz w:val="26"/>
          <w:szCs w:val="26"/>
        </w:rPr>
        <w:t>.</w:t>
      </w:r>
    </w:p>
    <w:p w14:paraId="70333C1B" w14:textId="77777777" w:rsidR="00AF56D6" w:rsidRPr="00BE0190" w:rsidRDefault="00AF56D6" w:rsidP="00AF56D6">
      <w:pPr>
        <w:pStyle w:val="a4"/>
        <w:spacing w:before="0" w:beforeAutospacing="0" w:after="0" w:afterAutospacing="0"/>
        <w:ind w:firstLine="851"/>
        <w:contextualSpacing/>
        <w:jc w:val="both"/>
        <w:rPr>
          <w:color w:val="000000"/>
          <w:sz w:val="26"/>
          <w:szCs w:val="26"/>
        </w:rPr>
      </w:pPr>
      <w:r w:rsidRPr="00BE0190">
        <w:rPr>
          <w:color w:val="000000"/>
          <w:sz w:val="26"/>
          <w:szCs w:val="26"/>
        </w:rPr>
        <w:t xml:space="preserve">Предложенные игры </w:t>
      </w:r>
      <w:r w:rsidR="0088097B" w:rsidRPr="00BE0190">
        <w:rPr>
          <w:color w:val="000000"/>
          <w:sz w:val="26"/>
          <w:szCs w:val="26"/>
        </w:rPr>
        <w:t>так же будут способствовать расширению словарного запаса, подготовят к усвоению грамоты, предупредят ошибки чтения и письма, научат правильно строить предложения, разовьют связную речь.</w:t>
      </w:r>
    </w:p>
    <w:p w14:paraId="7895C760" w14:textId="77777777" w:rsidR="00AF56D6" w:rsidRPr="00BE0190" w:rsidRDefault="0088097B" w:rsidP="00AF56D6">
      <w:pPr>
        <w:pStyle w:val="a4"/>
        <w:spacing w:before="0" w:beforeAutospacing="0" w:after="0" w:afterAutospacing="0"/>
        <w:contextualSpacing/>
        <w:jc w:val="center"/>
        <w:rPr>
          <w:b/>
          <w:i/>
          <w:color w:val="000000"/>
          <w:sz w:val="26"/>
          <w:szCs w:val="26"/>
        </w:rPr>
      </w:pPr>
      <w:r w:rsidRPr="00BE0190">
        <w:rPr>
          <w:b/>
          <w:i/>
          <w:color w:val="000000"/>
          <w:sz w:val="26"/>
          <w:szCs w:val="26"/>
        </w:rPr>
        <w:t>«Звук потерял</w:t>
      </w:r>
      <w:r w:rsidR="00AF56D6" w:rsidRPr="00BE0190">
        <w:rPr>
          <w:b/>
          <w:i/>
          <w:color w:val="000000"/>
          <w:sz w:val="26"/>
          <w:szCs w:val="26"/>
        </w:rPr>
        <w:t>ся»</w:t>
      </w:r>
    </w:p>
    <w:p w14:paraId="250E998D" w14:textId="575C5597" w:rsidR="00AF56D6" w:rsidRPr="00BE0190" w:rsidRDefault="0088097B" w:rsidP="00AF56D6">
      <w:pPr>
        <w:pStyle w:val="a4"/>
        <w:spacing w:before="0" w:beforeAutospacing="0" w:after="0" w:afterAutospacing="0"/>
        <w:ind w:firstLine="851"/>
        <w:contextualSpacing/>
        <w:jc w:val="both"/>
        <w:rPr>
          <w:color w:val="000000"/>
          <w:sz w:val="26"/>
          <w:szCs w:val="26"/>
        </w:rPr>
      </w:pPr>
      <w:r w:rsidRPr="00BE0190">
        <w:rPr>
          <w:color w:val="000000"/>
          <w:sz w:val="26"/>
          <w:szCs w:val="26"/>
        </w:rPr>
        <w:t>Называя слова без последнего (или первого – более сложный вариант) звука, попросите ребёнка вернуть его на место, чтобы слово стало п</w:t>
      </w:r>
      <w:r w:rsidR="00AF56D6" w:rsidRPr="00BE0190">
        <w:rPr>
          <w:color w:val="000000"/>
          <w:sz w:val="26"/>
          <w:szCs w:val="26"/>
        </w:rPr>
        <w:t>онятным.</w:t>
      </w:r>
    </w:p>
    <w:p w14:paraId="0C4C68CF" w14:textId="5F9857A5" w:rsidR="00BE0190" w:rsidRPr="00BE0190" w:rsidRDefault="00BE0190" w:rsidP="00AF56D6">
      <w:pPr>
        <w:pStyle w:val="a4"/>
        <w:spacing w:before="0" w:beforeAutospacing="0" w:after="0" w:afterAutospacing="0"/>
        <w:ind w:firstLine="851"/>
        <w:contextualSpacing/>
        <w:jc w:val="both"/>
        <w:rPr>
          <w:color w:val="000000"/>
          <w:sz w:val="26"/>
          <w:szCs w:val="26"/>
        </w:rPr>
      </w:pPr>
    </w:p>
    <w:p w14:paraId="72673A3E" w14:textId="7D324C8A" w:rsidR="00BE0190" w:rsidRPr="00BE0190" w:rsidRDefault="00BE0190" w:rsidP="00AF56D6">
      <w:pPr>
        <w:pStyle w:val="a4"/>
        <w:spacing w:before="0" w:beforeAutospacing="0" w:after="0" w:afterAutospacing="0"/>
        <w:ind w:firstLine="851"/>
        <w:contextualSpacing/>
        <w:jc w:val="both"/>
        <w:rPr>
          <w:color w:val="000000"/>
          <w:sz w:val="26"/>
          <w:szCs w:val="26"/>
        </w:rPr>
      </w:pPr>
    </w:p>
    <w:p w14:paraId="0DAF3941" w14:textId="3E405F91" w:rsidR="00BE0190" w:rsidRPr="00BE0190" w:rsidRDefault="00BE0190" w:rsidP="00BE0190">
      <w:pPr>
        <w:pStyle w:val="a4"/>
        <w:spacing w:after="0"/>
        <w:ind w:firstLine="851"/>
        <w:contextualSpacing/>
        <w:jc w:val="both"/>
        <w:rPr>
          <w:color w:val="000000"/>
          <w:sz w:val="26"/>
          <w:szCs w:val="26"/>
        </w:rPr>
      </w:pPr>
      <w:r w:rsidRPr="00BE0190">
        <w:rPr>
          <w:color w:val="000000"/>
          <w:sz w:val="26"/>
          <w:szCs w:val="26"/>
        </w:rPr>
        <w:t>Звук [Р]: …</w:t>
      </w:r>
      <w:proofErr w:type="spellStart"/>
      <w:proofErr w:type="gramStart"/>
      <w:r w:rsidRPr="00BE0190">
        <w:rPr>
          <w:color w:val="000000"/>
          <w:sz w:val="26"/>
          <w:szCs w:val="26"/>
        </w:rPr>
        <w:t>ак</w:t>
      </w:r>
      <w:proofErr w:type="spellEnd"/>
      <w:r w:rsidRPr="00BE0190">
        <w:rPr>
          <w:color w:val="000000"/>
          <w:sz w:val="26"/>
          <w:szCs w:val="26"/>
        </w:rPr>
        <w:t>,…</w:t>
      </w:r>
      <w:proofErr w:type="spellStart"/>
      <w:proofErr w:type="gramEnd"/>
      <w:r w:rsidRPr="00BE0190">
        <w:rPr>
          <w:color w:val="000000"/>
          <w:sz w:val="26"/>
          <w:szCs w:val="26"/>
        </w:rPr>
        <w:t>оза</w:t>
      </w:r>
      <w:proofErr w:type="spellEnd"/>
      <w:r w:rsidRPr="00BE0190">
        <w:rPr>
          <w:color w:val="000000"/>
          <w:sz w:val="26"/>
          <w:szCs w:val="26"/>
        </w:rPr>
        <w:t>,…</w:t>
      </w:r>
      <w:proofErr w:type="spellStart"/>
      <w:r w:rsidRPr="00BE0190">
        <w:rPr>
          <w:color w:val="000000"/>
          <w:sz w:val="26"/>
          <w:szCs w:val="26"/>
        </w:rPr>
        <w:t>учка</w:t>
      </w:r>
      <w:proofErr w:type="spellEnd"/>
      <w:r w:rsidRPr="00BE0190">
        <w:rPr>
          <w:color w:val="000000"/>
          <w:sz w:val="26"/>
          <w:szCs w:val="26"/>
        </w:rPr>
        <w:t>,…</w:t>
      </w:r>
      <w:proofErr w:type="spellStart"/>
      <w:r w:rsidRPr="00BE0190">
        <w:rPr>
          <w:color w:val="000000"/>
          <w:sz w:val="26"/>
          <w:szCs w:val="26"/>
        </w:rPr>
        <w:t>ыба,кома</w:t>
      </w:r>
      <w:proofErr w:type="spellEnd"/>
      <w:r w:rsidRPr="00BE0190">
        <w:rPr>
          <w:color w:val="000000"/>
          <w:sz w:val="26"/>
          <w:szCs w:val="26"/>
        </w:rPr>
        <w:t>…,</w:t>
      </w:r>
      <w:proofErr w:type="spellStart"/>
      <w:r w:rsidRPr="00BE0190">
        <w:rPr>
          <w:color w:val="000000"/>
          <w:sz w:val="26"/>
          <w:szCs w:val="26"/>
        </w:rPr>
        <w:t>кефи</w:t>
      </w:r>
      <w:proofErr w:type="spellEnd"/>
      <w:r w:rsidRPr="00BE0190">
        <w:rPr>
          <w:color w:val="000000"/>
          <w:sz w:val="26"/>
          <w:szCs w:val="26"/>
        </w:rPr>
        <w:t>…,</w:t>
      </w:r>
      <w:proofErr w:type="spellStart"/>
      <w:r w:rsidRPr="00BE0190">
        <w:rPr>
          <w:color w:val="000000"/>
          <w:sz w:val="26"/>
          <w:szCs w:val="26"/>
        </w:rPr>
        <w:t>бисе</w:t>
      </w:r>
      <w:proofErr w:type="spellEnd"/>
      <w:r w:rsidRPr="00BE0190">
        <w:rPr>
          <w:color w:val="000000"/>
          <w:sz w:val="26"/>
          <w:szCs w:val="26"/>
        </w:rPr>
        <w:t xml:space="preserve">…, </w:t>
      </w:r>
      <w:proofErr w:type="spellStart"/>
      <w:r w:rsidRPr="00BE0190">
        <w:rPr>
          <w:color w:val="000000"/>
          <w:sz w:val="26"/>
          <w:szCs w:val="26"/>
        </w:rPr>
        <w:t>мухомо</w:t>
      </w:r>
      <w:proofErr w:type="spellEnd"/>
      <w:r w:rsidRPr="00BE0190">
        <w:rPr>
          <w:color w:val="000000"/>
          <w:sz w:val="26"/>
          <w:szCs w:val="26"/>
        </w:rPr>
        <w:t>…</w:t>
      </w:r>
    </w:p>
    <w:p w14:paraId="469F217B" w14:textId="77777777" w:rsidR="00BE0190" w:rsidRPr="00BE0190" w:rsidRDefault="00BE0190" w:rsidP="00BE0190">
      <w:pPr>
        <w:pStyle w:val="a4"/>
        <w:spacing w:after="0"/>
        <w:ind w:firstLine="851"/>
        <w:contextualSpacing/>
        <w:jc w:val="both"/>
        <w:rPr>
          <w:color w:val="000000"/>
          <w:sz w:val="26"/>
          <w:szCs w:val="26"/>
        </w:rPr>
      </w:pPr>
    </w:p>
    <w:p w14:paraId="3B6FBEA7" w14:textId="77777777" w:rsidR="00AF56D6" w:rsidRPr="00BE0190" w:rsidRDefault="00AF56D6" w:rsidP="00AF56D6">
      <w:pPr>
        <w:pStyle w:val="a4"/>
        <w:spacing w:before="0" w:beforeAutospacing="0" w:after="0" w:afterAutospacing="0"/>
        <w:contextualSpacing/>
        <w:jc w:val="center"/>
        <w:rPr>
          <w:b/>
          <w:i/>
          <w:color w:val="000000"/>
          <w:sz w:val="26"/>
          <w:szCs w:val="26"/>
        </w:rPr>
      </w:pPr>
      <w:r w:rsidRPr="00BE0190">
        <w:rPr>
          <w:b/>
          <w:i/>
          <w:color w:val="000000"/>
          <w:sz w:val="26"/>
          <w:szCs w:val="26"/>
        </w:rPr>
        <w:t>«Назови маленький предмет»</w:t>
      </w:r>
    </w:p>
    <w:p w14:paraId="48F1CFBB" w14:textId="08EECE1D" w:rsidR="00B23D96" w:rsidRPr="00BE0190" w:rsidRDefault="0088097B" w:rsidP="00AF56D6">
      <w:pPr>
        <w:pStyle w:val="a4"/>
        <w:spacing w:before="0" w:beforeAutospacing="0" w:after="0" w:afterAutospacing="0"/>
        <w:ind w:firstLine="851"/>
        <w:contextualSpacing/>
        <w:jc w:val="both"/>
        <w:rPr>
          <w:color w:val="000000"/>
          <w:sz w:val="26"/>
          <w:szCs w:val="26"/>
        </w:rPr>
      </w:pPr>
      <w:r w:rsidRPr="00BE0190">
        <w:rPr>
          <w:color w:val="000000"/>
          <w:sz w:val="26"/>
          <w:szCs w:val="26"/>
        </w:rPr>
        <w:t>Предлагая ребёнку слова, где есть нужны</w:t>
      </w:r>
      <w:r w:rsidR="00B23D96" w:rsidRPr="00BE0190">
        <w:rPr>
          <w:color w:val="000000"/>
          <w:sz w:val="26"/>
          <w:szCs w:val="26"/>
        </w:rPr>
        <w:t>й звук, попросите их изменить.</w:t>
      </w:r>
    </w:p>
    <w:p w14:paraId="4C65F14C" w14:textId="7DC64DEB" w:rsidR="00BE0190" w:rsidRPr="00BE0190" w:rsidRDefault="00BE0190" w:rsidP="00BE0190">
      <w:pPr>
        <w:pStyle w:val="a4"/>
        <w:spacing w:after="0"/>
        <w:ind w:firstLine="851"/>
        <w:contextualSpacing/>
        <w:jc w:val="both"/>
        <w:rPr>
          <w:color w:val="000000"/>
          <w:sz w:val="26"/>
          <w:szCs w:val="26"/>
        </w:rPr>
      </w:pPr>
      <w:r w:rsidRPr="00BE0190">
        <w:rPr>
          <w:color w:val="000000"/>
          <w:sz w:val="26"/>
          <w:szCs w:val="26"/>
        </w:rPr>
        <w:t xml:space="preserve">Звук [Л]: Лодка, </w:t>
      </w:r>
      <w:proofErr w:type="spellStart"/>
      <w:r w:rsidRPr="00BE0190">
        <w:rPr>
          <w:color w:val="000000"/>
          <w:sz w:val="26"/>
          <w:szCs w:val="26"/>
        </w:rPr>
        <w:t>поЛка</w:t>
      </w:r>
      <w:proofErr w:type="spellEnd"/>
      <w:r w:rsidRPr="00BE0190">
        <w:rPr>
          <w:color w:val="000000"/>
          <w:sz w:val="26"/>
          <w:szCs w:val="26"/>
        </w:rPr>
        <w:t xml:space="preserve">, </w:t>
      </w:r>
      <w:proofErr w:type="spellStart"/>
      <w:r w:rsidRPr="00BE0190">
        <w:rPr>
          <w:color w:val="000000"/>
          <w:sz w:val="26"/>
          <w:szCs w:val="26"/>
        </w:rPr>
        <w:t>угоЛ</w:t>
      </w:r>
      <w:proofErr w:type="spellEnd"/>
      <w:r w:rsidRPr="00BE0190">
        <w:rPr>
          <w:color w:val="000000"/>
          <w:sz w:val="26"/>
          <w:szCs w:val="26"/>
        </w:rPr>
        <w:t>, лошадь, лужа</w:t>
      </w:r>
    </w:p>
    <w:p w14:paraId="7DBE85F0" w14:textId="77777777" w:rsidR="003E709C" w:rsidRPr="00BE0190" w:rsidRDefault="003E709C" w:rsidP="00BE0190">
      <w:pPr>
        <w:pStyle w:val="a4"/>
        <w:spacing w:before="0" w:beforeAutospacing="0" w:after="0" w:afterAutospacing="0"/>
        <w:contextualSpacing/>
        <w:rPr>
          <w:b/>
          <w:i/>
          <w:color w:val="000000"/>
          <w:sz w:val="26"/>
          <w:szCs w:val="26"/>
        </w:rPr>
      </w:pPr>
    </w:p>
    <w:p w14:paraId="11253C2E" w14:textId="77777777" w:rsidR="00AF56D6" w:rsidRPr="00BE0190" w:rsidRDefault="00AF56D6" w:rsidP="00AF56D6">
      <w:pPr>
        <w:pStyle w:val="a4"/>
        <w:spacing w:before="0" w:beforeAutospacing="0" w:after="0" w:afterAutospacing="0"/>
        <w:contextualSpacing/>
        <w:jc w:val="center"/>
        <w:rPr>
          <w:b/>
          <w:i/>
          <w:color w:val="000000"/>
          <w:sz w:val="26"/>
          <w:szCs w:val="26"/>
        </w:rPr>
      </w:pPr>
      <w:r w:rsidRPr="00BE0190">
        <w:rPr>
          <w:b/>
          <w:i/>
          <w:color w:val="000000"/>
          <w:sz w:val="26"/>
          <w:szCs w:val="26"/>
        </w:rPr>
        <w:t>«Доскажи словечко»</w:t>
      </w:r>
    </w:p>
    <w:p w14:paraId="5C826B14" w14:textId="77777777" w:rsidR="00AF56D6" w:rsidRPr="00BE0190" w:rsidRDefault="0088097B" w:rsidP="00AF56D6">
      <w:pPr>
        <w:pStyle w:val="a4"/>
        <w:spacing w:before="0" w:beforeAutospacing="0" w:after="0" w:afterAutospacing="0"/>
        <w:ind w:firstLine="851"/>
        <w:contextualSpacing/>
        <w:jc w:val="both"/>
        <w:rPr>
          <w:color w:val="000000"/>
          <w:sz w:val="26"/>
          <w:szCs w:val="26"/>
        </w:rPr>
      </w:pPr>
      <w:r w:rsidRPr="00BE0190">
        <w:rPr>
          <w:color w:val="000000"/>
          <w:sz w:val="26"/>
          <w:szCs w:val="26"/>
        </w:rPr>
        <w:t xml:space="preserve">«Угадай, какое слово я задумал: </w:t>
      </w:r>
      <w:proofErr w:type="spellStart"/>
      <w:r w:rsidRPr="00BE0190">
        <w:rPr>
          <w:color w:val="000000"/>
          <w:sz w:val="26"/>
          <w:szCs w:val="26"/>
        </w:rPr>
        <w:t>ра</w:t>
      </w:r>
      <w:proofErr w:type="spellEnd"/>
      <w:r w:rsidRPr="00BE0190">
        <w:rPr>
          <w:color w:val="000000"/>
          <w:sz w:val="26"/>
          <w:szCs w:val="26"/>
        </w:rPr>
        <w:t xml:space="preserve">… (кета, </w:t>
      </w:r>
      <w:proofErr w:type="spellStart"/>
      <w:r w:rsidRPr="00BE0190">
        <w:rPr>
          <w:color w:val="000000"/>
          <w:sz w:val="26"/>
          <w:szCs w:val="26"/>
        </w:rPr>
        <w:t>дио</w:t>
      </w:r>
      <w:proofErr w:type="spellEnd"/>
      <w:r w:rsidRPr="00BE0190">
        <w:rPr>
          <w:color w:val="000000"/>
          <w:sz w:val="26"/>
          <w:szCs w:val="26"/>
        </w:rPr>
        <w:t xml:space="preserve">, </w:t>
      </w:r>
      <w:proofErr w:type="spellStart"/>
      <w:r w:rsidRPr="00BE0190">
        <w:rPr>
          <w:color w:val="000000"/>
          <w:sz w:val="26"/>
          <w:szCs w:val="26"/>
        </w:rPr>
        <w:t>кушка</w:t>
      </w:r>
      <w:proofErr w:type="spellEnd"/>
      <w:r w:rsidRPr="00BE0190">
        <w:rPr>
          <w:color w:val="000000"/>
          <w:sz w:val="26"/>
          <w:szCs w:val="26"/>
        </w:rPr>
        <w:t xml:space="preserve">, </w:t>
      </w:r>
      <w:proofErr w:type="spellStart"/>
      <w:r w:rsidRPr="00BE0190">
        <w:rPr>
          <w:color w:val="000000"/>
          <w:sz w:val="26"/>
          <w:szCs w:val="26"/>
        </w:rPr>
        <w:t>стение</w:t>
      </w:r>
      <w:proofErr w:type="spellEnd"/>
      <w:r w:rsidRPr="00BE0190">
        <w:rPr>
          <w:color w:val="000000"/>
          <w:sz w:val="26"/>
          <w:szCs w:val="26"/>
        </w:rPr>
        <w:t xml:space="preserve"> и </w:t>
      </w:r>
      <w:r w:rsidR="00AF56D6" w:rsidRPr="00BE0190">
        <w:rPr>
          <w:color w:val="000000"/>
          <w:sz w:val="26"/>
          <w:szCs w:val="26"/>
        </w:rPr>
        <w:t xml:space="preserve">т.д.), чу… (до, </w:t>
      </w:r>
      <w:proofErr w:type="spellStart"/>
      <w:r w:rsidR="00AF56D6" w:rsidRPr="00BE0190">
        <w:rPr>
          <w:color w:val="000000"/>
          <w:sz w:val="26"/>
          <w:szCs w:val="26"/>
        </w:rPr>
        <w:t>жой</w:t>
      </w:r>
      <w:proofErr w:type="spellEnd"/>
      <w:r w:rsidR="00AF56D6" w:rsidRPr="00BE0190">
        <w:rPr>
          <w:color w:val="000000"/>
          <w:sz w:val="26"/>
          <w:szCs w:val="26"/>
        </w:rPr>
        <w:t xml:space="preserve">, </w:t>
      </w:r>
      <w:proofErr w:type="spellStart"/>
      <w:r w:rsidR="00AF56D6" w:rsidRPr="00BE0190">
        <w:rPr>
          <w:color w:val="000000"/>
          <w:sz w:val="26"/>
          <w:szCs w:val="26"/>
        </w:rPr>
        <w:t>кча</w:t>
      </w:r>
      <w:proofErr w:type="spellEnd"/>
      <w:r w:rsidR="00AF56D6" w:rsidRPr="00BE0190">
        <w:rPr>
          <w:color w:val="000000"/>
          <w:sz w:val="26"/>
          <w:szCs w:val="26"/>
        </w:rPr>
        <w:t>, лан).</w:t>
      </w:r>
    </w:p>
    <w:p w14:paraId="1252CB37" w14:textId="77777777" w:rsidR="00AF56D6" w:rsidRPr="00BE0190" w:rsidRDefault="0088097B" w:rsidP="00AF56D6">
      <w:pPr>
        <w:pStyle w:val="a4"/>
        <w:spacing w:before="0" w:beforeAutospacing="0" w:after="0" w:afterAutospacing="0"/>
        <w:ind w:firstLine="851"/>
        <w:contextualSpacing/>
        <w:jc w:val="both"/>
        <w:rPr>
          <w:color w:val="000000"/>
          <w:sz w:val="26"/>
          <w:szCs w:val="26"/>
        </w:rPr>
      </w:pPr>
      <w:r w:rsidRPr="00BE0190">
        <w:rPr>
          <w:color w:val="000000"/>
          <w:sz w:val="26"/>
          <w:szCs w:val="26"/>
        </w:rPr>
        <w:t>Если ребёнок умеет читать, можно написать слово и закрыть его, пока оно не будет угадано, а затем предложить прочитать. В начале загадывайте хорошо знакомые ребёнку слова, после чего подумайте вместе, какие ещё слова начинаются с данного слога</w:t>
      </w:r>
      <w:r w:rsidR="00AF56D6" w:rsidRPr="00BE0190">
        <w:rPr>
          <w:color w:val="000000"/>
          <w:sz w:val="26"/>
          <w:szCs w:val="26"/>
        </w:rPr>
        <w:t>.</w:t>
      </w:r>
    </w:p>
    <w:p w14:paraId="0D4AB481" w14:textId="77777777" w:rsidR="00AF56D6" w:rsidRPr="00BE0190" w:rsidRDefault="00AF56D6" w:rsidP="00AF56D6">
      <w:pPr>
        <w:pStyle w:val="a4"/>
        <w:spacing w:before="0" w:beforeAutospacing="0" w:after="0" w:afterAutospacing="0"/>
        <w:ind w:firstLine="851"/>
        <w:contextualSpacing/>
        <w:jc w:val="both"/>
        <w:rPr>
          <w:color w:val="000000"/>
          <w:sz w:val="26"/>
          <w:szCs w:val="26"/>
        </w:rPr>
      </w:pPr>
    </w:p>
    <w:p w14:paraId="05FB8332" w14:textId="77777777" w:rsidR="00AF56D6" w:rsidRPr="00BE0190" w:rsidRDefault="0088097B" w:rsidP="00AF56D6">
      <w:pPr>
        <w:pStyle w:val="a4"/>
        <w:spacing w:before="0" w:beforeAutospacing="0" w:after="0" w:afterAutospacing="0"/>
        <w:ind w:firstLine="851"/>
        <w:contextualSpacing/>
        <w:jc w:val="both"/>
        <w:rPr>
          <w:color w:val="000000"/>
          <w:sz w:val="26"/>
          <w:szCs w:val="26"/>
        </w:rPr>
      </w:pPr>
      <w:r w:rsidRPr="00BE0190">
        <w:rPr>
          <w:color w:val="000000"/>
          <w:sz w:val="26"/>
          <w:szCs w:val="26"/>
        </w:rPr>
        <w:t xml:space="preserve">При закреплении звука в речи важно, чтобы ребёнок не столько повторял за вами слова и предложения (хотя это тоже нужно на начальном этапе), сколько чтобы он самостоятельно употреблял то или иное слово. Для этой цели хорошо подходят загадки, которые позволяют развить мыслительные процессы. Как вы уже догадались, отгадка должна содержать закрепляемый звук. Желательно, чтобы и сам текст загадки был насыщен нужным звуком. </w:t>
      </w:r>
      <w:r w:rsidR="00AF56D6" w:rsidRPr="00BE0190">
        <w:rPr>
          <w:color w:val="000000"/>
          <w:sz w:val="26"/>
          <w:szCs w:val="26"/>
        </w:rPr>
        <w:t>Например,</w:t>
      </w:r>
    </w:p>
    <w:p w14:paraId="1CE4CFD6" w14:textId="77777777" w:rsidR="00AF56D6" w:rsidRPr="00BE0190" w:rsidRDefault="00AF56D6" w:rsidP="00AF56D6">
      <w:pPr>
        <w:pStyle w:val="a4"/>
        <w:spacing w:before="0" w:beforeAutospacing="0" w:after="0" w:afterAutospacing="0"/>
        <w:contextualSpacing/>
        <w:jc w:val="center"/>
        <w:rPr>
          <w:color w:val="000000"/>
          <w:sz w:val="26"/>
          <w:szCs w:val="26"/>
        </w:rPr>
      </w:pPr>
      <w:r w:rsidRPr="00BE0190">
        <w:rPr>
          <w:i/>
          <w:color w:val="000000"/>
          <w:sz w:val="26"/>
          <w:szCs w:val="26"/>
        </w:rPr>
        <w:t xml:space="preserve">Я </w:t>
      </w:r>
      <w:r w:rsidR="0088097B" w:rsidRPr="00BE0190">
        <w:rPr>
          <w:i/>
          <w:iCs/>
          <w:color w:val="000000"/>
          <w:sz w:val="26"/>
          <w:szCs w:val="26"/>
        </w:rPr>
        <w:t>землю копа</w:t>
      </w:r>
      <w:r w:rsidR="0088097B" w:rsidRPr="00BE0190">
        <w:rPr>
          <w:i/>
          <w:iCs/>
          <w:color w:val="000000"/>
          <w:sz w:val="26"/>
          <w:szCs w:val="26"/>
          <w:u w:val="single"/>
        </w:rPr>
        <w:t>л</w:t>
      </w:r>
      <w:r w:rsidR="0088097B" w:rsidRPr="00BE0190">
        <w:rPr>
          <w:i/>
          <w:iCs/>
          <w:color w:val="000000"/>
          <w:sz w:val="26"/>
          <w:szCs w:val="26"/>
        </w:rPr>
        <w:t>а, ничуть не уста</w:t>
      </w:r>
      <w:r w:rsidR="0088097B" w:rsidRPr="00BE0190">
        <w:rPr>
          <w:i/>
          <w:iCs/>
          <w:color w:val="000000"/>
          <w:sz w:val="26"/>
          <w:szCs w:val="26"/>
          <w:u w:val="single"/>
        </w:rPr>
        <w:t>л</w:t>
      </w:r>
      <w:r w:rsidR="0088097B" w:rsidRPr="00BE0190">
        <w:rPr>
          <w:i/>
          <w:iCs/>
          <w:color w:val="000000"/>
          <w:sz w:val="26"/>
          <w:szCs w:val="26"/>
        </w:rPr>
        <w:t>а,</w:t>
      </w:r>
    </w:p>
    <w:p w14:paraId="110600D6" w14:textId="77777777" w:rsidR="0088097B" w:rsidRPr="00BE0190" w:rsidRDefault="0088097B" w:rsidP="00AF56D6">
      <w:pPr>
        <w:pStyle w:val="a4"/>
        <w:spacing w:before="0" w:beforeAutospacing="0" w:after="0" w:afterAutospacing="0"/>
        <w:contextualSpacing/>
        <w:jc w:val="center"/>
        <w:rPr>
          <w:color w:val="000000"/>
          <w:sz w:val="26"/>
          <w:szCs w:val="26"/>
        </w:rPr>
      </w:pPr>
      <w:r w:rsidRPr="00BE0190">
        <w:rPr>
          <w:i/>
          <w:iCs/>
          <w:color w:val="000000"/>
          <w:sz w:val="26"/>
          <w:szCs w:val="26"/>
        </w:rPr>
        <w:t>А кто мной копа</w:t>
      </w:r>
      <w:r w:rsidRPr="00BE0190">
        <w:rPr>
          <w:i/>
          <w:iCs/>
          <w:color w:val="000000"/>
          <w:sz w:val="26"/>
          <w:szCs w:val="26"/>
          <w:u w:val="single"/>
        </w:rPr>
        <w:t>л</w:t>
      </w:r>
      <w:r w:rsidRPr="00BE0190">
        <w:rPr>
          <w:i/>
          <w:iCs/>
          <w:color w:val="000000"/>
          <w:sz w:val="26"/>
          <w:szCs w:val="26"/>
        </w:rPr>
        <w:t>, тот и уста</w:t>
      </w:r>
      <w:r w:rsidRPr="00BE0190">
        <w:rPr>
          <w:i/>
          <w:iCs/>
          <w:color w:val="000000"/>
          <w:sz w:val="26"/>
          <w:szCs w:val="26"/>
          <w:u w:val="single"/>
        </w:rPr>
        <w:t>л</w:t>
      </w:r>
      <w:r w:rsidRPr="00BE0190">
        <w:rPr>
          <w:i/>
          <w:iCs/>
          <w:color w:val="000000"/>
          <w:sz w:val="26"/>
          <w:szCs w:val="26"/>
        </w:rPr>
        <w:t>.</w:t>
      </w:r>
    </w:p>
    <w:p w14:paraId="2E5ADF25" w14:textId="77777777" w:rsidR="0088097B" w:rsidRPr="00BE0190" w:rsidRDefault="0088097B" w:rsidP="00C40EE8">
      <w:pPr>
        <w:pStyle w:val="a4"/>
        <w:spacing w:before="0" w:beforeAutospacing="0" w:after="0" w:afterAutospacing="0"/>
        <w:ind w:firstLine="851"/>
        <w:contextualSpacing/>
        <w:jc w:val="both"/>
        <w:rPr>
          <w:color w:val="000000"/>
          <w:sz w:val="26"/>
          <w:szCs w:val="26"/>
        </w:rPr>
      </w:pPr>
      <w:r w:rsidRPr="00BE0190">
        <w:rPr>
          <w:color w:val="000000"/>
          <w:sz w:val="26"/>
          <w:szCs w:val="26"/>
        </w:rPr>
        <w:t>Тогда ребёнок, выучив загадку, сам сможет загадать её кому-то, правильно проговаривая звук.</w:t>
      </w:r>
    </w:p>
    <w:p w14:paraId="4A533BED" w14:textId="77777777" w:rsidR="0088097B" w:rsidRPr="00BE0190" w:rsidRDefault="0088097B" w:rsidP="00BE0190">
      <w:pPr>
        <w:pStyle w:val="a4"/>
        <w:spacing w:before="0" w:beforeAutospacing="0" w:after="0" w:afterAutospacing="0"/>
        <w:ind w:firstLine="708"/>
        <w:contextualSpacing/>
        <w:jc w:val="both"/>
        <w:rPr>
          <w:color w:val="000000"/>
          <w:sz w:val="26"/>
          <w:szCs w:val="26"/>
        </w:rPr>
      </w:pPr>
      <w:r w:rsidRPr="00BE0190">
        <w:rPr>
          <w:color w:val="000000"/>
          <w:sz w:val="26"/>
          <w:szCs w:val="26"/>
        </w:rPr>
        <w:t>Таким образом, работа по воспитанию звукопроизношения представляет собой целую систему, осуществляемую с первых дней пребывания ребёнка в детском саду. Без специального внимания взрослых развитие звуковой стороны речи детей задерживается, могут сложиться отрицательные речевые привычки, которые очень трудно изжить.</w:t>
      </w:r>
    </w:p>
    <w:p w14:paraId="762ECEF5" w14:textId="77777777" w:rsidR="0088097B" w:rsidRPr="00BE0190" w:rsidRDefault="0088097B" w:rsidP="00C40EE8">
      <w:pPr>
        <w:pStyle w:val="a4"/>
        <w:spacing w:before="0" w:beforeAutospacing="0" w:after="0" w:afterAutospacing="0"/>
        <w:ind w:firstLine="851"/>
        <w:contextualSpacing/>
        <w:jc w:val="both"/>
        <w:rPr>
          <w:color w:val="000000"/>
          <w:sz w:val="26"/>
          <w:szCs w:val="26"/>
        </w:rPr>
      </w:pPr>
      <w:r w:rsidRPr="00BE0190">
        <w:rPr>
          <w:color w:val="000000"/>
          <w:sz w:val="26"/>
          <w:szCs w:val="26"/>
        </w:rPr>
        <w:t> </w:t>
      </w:r>
    </w:p>
    <w:p w14:paraId="632126C7" w14:textId="4078B0D6" w:rsidR="00A02FB9" w:rsidRPr="00BE0190" w:rsidRDefault="00A02FB9" w:rsidP="00BE0190">
      <w:pPr>
        <w:pStyle w:val="a3"/>
        <w:spacing w:after="0" w:line="240" w:lineRule="auto"/>
        <w:ind w:left="709"/>
        <w:jc w:val="both"/>
        <w:rPr>
          <w:sz w:val="26"/>
          <w:szCs w:val="26"/>
        </w:rPr>
      </w:pPr>
    </w:p>
    <w:sectPr w:rsidR="00A02FB9" w:rsidRPr="00BE0190" w:rsidSect="00BE0190">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E48A2"/>
    <w:multiLevelType w:val="hybridMultilevel"/>
    <w:tmpl w:val="7466020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079B7BF7"/>
    <w:multiLevelType w:val="hybridMultilevel"/>
    <w:tmpl w:val="F2148D4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1A6E2367"/>
    <w:multiLevelType w:val="hybridMultilevel"/>
    <w:tmpl w:val="313AFAE6"/>
    <w:lvl w:ilvl="0" w:tplc="489E689A">
      <w:start w:val="1"/>
      <w:numFmt w:val="decimal"/>
      <w:lvlText w:val="%1."/>
      <w:lvlJc w:val="left"/>
      <w:pPr>
        <w:ind w:left="720" w:hanging="360"/>
      </w:pPr>
      <w:rPr>
        <w:rFonts w:ascii="Times New Roman" w:hAnsi="Times New Roman" w:cs="Times New Roman" w:hint="default"/>
        <w:b/>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9BA0160"/>
    <w:multiLevelType w:val="hybridMultilevel"/>
    <w:tmpl w:val="FC60BAA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50B1528E"/>
    <w:multiLevelType w:val="multilevel"/>
    <w:tmpl w:val="90F4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156DBA"/>
    <w:multiLevelType w:val="hybridMultilevel"/>
    <w:tmpl w:val="9462E900"/>
    <w:lvl w:ilvl="0" w:tplc="0419000F">
      <w:start w:val="1"/>
      <w:numFmt w:val="decimal"/>
      <w:lvlText w:val="%1."/>
      <w:lvlJc w:val="left"/>
      <w:pPr>
        <w:ind w:left="720" w:hanging="360"/>
      </w:pPr>
    </w:lvl>
    <w:lvl w:ilvl="1" w:tplc="15DAB18C">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ED3022C"/>
    <w:multiLevelType w:val="multilevel"/>
    <w:tmpl w:val="247E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350BEF"/>
    <w:multiLevelType w:val="multilevel"/>
    <w:tmpl w:val="06FE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8720E4"/>
    <w:multiLevelType w:val="hybridMultilevel"/>
    <w:tmpl w:val="1CDA23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7"/>
  </w:num>
  <w:num w:numId="5">
    <w:abstractNumId w:val="5"/>
  </w:num>
  <w:num w:numId="6">
    <w:abstractNumId w:val="3"/>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5D0"/>
    <w:rsid w:val="000215D0"/>
    <w:rsid w:val="0032635A"/>
    <w:rsid w:val="003E709C"/>
    <w:rsid w:val="004B3573"/>
    <w:rsid w:val="004D3373"/>
    <w:rsid w:val="00631F7C"/>
    <w:rsid w:val="006B0B73"/>
    <w:rsid w:val="006F0B07"/>
    <w:rsid w:val="0088097B"/>
    <w:rsid w:val="00A02FB9"/>
    <w:rsid w:val="00AF56D6"/>
    <w:rsid w:val="00B23D96"/>
    <w:rsid w:val="00BE0190"/>
    <w:rsid w:val="00BF283D"/>
    <w:rsid w:val="00C2581A"/>
    <w:rsid w:val="00C40EE8"/>
    <w:rsid w:val="00C934A4"/>
    <w:rsid w:val="00D41EB6"/>
    <w:rsid w:val="00E95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32974"/>
  <w15:chartTrackingRefBased/>
  <w15:docId w15:val="{74007A11-23DA-436B-B2EB-9B4FC1958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97B"/>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097B"/>
    <w:pPr>
      <w:ind w:left="720"/>
      <w:contextualSpacing/>
    </w:pPr>
  </w:style>
  <w:style w:type="paragraph" w:styleId="a4">
    <w:name w:val="Normal (Web)"/>
    <w:basedOn w:val="a"/>
    <w:uiPriority w:val="99"/>
    <w:unhideWhenUsed/>
    <w:rsid w:val="0088097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6F0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789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4</Pages>
  <Words>1692</Words>
  <Characters>9649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Кононенко</dc:creator>
  <cp:keywords/>
  <dc:description/>
  <cp:lastModifiedBy>Admin</cp:lastModifiedBy>
  <cp:revision>15</cp:revision>
  <dcterms:created xsi:type="dcterms:W3CDTF">2018-08-01T12:55:00Z</dcterms:created>
  <dcterms:modified xsi:type="dcterms:W3CDTF">2024-06-27T16:25:00Z</dcterms:modified>
</cp:coreProperties>
</file>