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207" w:rsidRDefault="009C56DD" w:rsidP="00E04FF7">
      <w:pPr>
        <w:pStyle w:val="a6"/>
        <w:suppressAutoHyphens/>
        <w:jc w:val="both"/>
        <w:outlineLvl w:val="0"/>
        <w:rPr>
          <w:sz w:val="28"/>
          <w:szCs w:val="28"/>
        </w:rPr>
      </w:pPr>
      <w:r>
        <w:rPr>
          <w:b/>
          <w:sz w:val="28"/>
          <w:szCs w:val="28"/>
        </w:rPr>
        <w:t>ЖИЛЯКОВА Ю.С</w:t>
      </w:r>
      <w:r w:rsidR="001B7A6D">
        <w:rPr>
          <w:b/>
          <w:sz w:val="28"/>
          <w:szCs w:val="28"/>
        </w:rPr>
        <w:t>.</w:t>
      </w:r>
      <w:r w:rsidR="006C436C">
        <w:rPr>
          <w:rStyle w:val="a5"/>
          <w:sz w:val="28"/>
          <w:szCs w:val="28"/>
        </w:rPr>
        <w:footnoteReference w:customMarkFollows="1" w:id="1"/>
        <w:t>2</w:t>
      </w:r>
      <w:r w:rsidR="00524207">
        <w:rPr>
          <w:sz w:val="28"/>
          <w:szCs w:val="28"/>
        </w:rPr>
        <w:t xml:space="preserve">, </w:t>
      </w:r>
      <w:r w:rsidR="00D12497">
        <w:rPr>
          <w:sz w:val="28"/>
          <w:szCs w:val="28"/>
        </w:rPr>
        <w:t>Дальневосточный институт</w:t>
      </w:r>
      <w:r w:rsidR="00D12497" w:rsidRPr="00D12497">
        <w:rPr>
          <w:sz w:val="28"/>
          <w:szCs w:val="28"/>
        </w:rPr>
        <w:t xml:space="preserve"> Всероссийского государственного университета юстиции</w:t>
      </w:r>
      <w:r w:rsidR="00524207">
        <w:rPr>
          <w:sz w:val="28"/>
          <w:szCs w:val="28"/>
        </w:rPr>
        <w:t>, г. Хабаровск, Россия</w:t>
      </w:r>
      <w:r w:rsidR="006C436C">
        <w:rPr>
          <w:sz w:val="28"/>
          <w:szCs w:val="28"/>
        </w:rPr>
        <w:t>.</w:t>
      </w:r>
    </w:p>
    <w:p w:rsidR="00524207" w:rsidRDefault="00524207" w:rsidP="00524207">
      <w:pPr>
        <w:pStyle w:val="a6"/>
        <w:ind w:firstLine="709"/>
        <w:jc w:val="both"/>
        <w:outlineLvl w:val="0"/>
        <w:rPr>
          <w:sz w:val="28"/>
          <w:szCs w:val="28"/>
        </w:rPr>
      </w:pPr>
      <w:r>
        <w:rPr>
          <w:sz w:val="28"/>
          <w:szCs w:val="28"/>
        </w:rPr>
        <w:t xml:space="preserve"> </w:t>
      </w:r>
    </w:p>
    <w:p w:rsidR="00524207" w:rsidRPr="00E86915" w:rsidRDefault="009C56DD" w:rsidP="00524207">
      <w:pPr>
        <w:spacing w:after="0" w:line="240" w:lineRule="auto"/>
        <w:jc w:val="both"/>
        <w:rPr>
          <w:rFonts w:ascii="Times New Roman" w:hAnsi="Times New Roman"/>
          <w:b/>
          <w:sz w:val="28"/>
          <w:szCs w:val="28"/>
        </w:rPr>
      </w:pPr>
      <w:r>
        <w:rPr>
          <w:rFonts w:ascii="Times New Roman" w:hAnsi="Times New Roman" w:cs="Times New Roman"/>
          <w:b/>
          <w:sz w:val="28"/>
          <w:szCs w:val="28"/>
        </w:rPr>
        <w:t>ПРЕСТУПЛЕНИЯ КОРРУПЦИОННОЙ НАПРАВЛЕННОСТИ: ПОНЯТИЕ, ВИДЫ И ПРОБЛЕМЫ КВАЛИФИКАЦИИ</w:t>
      </w:r>
    </w:p>
    <w:p w:rsidR="00306129" w:rsidRDefault="00306129" w:rsidP="00306129">
      <w:pPr>
        <w:spacing w:after="0" w:line="240" w:lineRule="auto"/>
        <w:jc w:val="both"/>
        <w:rPr>
          <w:rFonts w:ascii="Times New Roman" w:hAnsi="Times New Roman"/>
          <w:b/>
          <w:sz w:val="28"/>
          <w:szCs w:val="28"/>
        </w:rPr>
      </w:pPr>
    </w:p>
    <w:p w:rsidR="00E04FF7" w:rsidRDefault="00306129" w:rsidP="00524207">
      <w:pPr>
        <w:spacing w:after="0" w:line="240" w:lineRule="auto"/>
        <w:jc w:val="both"/>
        <w:rPr>
          <w:rFonts w:ascii="Times New Roman" w:hAnsi="Times New Roman"/>
          <w:sz w:val="24"/>
          <w:szCs w:val="24"/>
        </w:rPr>
      </w:pPr>
      <w:r>
        <w:rPr>
          <w:rFonts w:ascii="Times New Roman" w:hAnsi="Times New Roman"/>
          <w:sz w:val="24"/>
          <w:szCs w:val="24"/>
        </w:rPr>
        <w:t xml:space="preserve">В статье </w:t>
      </w:r>
      <w:r w:rsidR="00E04FF7">
        <w:rPr>
          <w:rFonts w:ascii="Times New Roman" w:hAnsi="Times New Roman"/>
          <w:sz w:val="24"/>
          <w:szCs w:val="24"/>
        </w:rPr>
        <w:t xml:space="preserve">рассматривается </w:t>
      </w:r>
      <w:r w:rsidR="00971BFC">
        <w:rPr>
          <w:rFonts w:ascii="Times New Roman" w:hAnsi="Times New Roman"/>
          <w:sz w:val="24"/>
          <w:szCs w:val="24"/>
        </w:rPr>
        <w:t>основные понятия коррупции</w:t>
      </w:r>
      <w:r w:rsidR="00B26530">
        <w:rPr>
          <w:rFonts w:ascii="Times New Roman" w:hAnsi="Times New Roman"/>
          <w:sz w:val="24"/>
          <w:szCs w:val="24"/>
        </w:rPr>
        <w:t>.</w:t>
      </w:r>
    </w:p>
    <w:p w:rsidR="00B26530" w:rsidRDefault="00B26530" w:rsidP="00524207">
      <w:pPr>
        <w:spacing w:after="0" w:line="240" w:lineRule="auto"/>
        <w:jc w:val="both"/>
        <w:rPr>
          <w:rFonts w:ascii="Times New Roman" w:hAnsi="Times New Roman"/>
          <w:sz w:val="24"/>
          <w:szCs w:val="24"/>
        </w:rPr>
      </w:pPr>
    </w:p>
    <w:p w:rsidR="00524207" w:rsidRDefault="00524207" w:rsidP="00524207">
      <w:pPr>
        <w:spacing w:after="0" w:line="240" w:lineRule="auto"/>
        <w:jc w:val="both"/>
        <w:rPr>
          <w:rFonts w:ascii="Times New Roman" w:hAnsi="Times New Roman"/>
          <w:sz w:val="24"/>
          <w:szCs w:val="24"/>
        </w:rPr>
      </w:pPr>
      <w:r w:rsidRPr="005B65AD">
        <w:rPr>
          <w:rFonts w:ascii="Times New Roman" w:hAnsi="Times New Roman"/>
          <w:sz w:val="24"/>
          <w:szCs w:val="24"/>
        </w:rPr>
        <w:t xml:space="preserve">Ключевые слова: </w:t>
      </w:r>
      <w:r w:rsidR="009C56DD">
        <w:rPr>
          <w:rFonts w:ascii="Times New Roman" w:hAnsi="Times New Roman"/>
          <w:sz w:val="24"/>
          <w:szCs w:val="24"/>
        </w:rPr>
        <w:t>коррупция</w:t>
      </w:r>
      <w:r w:rsidR="00306129">
        <w:rPr>
          <w:rFonts w:ascii="Times New Roman" w:hAnsi="Times New Roman"/>
          <w:sz w:val="24"/>
          <w:szCs w:val="24"/>
        </w:rPr>
        <w:t xml:space="preserve">, </w:t>
      </w:r>
      <w:r w:rsidR="009C56DD">
        <w:rPr>
          <w:rFonts w:ascii="Times New Roman" w:hAnsi="Times New Roman"/>
          <w:sz w:val="24"/>
          <w:szCs w:val="24"/>
        </w:rPr>
        <w:t>противодействие коррупции</w:t>
      </w:r>
      <w:r w:rsidR="00306129">
        <w:rPr>
          <w:rFonts w:ascii="Times New Roman" w:hAnsi="Times New Roman"/>
          <w:sz w:val="24"/>
          <w:szCs w:val="24"/>
        </w:rPr>
        <w:t xml:space="preserve">, </w:t>
      </w:r>
      <w:r w:rsidR="009C56DD">
        <w:rPr>
          <w:rFonts w:ascii="Times New Roman" w:hAnsi="Times New Roman"/>
          <w:sz w:val="24"/>
          <w:szCs w:val="24"/>
        </w:rPr>
        <w:t>коррупционные преступления</w:t>
      </w:r>
      <w:r w:rsidR="00306129">
        <w:rPr>
          <w:rFonts w:ascii="Times New Roman" w:hAnsi="Times New Roman"/>
          <w:sz w:val="24"/>
          <w:szCs w:val="24"/>
        </w:rPr>
        <w:t xml:space="preserve">, </w:t>
      </w:r>
      <w:r w:rsidR="006C1AEF">
        <w:rPr>
          <w:rFonts w:ascii="Times New Roman" w:hAnsi="Times New Roman"/>
          <w:sz w:val="24"/>
          <w:szCs w:val="24"/>
        </w:rPr>
        <w:t>злоупотребление должностными полномочиями</w:t>
      </w:r>
      <w:r w:rsidR="00306129">
        <w:rPr>
          <w:rFonts w:ascii="Times New Roman" w:hAnsi="Times New Roman"/>
          <w:sz w:val="24"/>
          <w:szCs w:val="24"/>
        </w:rPr>
        <w:t xml:space="preserve">, </w:t>
      </w:r>
      <w:r w:rsidR="006C1AEF">
        <w:rPr>
          <w:rFonts w:ascii="Times New Roman" w:hAnsi="Times New Roman"/>
          <w:sz w:val="24"/>
          <w:szCs w:val="24"/>
        </w:rPr>
        <w:t>коррупционные правонарушения</w:t>
      </w:r>
    </w:p>
    <w:p w:rsidR="00BB1A1F" w:rsidRPr="00BB1A1F" w:rsidRDefault="00BB1A1F" w:rsidP="00524207">
      <w:pPr>
        <w:spacing w:after="0" w:line="240" w:lineRule="auto"/>
        <w:jc w:val="both"/>
        <w:rPr>
          <w:rFonts w:ascii="Times New Roman" w:hAnsi="Times New Roman"/>
          <w:sz w:val="28"/>
          <w:szCs w:val="28"/>
        </w:rPr>
      </w:pPr>
    </w:p>
    <w:p w:rsidR="005C1733" w:rsidRPr="005C1733" w:rsidRDefault="006C1AEF" w:rsidP="005C1733">
      <w:pPr>
        <w:spacing w:after="0" w:line="240" w:lineRule="auto"/>
        <w:jc w:val="both"/>
        <w:rPr>
          <w:rFonts w:ascii="Times New Roman" w:hAnsi="Times New Roman"/>
          <w:b/>
          <w:sz w:val="28"/>
          <w:szCs w:val="28"/>
          <w:lang w:val="en-US"/>
        </w:rPr>
      </w:pPr>
      <w:r>
        <w:rPr>
          <w:rFonts w:ascii="Times New Roman" w:hAnsi="Times New Roman"/>
          <w:b/>
          <w:sz w:val="28"/>
          <w:szCs w:val="28"/>
          <w:lang w:val="en-US"/>
        </w:rPr>
        <w:t>Zhilyakova Y.S</w:t>
      </w:r>
      <w:r w:rsidR="005C1733">
        <w:rPr>
          <w:rFonts w:ascii="Times New Roman" w:hAnsi="Times New Roman"/>
          <w:b/>
          <w:sz w:val="28"/>
          <w:szCs w:val="28"/>
          <w:lang w:val="en-US"/>
        </w:rPr>
        <w:t xml:space="preserve">.  </w:t>
      </w:r>
      <w:r w:rsidR="005C1733" w:rsidRPr="005C1733">
        <w:rPr>
          <w:rFonts w:ascii="Times New Roman" w:hAnsi="Times New Roman"/>
          <w:sz w:val="28"/>
          <w:szCs w:val="28"/>
          <w:lang w:val="en-US"/>
        </w:rPr>
        <w:t>Far Eastern Institute of the All-Russian State University of Justice, Khabarovsk, Russia</w:t>
      </w:r>
      <w:r w:rsidR="005C1733">
        <w:rPr>
          <w:rFonts w:ascii="Times New Roman" w:hAnsi="Times New Roman"/>
          <w:sz w:val="28"/>
          <w:szCs w:val="28"/>
          <w:lang w:val="en-US"/>
        </w:rPr>
        <w:t>.</w:t>
      </w:r>
    </w:p>
    <w:p w:rsidR="005C1733" w:rsidRPr="005C1733" w:rsidRDefault="005C1733" w:rsidP="00524207">
      <w:pPr>
        <w:spacing w:after="0" w:line="240" w:lineRule="auto"/>
        <w:jc w:val="both"/>
        <w:rPr>
          <w:rFonts w:ascii="Times New Roman" w:hAnsi="Times New Roman"/>
          <w:b/>
          <w:sz w:val="20"/>
          <w:szCs w:val="20"/>
          <w:lang w:val="en-US"/>
        </w:rPr>
      </w:pPr>
    </w:p>
    <w:p w:rsidR="005C1733" w:rsidRPr="005C1733" w:rsidRDefault="005C1733" w:rsidP="00524207">
      <w:pPr>
        <w:spacing w:after="0" w:line="240" w:lineRule="auto"/>
        <w:jc w:val="both"/>
        <w:rPr>
          <w:rFonts w:ascii="Times New Roman" w:hAnsi="Times New Roman"/>
          <w:b/>
          <w:sz w:val="20"/>
          <w:szCs w:val="20"/>
          <w:lang w:val="en-US"/>
        </w:rPr>
      </w:pPr>
    </w:p>
    <w:p w:rsidR="00306129" w:rsidRPr="00D945C2" w:rsidRDefault="006C1AEF" w:rsidP="00524207">
      <w:pPr>
        <w:spacing w:after="0" w:line="240" w:lineRule="auto"/>
        <w:jc w:val="both"/>
        <w:rPr>
          <w:rFonts w:ascii="Times New Roman" w:hAnsi="Times New Roman"/>
          <w:sz w:val="24"/>
          <w:szCs w:val="24"/>
          <w:lang w:val="en-US"/>
        </w:rPr>
      </w:pPr>
      <w:r w:rsidRPr="006C1AEF">
        <w:rPr>
          <w:rFonts w:ascii="Times New Roman" w:hAnsi="Times New Roman"/>
          <w:b/>
          <w:sz w:val="28"/>
          <w:szCs w:val="28"/>
          <w:lang w:val="en-US"/>
        </w:rPr>
        <w:t>CRIMES OF CORRUPTION DIRECTION: ON-NEGATIVE, KINDS AND PROBLEMS OF QUALIFICATION</w:t>
      </w:r>
    </w:p>
    <w:p w:rsidR="006C1AEF" w:rsidRDefault="006C1AEF" w:rsidP="00524207">
      <w:pPr>
        <w:spacing w:after="0" w:line="240" w:lineRule="auto"/>
        <w:jc w:val="both"/>
        <w:rPr>
          <w:rFonts w:ascii="Times New Roman" w:hAnsi="Times New Roman"/>
          <w:sz w:val="24"/>
          <w:szCs w:val="24"/>
          <w:lang w:val="en-US"/>
        </w:rPr>
      </w:pPr>
    </w:p>
    <w:p w:rsidR="00306129" w:rsidRPr="006C1AEF" w:rsidRDefault="006C1AEF" w:rsidP="00524207">
      <w:pPr>
        <w:spacing w:after="0" w:line="240" w:lineRule="auto"/>
        <w:jc w:val="both"/>
        <w:rPr>
          <w:rFonts w:ascii="Times New Roman" w:hAnsi="Times New Roman"/>
          <w:sz w:val="24"/>
          <w:szCs w:val="24"/>
          <w:lang w:val="en-US"/>
        </w:rPr>
      </w:pPr>
      <w:r w:rsidRPr="006C1AEF">
        <w:rPr>
          <w:rFonts w:ascii="Times New Roman" w:hAnsi="Times New Roman"/>
          <w:sz w:val="24"/>
          <w:szCs w:val="24"/>
          <w:lang w:val="en-US"/>
        </w:rPr>
        <w:t>The article reveals the main concepts of corruption-oriented crimes.</w:t>
      </w:r>
    </w:p>
    <w:p w:rsidR="006C1AEF" w:rsidRPr="00306129" w:rsidRDefault="006C1AEF" w:rsidP="00524207">
      <w:pPr>
        <w:spacing w:after="0" w:line="240" w:lineRule="auto"/>
        <w:jc w:val="both"/>
        <w:rPr>
          <w:rFonts w:ascii="Times New Roman" w:hAnsi="Times New Roman"/>
          <w:b/>
          <w:sz w:val="24"/>
          <w:szCs w:val="24"/>
          <w:lang w:val="en-US"/>
        </w:rPr>
      </w:pPr>
    </w:p>
    <w:p w:rsidR="00524207" w:rsidRPr="006C1AEF" w:rsidRDefault="00524207" w:rsidP="00524207">
      <w:pPr>
        <w:spacing w:after="0" w:line="240" w:lineRule="auto"/>
        <w:jc w:val="both"/>
        <w:rPr>
          <w:rFonts w:ascii="Times New Roman" w:hAnsi="Times New Roman"/>
          <w:sz w:val="24"/>
          <w:szCs w:val="24"/>
          <w:lang w:val="en-US"/>
        </w:rPr>
      </w:pPr>
      <w:r w:rsidRPr="005B65AD">
        <w:rPr>
          <w:rFonts w:ascii="Times New Roman" w:hAnsi="Times New Roman"/>
          <w:sz w:val="24"/>
          <w:szCs w:val="24"/>
          <w:lang w:val="en-US"/>
        </w:rPr>
        <w:t>Key</w:t>
      </w:r>
      <w:r w:rsidRPr="009E2CDD">
        <w:rPr>
          <w:rFonts w:ascii="Times New Roman" w:hAnsi="Times New Roman"/>
          <w:sz w:val="24"/>
          <w:szCs w:val="24"/>
          <w:lang w:val="en-US"/>
        </w:rPr>
        <w:t xml:space="preserve"> </w:t>
      </w:r>
      <w:r w:rsidRPr="005B65AD">
        <w:rPr>
          <w:rFonts w:ascii="Times New Roman" w:hAnsi="Times New Roman"/>
          <w:sz w:val="24"/>
          <w:szCs w:val="24"/>
          <w:lang w:val="en-US"/>
        </w:rPr>
        <w:t>words</w:t>
      </w:r>
      <w:r w:rsidRPr="009E2CDD">
        <w:rPr>
          <w:rFonts w:ascii="Times New Roman" w:hAnsi="Times New Roman"/>
          <w:sz w:val="24"/>
          <w:szCs w:val="24"/>
          <w:lang w:val="en-US"/>
        </w:rPr>
        <w:t>:</w:t>
      </w:r>
      <w:r w:rsidR="009E2CDD" w:rsidRPr="009E2CDD">
        <w:rPr>
          <w:rFonts w:ascii="Times New Roman" w:hAnsi="Times New Roman"/>
          <w:sz w:val="24"/>
          <w:szCs w:val="24"/>
          <w:lang w:val="en-US"/>
        </w:rPr>
        <w:t xml:space="preserve"> </w:t>
      </w:r>
      <w:r w:rsidR="006C1AEF" w:rsidRPr="006C1AEF">
        <w:rPr>
          <w:rFonts w:ascii="Times New Roman" w:hAnsi="Times New Roman"/>
          <w:sz w:val="24"/>
          <w:szCs w:val="24"/>
          <w:lang w:val="en-US"/>
        </w:rPr>
        <w:t>corruption, counteraction to corruption, corruption crimes, abuse of official powers, corruption offenses.</w:t>
      </w:r>
    </w:p>
    <w:p w:rsidR="00306129" w:rsidRPr="009E2CDD" w:rsidRDefault="00306129" w:rsidP="00524207">
      <w:pPr>
        <w:spacing w:after="0" w:line="240" w:lineRule="auto"/>
        <w:jc w:val="both"/>
        <w:rPr>
          <w:rFonts w:ascii="Times New Roman" w:hAnsi="Times New Roman"/>
          <w:sz w:val="24"/>
          <w:szCs w:val="24"/>
          <w:lang w:val="en-US"/>
        </w:rPr>
      </w:pPr>
    </w:p>
    <w:p w:rsidR="00524207" w:rsidRPr="009C56DD" w:rsidRDefault="00524207" w:rsidP="00524207">
      <w:pPr>
        <w:spacing w:after="0" w:line="240" w:lineRule="auto"/>
        <w:jc w:val="both"/>
        <w:rPr>
          <w:rFonts w:ascii="Times New Roman" w:hAnsi="Times New Roman"/>
          <w:b/>
          <w:sz w:val="28"/>
          <w:szCs w:val="28"/>
        </w:rPr>
      </w:pPr>
      <w:r w:rsidRPr="00936810">
        <w:rPr>
          <w:rFonts w:ascii="Times New Roman" w:hAnsi="Times New Roman"/>
          <w:b/>
          <w:sz w:val="28"/>
          <w:szCs w:val="28"/>
        </w:rPr>
        <w:t>Введение</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 xml:space="preserve">Одним из направлений государственной политики Российской Федерации является реализация на практике комплекса мер, в том числе правового характера, в области противодействия коррупции. Главная опасность коррупции заключается в том, что она «разрушает» </w:t>
      </w:r>
      <w:r>
        <w:rPr>
          <w:sz w:val="28"/>
          <w:szCs w:val="28"/>
        </w:rPr>
        <w:t>государственную в</w:t>
      </w:r>
      <w:r w:rsidRPr="00BD1173">
        <w:rPr>
          <w:sz w:val="28"/>
          <w:szCs w:val="28"/>
        </w:rPr>
        <w:t xml:space="preserve">ласть, делает ее немощной, фиктивной, слабой. Коррупция формирует такие негативные качества общественного правосознания, как неверие в справедливость, правовой нигилизм, возрастание недоверия к правоохранительным органам. Значительная часть населения, не доверяя органам государственной власти, не желает оказывать им помощь в выявлении и пресечении преступлений. Таким образом, подрывая авторитет власти, коррупция препятствует реализации общественных интересов как внутри государства, так и за его пределами. Указанная преступная деятельность в юридической литературе и нормативных правовых актах обозначается различными терминами: «преступления коррупционной направленности», «коррупционные преступления», «коррупционные правонарушения», «коррупция». Исследований коррупционной преступности сегодня достаточно, но, до настоящего времени остается открытым вопрос, какие близкие между собой по содержанию деяния включает в себя «коррупционная преступность» и какие преступления следует считать коррупционными. При </w:t>
      </w:r>
      <w:r w:rsidRPr="00BD1173">
        <w:rPr>
          <w:sz w:val="28"/>
          <w:szCs w:val="28"/>
        </w:rPr>
        <w:lastRenderedPageBreak/>
        <w:t>анализе коррупционного поведения среди отечественных криминалистов нет единства мнений по поводу тождественности терминов «коррупция» и «коррупционная преступность».</w:t>
      </w:r>
    </w:p>
    <w:p w:rsidR="00A4506D" w:rsidRDefault="00A4506D" w:rsidP="00B26530">
      <w:pPr>
        <w:suppressAutoHyphens/>
        <w:spacing w:after="0" w:line="240" w:lineRule="auto"/>
        <w:jc w:val="both"/>
        <w:rPr>
          <w:rFonts w:ascii="Times New Roman" w:hAnsi="Times New Roman"/>
          <w:b/>
          <w:sz w:val="28"/>
          <w:szCs w:val="28"/>
        </w:rPr>
      </w:pPr>
    </w:p>
    <w:p w:rsidR="00E04FF7" w:rsidRPr="00971BFC" w:rsidRDefault="00524207" w:rsidP="00B26530">
      <w:pPr>
        <w:suppressAutoHyphens/>
        <w:spacing w:after="0" w:line="240" w:lineRule="auto"/>
        <w:jc w:val="both"/>
        <w:rPr>
          <w:rFonts w:ascii="Times New Roman" w:hAnsi="Times New Roman"/>
          <w:b/>
          <w:sz w:val="28"/>
          <w:szCs w:val="28"/>
        </w:rPr>
      </w:pPr>
      <w:r w:rsidRPr="00936810">
        <w:rPr>
          <w:rFonts w:ascii="Times New Roman" w:hAnsi="Times New Roman"/>
          <w:b/>
          <w:sz w:val="28"/>
          <w:szCs w:val="28"/>
        </w:rPr>
        <w:t>Основная часть</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В юридической литературе существует множество доктринальных понятий коррупции</w:t>
      </w:r>
      <w:r w:rsidR="00971BFC">
        <w:rPr>
          <w:sz w:val="28"/>
          <w:szCs w:val="28"/>
        </w:rPr>
        <w:t>.</w:t>
      </w:r>
      <w:r w:rsidRPr="00BD1173">
        <w:rPr>
          <w:sz w:val="28"/>
          <w:szCs w:val="28"/>
        </w:rPr>
        <w:t xml:space="preserve"> Считается, что коррупция в своей основе имеет две составляющее – биологическую и социальную. Суть первой в том, что большинство живых организмов пытаются максимально реализовать свои возможности для улучшения жизни. Второй – в том, что личные интересы человек ставит выше общественных. Тем самым нарушается важнейший принцип: общество должно заботиться о человеке, а человек – об обществе, так как жить вне общества человек не может. Поэтому можно говорить лишь о минимизации коррупции, как социального явления.</w:t>
      </w:r>
    </w:p>
    <w:p w:rsidR="00B26530" w:rsidRPr="00BD1173" w:rsidRDefault="00B26530" w:rsidP="00B26530">
      <w:pPr>
        <w:pStyle w:val="a9"/>
        <w:suppressAutoHyphens/>
        <w:spacing w:before="0" w:beforeAutospacing="0" w:after="0" w:afterAutospacing="0"/>
        <w:ind w:right="150" w:firstLine="558"/>
        <w:jc w:val="both"/>
        <w:rPr>
          <w:sz w:val="28"/>
          <w:szCs w:val="28"/>
        </w:rPr>
      </w:pPr>
      <w:r w:rsidRPr="00BD1173">
        <w:rPr>
          <w:sz w:val="28"/>
          <w:szCs w:val="28"/>
        </w:rPr>
        <w:t>Под коррупцией часто понимают любое злоупотребление властными возможностями, включая и те, где не просматривается прямая корыстная заинтересованность конкретного должностного лица. Коррупция многообразна в своих проявлениях и должна рассматриваться как социальное явление, имеющее свои причинно-следственные связи.</w:t>
      </w:r>
    </w:p>
    <w:p w:rsidR="00B26530" w:rsidRPr="00BD1173" w:rsidRDefault="00B26530" w:rsidP="00B26530">
      <w:pPr>
        <w:pStyle w:val="a9"/>
        <w:suppressAutoHyphens/>
        <w:spacing w:before="0" w:beforeAutospacing="0" w:after="0" w:afterAutospacing="0"/>
        <w:ind w:right="150" w:firstLine="558"/>
        <w:jc w:val="both"/>
        <w:rPr>
          <w:sz w:val="28"/>
          <w:szCs w:val="28"/>
        </w:rPr>
      </w:pPr>
      <w:r w:rsidRPr="00BD1173">
        <w:rPr>
          <w:rStyle w:val="aa"/>
          <w:sz w:val="28"/>
          <w:szCs w:val="28"/>
        </w:rPr>
        <w:t>В российском законодательстве коррупция определена</w:t>
      </w:r>
      <w:r w:rsidRPr="00BD1173">
        <w:rPr>
          <w:sz w:val="28"/>
          <w:szCs w:val="28"/>
        </w:rPr>
        <w:t>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вышеуказанных деяний от имени или в интересах юридического лица.</w:t>
      </w:r>
    </w:p>
    <w:p w:rsidR="00B26530" w:rsidRDefault="00B26530" w:rsidP="00971BFC">
      <w:pPr>
        <w:pStyle w:val="a9"/>
        <w:suppressAutoHyphens/>
        <w:spacing w:before="0" w:beforeAutospacing="0" w:after="0" w:afterAutospacing="0"/>
        <w:ind w:right="150" w:firstLine="558"/>
        <w:jc w:val="both"/>
        <w:rPr>
          <w:sz w:val="28"/>
          <w:szCs w:val="28"/>
        </w:rPr>
      </w:pPr>
      <w:r w:rsidRPr="00BD1173">
        <w:rPr>
          <w:sz w:val="28"/>
          <w:szCs w:val="28"/>
        </w:rPr>
        <w:t>Что касается видов коррупции, то следует отметить, что в последнее время наблюдается тенденция расширения видов преступлений и административных правонарушений, которые относят к коррупционным.</w:t>
      </w:r>
      <w:r w:rsidR="00971BFC">
        <w:rPr>
          <w:sz w:val="28"/>
          <w:szCs w:val="28"/>
        </w:rPr>
        <w:t xml:space="preserve"> </w:t>
      </w:r>
      <w:r w:rsidRPr="00BD1173">
        <w:rPr>
          <w:sz w:val="28"/>
          <w:szCs w:val="28"/>
        </w:rPr>
        <w:t>В Национальном плане противодействия коррупции, утвержденном Президентом Российской Федерации 1 апреля 2016 года, коррупционное правонарушение определяется как отдельное проявление коррупции, влекущее за собой дисциплинарную, административную, угол</w:t>
      </w:r>
      <w:r w:rsidR="00971BFC">
        <w:rPr>
          <w:sz w:val="28"/>
          <w:szCs w:val="28"/>
        </w:rPr>
        <w:t xml:space="preserve">овную или иную ответственность. </w:t>
      </w:r>
      <w:r w:rsidRPr="00CA1F52">
        <w:rPr>
          <w:sz w:val="28"/>
          <w:szCs w:val="28"/>
        </w:rPr>
        <w:t>Коррупционные правонарушения в отли</w:t>
      </w:r>
      <w:r w:rsidR="00971BFC">
        <w:rPr>
          <w:sz w:val="28"/>
          <w:szCs w:val="28"/>
        </w:rPr>
        <w:t xml:space="preserve">чие от аморальных коррупционных </w:t>
      </w:r>
      <w:r w:rsidRPr="00CA1F52">
        <w:rPr>
          <w:sz w:val="28"/>
          <w:szCs w:val="28"/>
        </w:rPr>
        <w:t>проступков запрещены </w:t>
      </w:r>
      <w:hyperlink r:id="rId8" w:history="1">
        <w:r w:rsidR="00971BFC">
          <w:rPr>
            <w:sz w:val="28"/>
            <w:szCs w:val="28"/>
          </w:rPr>
          <w:t xml:space="preserve">нормами </w:t>
        </w:r>
        <w:r w:rsidRPr="00CA1F52">
          <w:rPr>
            <w:sz w:val="28"/>
            <w:szCs w:val="28"/>
          </w:rPr>
          <w:t>права</w:t>
        </w:r>
      </w:hyperlink>
      <w:r w:rsidRPr="00CA1F52">
        <w:rPr>
          <w:sz w:val="28"/>
          <w:szCs w:val="28"/>
        </w:rPr>
        <w:t> и предусматривают </w:t>
      </w:r>
      <w:hyperlink r:id="rId9" w:history="1">
        <w:r w:rsidRPr="00CA1F52">
          <w:rPr>
            <w:sz w:val="28"/>
            <w:szCs w:val="28"/>
          </w:rPr>
          <w:t>юридическую ответственность</w:t>
        </w:r>
      </w:hyperlink>
      <w:r w:rsidRPr="00CA1F52">
        <w:rPr>
          <w:sz w:val="28"/>
          <w:szCs w:val="28"/>
        </w:rPr>
        <w:t>. Выделяются три основных вид</w:t>
      </w:r>
      <w:r w:rsidR="00971BFC">
        <w:rPr>
          <w:sz w:val="28"/>
          <w:szCs w:val="28"/>
        </w:rPr>
        <w:t>а коррупционных правонарушений:</w:t>
      </w:r>
    </w:p>
    <w:p w:rsidR="00B26530" w:rsidRDefault="00B26530" w:rsidP="00B26530">
      <w:pPr>
        <w:pStyle w:val="a9"/>
        <w:suppressAutoHyphens/>
        <w:spacing w:before="0" w:beforeAutospacing="0" w:after="0" w:afterAutospacing="0"/>
        <w:jc w:val="both"/>
        <w:rPr>
          <w:sz w:val="28"/>
          <w:szCs w:val="28"/>
        </w:rPr>
      </w:pPr>
      <w:r w:rsidRPr="00CA1F52">
        <w:rPr>
          <w:sz w:val="28"/>
          <w:szCs w:val="28"/>
        </w:rPr>
        <w:t xml:space="preserve">1) гражданско-правовые деликты; </w:t>
      </w:r>
    </w:p>
    <w:p w:rsidR="00B26530" w:rsidRDefault="00B26530" w:rsidP="00B26530">
      <w:pPr>
        <w:pStyle w:val="a9"/>
        <w:suppressAutoHyphens/>
        <w:spacing w:before="0" w:beforeAutospacing="0" w:after="0" w:afterAutospacing="0"/>
        <w:jc w:val="both"/>
        <w:rPr>
          <w:sz w:val="28"/>
          <w:szCs w:val="28"/>
        </w:rPr>
      </w:pPr>
      <w:r w:rsidRPr="00CA1F52">
        <w:rPr>
          <w:sz w:val="28"/>
          <w:szCs w:val="28"/>
        </w:rPr>
        <w:t xml:space="preserve">2) административные проступки; </w:t>
      </w:r>
    </w:p>
    <w:p w:rsidR="00B26530" w:rsidRPr="00CA1F52" w:rsidRDefault="00B26530" w:rsidP="00B26530">
      <w:pPr>
        <w:pStyle w:val="a9"/>
        <w:suppressAutoHyphens/>
        <w:spacing w:before="0" w:beforeAutospacing="0" w:after="0" w:afterAutospacing="0"/>
        <w:jc w:val="both"/>
        <w:rPr>
          <w:sz w:val="28"/>
          <w:szCs w:val="28"/>
        </w:rPr>
      </w:pPr>
      <w:r w:rsidRPr="00CA1F52">
        <w:rPr>
          <w:sz w:val="28"/>
          <w:szCs w:val="28"/>
        </w:rPr>
        <w:t>3) преступления.</w:t>
      </w:r>
    </w:p>
    <w:p w:rsidR="00B26530"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гражданско-правовым коррупционным деликтам</w:t>
      </w:r>
      <w:r>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 xml:space="preserve">относятся: </w:t>
      </w:r>
    </w:p>
    <w:p w:rsidR="00B26530"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lastRenderedPageBreak/>
        <w:t>а) принятие в дар работниками государственных и муниципальных учреждений, учреждений </w:t>
      </w:r>
      <w:hyperlink r:id="rId10" w:history="1">
        <w:r w:rsidRPr="00CA1F52">
          <w:rPr>
            <w:rFonts w:ascii="Times New Roman" w:eastAsia="Times New Roman" w:hAnsi="Times New Roman" w:cs="Times New Roman"/>
            <w:sz w:val="28"/>
            <w:szCs w:val="28"/>
            <w:lang w:eastAsia="ru-RU"/>
          </w:rPr>
          <w:t>социальной защиты</w:t>
        </w:r>
      </w:hyperlink>
      <w:r w:rsidRPr="00CA1F52">
        <w:rPr>
          <w:rFonts w:ascii="Times New Roman" w:eastAsia="Times New Roman" w:hAnsi="Times New Roman" w:cs="Times New Roman"/>
          <w:sz w:val="28"/>
          <w:szCs w:val="28"/>
          <w:lang w:eastAsia="ru-RU"/>
        </w:rPr>
        <w:t xml:space="preserve"> и иных подобных учреждений подарков (имущества или имущественных прав) от граждан находящихся в них на течении, содержании или воспитании супругами и родственниками этих граждан; а также дарение таким работникам подарков в связи с указанными обстоятельствами; </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б) принятие в дар и дарение подарков государственным служащим и служащим органов муниципальных образований</w:t>
      </w:r>
      <w:r>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в связи с их должностным положением или с исполнением последними служебных обязанностей, - при условии, что </w:t>
      </w:r>
      <w:hyperlink r:id="rId11" w:history="1">
        <w:r w:rsidRPr="00CA1F52">
          <w:rPr>
            <w:rFonts w:ascii="Times New Roman" w:eastAsia="Times New Roman" w:hAnsi="Times New Roman" w:cs="Times New Roman"/>
            <w:sz w:val="28"/>
            <w:szCs w:val="28"/>
            <w:lang w:eastAsia="ru-RU"/>
          </w:rPr>
          <w:t>стоимость</w:t>
        </w:r>
      </w:hyperlink>
      <w:r w:rsidRPr="00CA1F52">
        <w:rPr>
          <w:rFonts w:ascii="Times New Roman" w:eastAsia="Times New Roman" w:hAnsi="Times New Roman" w:cs="Times New Roman"/>
          <w:sz w:val="28"/>
          <w:szCs w:val="28"/>
          <w:lang w:eastAsia="ru-RU"/>
        </w:rPr>
        <w:t> любого подарка во всех случаях</w:t>
      </w:r>
      <w:r>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 xml:space="preserve">превышает </w:t>
      </w:r>
      <w:r>
        <w:rPr>
          <w:rFonts w:ascii="Times New Roman" w:eastAsia="Times New Roman" w:hAnsi="Times New Roman" w:cs="Times New Roman"/>
          <w:sz w:val="28"/>
          <w:szCs w:val="28"/>
          <w:lang w:eastAsia="ru-RU"/>
        </w:rPr>
        <w:t>три тысячи рублей (</w:t>
      </w:r>
      <w:r w:rsidRPr="00CA1F52">
        <w:rPr>
          <w:rFonts w:ascii="Times New Roman" w:eastAsia="Times New Roman" w:hAnsi="Times New Roman" w:cs="Times New Roman"/>
          <w:sz w:val="28"/>
          <w:szCs w:val="28"/>
          <w:lang w:eastAsia="ru-RU"/>
        </w:rPr>
        <w:t>ст. 575 ГК РФ).</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Административный коррупционный проступок </w:t>
      </w:r>
      <w:hyperlink r:id="rId12" w:history="1">
        <w:r w:rsidRPr="00CA1F52">
          <w:rPr>
            <w:rFonts w:ascii="Times New Roman" w:eastAsia="Times New Roman" w:hAnsi="Times New Roman" w:cs="Times New Roman"/>
            <w:sz w:val="28"/>
            <w:szCs w:val="28"/>
            <w:lang w:eastAsia="ru-RU"/>
          </w:rPr>
          <w:t>административное правонарушение</w:t>
        </w:r>
      </w:hyperlink>
      <w:r w:rsidRPr="00CA1F52">
        <w:rPr>
          <w:rFonts w:ascii="Times New Roman" w:eastAsia="Times New Roman" w:hAnsi="Times New Roman" w:cs="Times New Roman"/>
          <w:sz w:val="28"/>
          <w:szCs w:val="28"/>
          <w:lang w:eastAsia="ru-RU"/>
        </w:rPr>
        <w:t>, ответственность за которое предусмотрена Кодексом об </w:t>
      </w:r>
      <w:hyperlink r:id="rId13" w:history="1">
        <w:r w:rsidRPr="00CA1F52">
          <w:rPr>
            <w:rFonts w:ascii="Times New Roman" w:eastAsia="Times New Roman" w:hAnsi="Times New Roman" w:cs="Times New Roman"/>
            <w:sz w:val="28"/>
            <w:szCs w:val="28"/>
            <w:lang w:eastAsia="ru-RU"/>
          </w:rPr>
          <w:t>административных право</w:t>
        </w:r>
      </w:hyperlink>
      <w:r w:rsidRPr="00CA1F52">
        <w:rPr>
          <w:rFonts w:ascii="Times New Roman" w:eastAsia="Times New Roman" w:hAnsi="Times New Roman" w:cs="Times New Roman"/>
          <w:sz w:val="28"/>
          <w:szCs w:val="28"/>
          <w:lang w:eastAsia="ru-RU"/>
        </w:rPr>
        <w:t>нарушениях, совершенное с использованием служебного положения с целью получения незаконных преимуществ (например, мелкое хищение чужого имущества, совершенное служащим путем присвоения или растраты).</w:t>
      </w:r>
      <w:r>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К административным коррупционным правонарушениям принято относить: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 5.16 КоАП РФ); непредставление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w:t>
      </w:r>
      <w:r w:rsidR="00971BFC">
        <w:rPr>
          <w:rFonts w:ascii="Times New Roman" w:eastAsia="Times New Roman" w:hAnsi="Times New Roman" w:cs="Times New Roman"/>
          <w:sz w:val="28"/>
          <w:szCs w:val="28"/>
          <w:lang w:eastAsia="ru-RU"/>
        </w:rPr>
        <w:t>дение избирательной кампании, ко</w:t>
      </w:r>
      <w:r w:rsidRPr="00CA1F52">
        <w:rPr>
          <w:rFonts w:ascii="Times New Roman" w:eastAsia="Times New Roman" w:hAnsi="Times New Roman" w:cs="Times New Roman"/>
          <w:sz w:val="28"/>
          <w:szCs w:val="28"/>
          <w:lang w:eastAsia="ru-RU"/>
        </w:rPr>
        <w:t>мпании референдума, неполное предоставление в соответствии с законом таких сведений либо предоставление недостоверных отчета, сведений (ст. 5.17 КоАП РФ);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(ст. 5.18 КоАП РФ);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 5.20 КоАП РФ) и ряд других. Следует отметить, что к административной ответственности соответствующие лица привлекаются крайне редко, это связано со спецификой ее применения (избирательные кампании), особенностями проведения административного расследования, статусом субъектов правонарушения.</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lastRenderedPageBreak/>
        <w:t>К числу коррупционных правонарушений также можно отнести нарушения ограничений, запретов, обязанностей, установленных ФЗ № 273 «О противодействии коррупции»:</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1) непредставление сведение о доходах, об имуществе и обязательствах имущественного характера на себя, супругу, несовершеннолетних детей (ст. 8 ФЗ № 273);</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2) несообщение о склонении к коррупционному поведению (ст. 9 ФЗ № 273);</w:t>
      </w:r>
    </w:p>
    <w:p w:rsidR="00B26530" w:rsidRPr="00CA1F52"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3) непринятие мер к урегулированию конфликта интересов (ст. 10</w:t>
      </w:r>
      <w:r w:rsidR="00971BFC">
        <w:rPr>
          <w:rFonts w:ascii="Times New Roman" w:eastAsia="Times New Roman" w:hAnsi="Times New Roman" w:cs="Times New Roman"/>
          <w:sz w:val="28"/>
          <w:szCs w:val="28"/>
          <w:lang w:eastAsia="ru-RU"/>
        </w:rPr>
        <w:t xml:space="preserve"> </w:t>
      </w:r>
      <w:r w:rsidRPr="00CA1F52">
        <w:rPr>
          <w:rFonts w:ascii="Times New Roman" w:eastAsia="Times New Roman" w:hAnsi="Times New Roman" w:cs="Times New Roman"/>
          <w:sz w:val="28"/>
          <w:szCs w:val="28"/>
          <w:lang w:eastAsia="ru-RU"/>
        </w:rPr>
        <w:t>ФЗ № 273);</w:t>
      </w:r>
    </w:p>
    <w:p w:rsidR="00B26530" w:rsidRDefault="00B26530" w:rsidP="00B26530">
      <w:pPr>
        <w:suppressAutoHyphens/>
        <w:spacing w:after="0" w:line="240" w:lineRule="auto"/>
        <w:ind w:firstLine="708"/>
        <w:jc w:val="both"/>
        <w:rPr>
          <w:rFonts w:ascii="Times New Roman" w:eastAsia="Times New Roman" w:hAnsi="Times New Roman" w:cs="Times New Roman"/>
          <w:sz w:val="28"/>
          <w:szCs w:val="28"/>
          <w:lang w:eastAsia="ru-RU"/>
        </w:rPr>
      </w:pPr>
      <w:r w:rsidRPr="00CA1F52">
        <w:rPr>
          <w:rFonts w:ascii="Times New Roman" w:eastAsia="Times New Roman" w:hAnsi="Times New Roman" w:cs="Times New Roman"/>
          <w:sz w:val="28"/>
          <w:szCs w:val="28"/>
          <w:lang w:eastAsia="ru-RU"/>
        </w:rPr>
        <w:t>4) несообщение работодателем о привлечении к труду бывшего государственного, муниципального служащего или сотрудника ОВД (ст. 12 ФЗ № 273, норма согласована со ст. 19.29 КоАП РФ).</w:t>
      </w:r>
    </w:p>
    <w:p w:rsidR="00B26530" w:rsidRPr="00BD1173" w:rsidRDefault="00B26530" w:rsidP="00B26530">
      <w:pPr>
        <w:pStyle w:val="a9"/>
        <w:suppressAutoHyphens/>
        <w:spacing w:before="0" w:beforeAutospacing="0" w:after="0" w:afterAutospacing="0"/>
        <w:ind w:firstLine="708"/>
        <w:jc w:val="both"/>
        <w:rPr>
          <w:sz w:val="28"/>
          <w:szCs w:val="28"/>
        </w:rPr>
      </w:pPr>
      <w:r w:rsidRPr="00CA1F52">
        <w:rPr>
          <w:sz w:val="28"/>
          <w:szCs w:val="28"/>
        </w:rPr>
        <w:t>Коррупционные преступления</w:t>
      </w:r>
      <w:r>
        <w:rPr>
          <w:sz w:val="28"/>
          <w:szCs w:val="28"/>
        </w:rPr>
        <w:t xml:space="preserve"> </w:t>
      </w:r>
      <w:r w:rsidRPr="00CA1F52">
        <w:rPr>
          <w:sz w:val="28"/>
          <w:szCs w:val="28"/>
        </w:rPr>
        <w:t>- это предусмотренные УК РФ общественно опасные деяния, непосредственно посягающие на авторитет публичной службы, выражающиеся в незаконном получении государственными или </w:t>
      </w:r>
      <w:hyperlink r:id="rId14" w:history="1">
        <w:r w:rsidRPr="00CA1F52">
          <w:rPr>
            <w:sz w:val="28"/>
            <w:szCs w:val="28"/>
          </w:rPr>
          <w:t>муниципальными служащими</w:t>
        </w:r>
      </w:hyperlink>
      <w:r w:rsidRPr="00CA1F52">
        <w:rPr>
          <w:sz w:val="28"/>
          <w:szCs w:val="28"/>
        </w:rPr>
        <w:t> каких-либо преимуществ (имущества, прав на него, услуг или льгот) либо в предоставлении последним таких преимуществ.</w:t>
      </w:r>
      <w:r>
        <w:rPr>
          <w:sz w:val="28"/>
          <w:szCs w:val="28"/>
        </w:rPr>
        <w:t xml:space="preserve"> </w:t>
      </w:r>
      <w:r w:rsidRPr="00BD1173">
        <w:rPr>
          <w:sz w:val="28"/>
          <w:szCs w:val="28"/>
        </w:rPr>
        <w:t>Коррупционным преступлениям характерны следующие признаки:</w:t>
      </w:r>
    </w:p>
    <w:p w:rsidR="00B26530" w:rsidRPr="00BD1173" w:rsidRDefault="00B26530" w:rsidP="00B26530">
      <w:pPr>
        <w:pStyle w:val="a9"/>
        <w:suppressAutoHyphens/>
        <w:spacing w:before="0" w:beforeAutospacing="0" w:after="0" w:afterAutospacing="0"/>
        <w:jc w:val="both"/>
        <w:rPr>
          <w:sz w:val="28"/>
          <w:szCs w:val="28"/>
        </w:rPr>
      </w:pPr>
      <w:r w:rsidRPr="00BD1173">
        <w:rPr>
          <w:sz w:val="28"/>
          <w:szCs w:val="28"/>
        </w:rPr>
        <w:t>-    наличие надлежащего субъекта уголовно наказуемого деяния к которым относятся должностные лица, чьи функции прописаны в примечаниях статей 201, 285, 318 УК РФ и судебной практике нормативного характера;</w:t>
      </w:r>
    </w:p>
    <w:p w:rsidR="00B26530" w:rsidRPr="00BD1173" w:rsidRDefault="00B26530" w:rsidP="00B26530">
      <w:pPr>
        <w:pStyle w:val="a9"/>
        <w:suppressAutoHyphens/>
        <w:spacing w:before="0" w:beforeAutospacing="0" w:after="0" w:afterAutospacing="0"/>
        <w:jc w:val="both"/>
        <w:rPr>
          <w:sz w:val="28"/>
          <w:szCs w:val="28"/>
        </w:rPr>
      </w:pPr>
      <w:r w:rsidRPr="00BD1173">
        <w:rPr>
          <w:sz w:val="28"/>
          <w:szCs w:val="28"/>
        </w:rPr>
        <w:t>-    связь общественно опасного деяния со служебным положением субъекта, отступление от его прямых обязанностей, вопреки интересам службы или занимаемой должности;</w:t>
      </w:r>
    </w:p>
    <w:p w:rsidR="00B26530" w:rsidRPr="00BD1173" w:rsidRDefault="00B26530" w:rsidP="00B26530">
      <w:pPr>
        <w:pStyle w:val="a9"/>
        <w:suppressAutoHyphens/>
        <w:spacing w:before="0" w:beforeAutospacing="0" w:after="0" w:afterAutospacing="0"/>
        <w:jc w:val="both"/>
        <w:rPr>
          <w:sz w:val="28"/>
          <w:szCs w:val="28"/>
        </w:rPr>
      </w:pPr>
      <w:r w:rsidRPr="00BD1173">
        <w:rPr>
          <w:sz w:val="28"/>
          <w:szCs w:val="28"/>
        </w:rPr>
        <w:t>-   обязательное наличие у субъекта корыстного мотива;</w:t>
      </w:r>
    </w:p>
    <w:p w:rsidR="00B26530" w:rsidRPr="00BD1173" w:rsidRDefault="00B26530" w:rsidP="00B26530">
      <w:pPr>
        <w:pStyle w:val="a9"/>
        <w:suppressAutoHyphens/>
        <w:spacing w:before="0" w:beforeAutospacing="0" w:after="0" w:afterAutospacing="0"/>
        <w:jc w:val="both"/>
        <w:rPr>
          <w:sz w:val="28"/>
          <w:szCs w:val="28"/>
        </w:rPr>
      </w:pPr>
      <w:r w:rsidRPr="00BD1173">
        <w:rPr>
          <w:sz w:val="28"/>
          <w:szCs w:val="28"/>
        </w:rPr>
        <w:t>-   совершение преступления только с прямым умыслом.</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Основные коррупционные деяния охватывают ряд должностных и экономических преступлений: взяточничество (ст. 290, 291, 291.1 УК РФ), злоупотребление должностными полномочиями (ст. 285 УК РФ), превышение должностных полномочий (ст. 286 УК РФ), служебный подлог (ст. 292 УК РФ), коммерческий подкуп (ст. 204 УК РФ) и др.</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 xml:space="preserve">К сопутствующим преступлениям коррупционной направленности относят практически все преступления, в которых специальным субъектом выступает должностное лицо или лицо использующие служебное положение вопреки своей профессиональной деятельности из корыстных побуждений. В сфере преступлений против конституционных прав и свобод человека и гражданина статьи: 137, 138, 139, 141, 144, 146 УК РФ.) В сфере преступлений против экономики: статьи 159, 159.1, 159.3, 159.5, 159.6, 160, 169, 170, 171.2, 174, 174.1, 178 УК РФ. В сфере преступлений против общественной безопасности и общественного порядка: статьи 205.1, 209, 210, 215.2, 221, 226, 226.1 УК РФ. В сфере преступлений против здоровья населения и общественной нравственности: статьи 228.1, 229, 229.1, 237, 241, 243.2, 243.3 УК РФ. В сфере экологических преступлений: статьи 258, 258.1, 260 УК РФ. </w:t>
      </w:r>
      <w:r w:rsidRPr="00BD1173">
        <w:rPr>
          <w:sz w:val="28"/>
          <w:szCs w:val="28"/>
        </w:rPr>
        <w:lastRenderedPageBreak/>
        <w:t>В сфере компьютерной информации ст.272 УК РФ. В сфере преступлений против государственной власти: статьи 282, 282.1, 282.2, 282.3, 292.1, 294, 303, 304, 322.2, 322.3 УК РФ и др. Из анализа статей уголовного законодательства видно, что практически в каждой главе Уголовного кодекса присутствуют преступления так или иначе относящиеся или сопутствующие коррупционным преступлениям.</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Следует заметить, что недостаточно четкая правовая регламентация отдельных видов преступлений коррупционной направленности в уголовном праве Российской Федерации порождает сложности их уголовно- правовой оценки. Так, в современной правоприменительной практике обнаружилось немало дискуссионных проблем при квалификации коммерческого подкупа (ст. 204 УК РФ), в том числе и в свете сравнения составов дачи и получения взятки (ст. 290 УК РФ, ст. 291 УК РФ), а также посредничества во взяточничестве (ст. 291.1 УК РФ).</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 xml:space="preserve">Сложности квалификации, как правило связаны с тем, что одно преступление всегда имеет несколько общих признаков с другими общественно опасными деяниями. Так, </w:t>
      </w:r>
      <w:r>
        <w:rPr>
          <w:sz w:val="28"/>
          <w:szCs w:val="28"/>
        </w:rPr>
        <w:t>например</w:t>
      </w:r>
      <w:r w:rsidRPr="00BD1173">
        <w:rPr>
          <w:sz w:val="28"/>
          <w:szCs w:val="28"/>
        </w:rPr>
        <w:t>, коммерческий подкуп конкурирует с такими составами как злоупотребление полномочиями (ст. 201 УК РФ), получение взятки (ст. 290 УК РФ), дача взятки (ст. 291 УК РФ), посредничество во взяточничестве (ст. 291.1 УК РФ) и некоторые другие. Некоторые авторы и вовсе считают ст. 204 УК РФ «аналогом» статей 290 и 291 УК РФ, поскольку элементы составов данных преступлений имеют сходство, за исключением субъектов. Так, субъектами получения взятки (ст. 290 УК РФ) являются должностные лица; субъектами дачи взятки и посредничества во взяточничестве (ст. 291, 291.1 УК РФ) – вменяемые лица, достигшие возраста 16-ти лет. Субъектами получения коммерческого подкупа (ст. 204 УК РФ) – лица, осуществляющие управленческие функции в коммерческих и иных организациях, дачи или посредничества в коммерческом подкупе – вменяемые лица, достигшие возраста 16-ти лет. В связи с этим в научной литературе нередко поднимается вопрос о том, может ли вообще физическое лицо быть субъектом преступления, предусмотренного ст. 204 УК РФ. Дело в том, что коммерческие структуры часто не оформляют должным образом акты о назначении работников на должность. Отсутствие такого письменного документа не может быть основанием для непризнания его субъектом преступления, если фактически эти обязанности выполнялись, поскольку основания выполнения обязанностей в коммерческой или иной организации могут быть установлены устным распоряжением, приказом руководителя или трудовым договором.</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Обсуждаемым является и примечание к ст. 204 УК РФ содержащее условия, при которых лицо освобождается от уголовной ответственности за коммерческий подкуп.</w:t>
      </w:r>
    </w:p>
    <w:p w:rsidR="00B26530" w:rsidRPr="00BD1173" w:rsidRDefault="00B26530" w:rsidP="0003196C">
      <w:pPr>
        <w:pStyle w:val="a9"/>
        <w:suppressAutoHyphens/>
        <w:spacing w:before="0" w:beforeAutospacing="0" w:after="0" w:afterAutospacing="0"/>
        <w:ind w:firstLine="709"/>
        <w:jc w:val="both"/>
        <w:rPr>
          <w:sz w:val="28"/>
          <w:szCs w:val="28"/>
        </w:rPr>
      </w:pPr>
      <w:r w:rsidRPr="00BD1173">
        <w:rPr>
          <w:sz w:val="28"/>
          <w:szCs w:val="28"/>
        </w:rPr>
        <w:t>Первое основание </w:t>
      </w:r>
      <w:r w:rsidR="0003196C">
        <w:rPr>
          <w:sz w:val="28"/>
          <w:szCs w:val="28"/>
        </w:rPr>
        <w:t>освобождения: лицо активно</w:t>
      </w:r>
      <w:r w:rsidRPr="00BD1173">
        <w:rPr>
          <w:sz w:val="28"/>
          <w:szCs w:val="28"/>
        </w:rPr>
        <w:t> способствовало </w:t>
      </w:r>
      <w:r w:rsidR="0003196C">
        <w:rPr>
          <w:sz w:val="28"/>
          <w:szCs w:val="28"/>
        </w:rPr>
        <w:t>раскры</w:t>
      </w:r>
      <w:r w:rsidRPr="00BD1173">
        <w:rPr>
          <w:sz w:val="28"/>
          <w:szCs w:val="28"/>
        </w:rPr>
        <w:t xml:space="preserve">тию и расследованию преступления. В соответствии с разъяснениями высшей надзорной инстанции, данное условие должно состоять в совершении лицом действий, направленных на изобличение причастных к совершенному </w:t>
      </w:r>
      <w:r w:rsidRPr="00BD1173">
        <w:rPr>
          <w:sz w:val="28"/>
          <w:szCs w:val="28"/>
        </w:rPr>
        <w:lastRenderedPageBreak/>
        <w:t>преступлению лиц (лиц, принявших или передавших предмет коммерческого подкупа), обнаружение имущества, переданного в качестве взятки или предмета коммерческого подкупа.</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 xml:space="preserve">Второе основание освобождения – в отношении лица имело место вымогательство, то есть лицо совершает передачу подкупа под негативным влиянием требующего, иначе законные интересы передающего будут значительно нарушены. Это основание существует в связи с тем, что помогает выявлению и раскрытию фактов подкупа, более полному и быстрому их расследованию, позволяет экономить значительные силы и средства правоохранительных органов. При этом в научной литературе высказываются предложения об отказе от понятия вымогательства применительно к ст. 204 УК РФ и замене его другими, наиболее полно характеризующими данное деяние. Например, использовать формулировку «совершение указанного преступления при обстоятельствах, когда получатель вынуждает передать или предоставить предмет подкупа». Данное решение достаточно спорно. На наш взгляд замена формулировки примечания статьи 204 УК РФ создаст не менее сложную проблему при уголовно правовой оценке данного состава и создания доказательственной базы, так как принуждение (вынуждение) предоставить предмет подкупа является не менее оценочным признаком. Если согласится с предлагаемыми изменениями придется освобождать от уголовной ответственности каждого субъекта, который будет предлагать коммерческий подкуп, он всегда будет невиновен и </w:t>
      </w:r>
      <w:r w:rsidR="0003196C" w:rsidRPr="00BD1173">
        <w:rPr>
          <w:sz w:val="28"/>
          <w:szCs w:val="28"/>
        </w:rPr>
        <w:t>напротив,</w:t>
      </w:r>
      <w:r w:rsidRPr="00BD1173">
        <w:rPr>
          <w:sz w:val="28"/>
          <w:szCs w:val="28"/>
        </w:rPr>
        <w:t xml:space="preserve"> когда получатель коммерческого подкупа вне зависимости принуждал он к коммерческому подкупу или нет, будет всегда виновен в инкриминируемом ему преступлении.</w:t>
      </w:r>
    </w:p>
    <w:p w:rsidR="006C436C" w:rsidRPr="008A150A" w:rsidRDefault="00B26530" w:rsidP="008A150A">
      <w:pPr>
        <w:pStyle w:val="a9"/>
        <w:suppressAutoHyphens/>
        <w:spacing w:before="0" w:beforeAutospacing="0" w:after="0" w:afterAutospacing="0"/>
        <w:ind w:firstLine="708"/>
        <w:jc w:val="both"/>
        <w:rPr>
          <w:sz w:val="28"/>
          <w:szCs w:val="28"/>
        </w:rPr>
      </w:pPr>
      <w:r w:rsidRPr="00BD1173">
        <w:rPr>
          <w:sz w:val="28"/>
          <w:szCs w:val="28"/>
        </w:rPr>
        <w:t>Третье основание освобождения: лицо добровольно сообщило о коммерческом подкупе органу, имеющему право возбудить дело. Под добровольным сообщением следует понимать предпринятое гражданином по его собственной инициативе обращение (устное или письменное) к какому-либо из уполномоченных органов. Согласно уголовно-процессуальному законодательству РФ, сообщение может быть сделано в любое время после передачи подкупа (но до того, как органам власти стало известно о нем) и по любым мотивам. Факты коммерческого подкупа обладают высокой латентностью, в действительности их гораздо больше, чем регистрируется судебной статистикой. Одна из причин, состоит в том, что при подкупе оба его участника и дающий, и берущий коммерческий подкуп, подпадают под действие уголовного закона и не заинтересованы в изобличении друг друга. В связи с этим, по мнению указанного автора, для повышения раскрываемости, государство, в лице компетентных органов идет на компромисс, стимулирует деятельное раскаяние дающего коммерческий подкуп, освобождая его от уголовной ответственности.</w:t>
      </w:r>
    </w:p>
    <w:p w:rsidR="008A150A" w:rsidRDefault="008A150A" w:rsidP="00B26530">
      <w:pPr>
        <w:suppressAutoHyphens/>
        <w:spacing w:after="0" w:line="240" w:lineRule="auto"/>
        <w:jc w:val="both"/>
        <w:rPr>
          <w:rFonts w:ascii="Times New Roman" w:hAnsi="Times New Roman"/>
          <w:b/>
          <w:sz w:val="28"/>
          <w:szCs w:val="28"/>
        </w:rPr>
      </w:pPr>
    </w:p>
    <w:p w:rsidR="00524207" w:rsidRPr="005E6AA7" w:rsidRDefault="00524207" w:rsidP="00B26530">
      <w:pPr>
        <w:suppressAutoHyphens/>
        <w:spacing w:after="0" w:line="240" w:lineRule="auto"/>
        <w:jc w:val="both"/>
        <w:rPr>
          <w:rFonts w:ascii="Times New Roman" w:hAnsi="Times New Roman"/>
          <w:b/>
          <w:sz w:val="28"/>
          <w:szCs w:val="28"/>
        </w:rPr>
      </w:pPr>
      <w:bookmarkStart w:id="0" w:name="_GoBack"/>
      <w:bookmarkEnd w:id="0"/>
      <w:r w:rsidRPr="00936810">
        <w:rPr>
          <w:rFonts w:ascii="Times New Roman" w:hAnsi="Times New Roman"/>
          <w:b/>
          <w:sz w:val="28"/>
          <w:szCs w:val="28"/>
        </w:rPr>
        <w:t>Заключение</w:t>
      </w:r>
    </w:p>
    <w:p w:rsidR="00B26530" w:rsidRPr="00BD1173" w:rsidRDefault="00B26530" w:rsidP="00B26530">
      <w:pPr>
        <w:pStyle w:val="a9"/>
        <w:suppressAutoHyphens/>
        <w:spacing w:before="0" w:beforeAutospacing="0" w:after="0" w:afterAutospacing="0"/>
        <w:ind w:firstLine="708"/>
        <w:jc w:val="both"/>
        <w:rPr>
          <w:sz w:val="28"/>
          <w:szCs w:val="28"/>
        </w:rPr>
      </w:pPr>
      <w:r w:rsidRPr="00BD1173">
        <w:rPr>
          <w:sz w:val="28"/>
          <w:szCs w:val="28"/>
        </w:rPr>
        <w:t xml:space="preserve">Уголовно-правовой анализ составов преступлений и практика применения статей 204, 290, 291 и 291.1 УК РФ, позволяет прийти к выводу, что действующая редакция в примечании к статье 204 УК РФ является </w:t>
      </w:r>
      <w:r w:rsidRPr="00BD1173">
        <w:rPr>
          <w:sz w:val="28"/>
          <w:szCs w:val="28"/>
        </w:rPr>
        <w:lastRenderedPageBreak/>
        <w:t>достаточной и не требует существенных изменений. Проблемы применения действующего законодательства лежат в большей степени не в уголовно-правовой, а уголовно-процессуальной плоскости.</w:t>
      </w:r>
    </w:p>
    <w:p w:rsidR="00B26530" w:rsidRPr="00BD1173" w:rsidRDefault="00B26530" w:rsidP="00B26530">
      <w:pPr>
        <w:pStyle w:val="a9"/>
        <w:suppressAutoHyphens/>
        <w:spacing w:before="0" w:beforeAutospacing="0" w:after="0" w:afterAutospacing="0"/>
        <w:ind w:right="150" w:firstLine="708"/>
        <w:jc w:val="both"/>
        <w:rPr>
          <w:sz w:val="28"/>
          <w:szCs w:val="28"/>
        </w:rPr>
      </w:pPr>
      <w:r w:rsidRPr="00BD1173">
        <w:rPr>
          <w:sz w:val="28"/>
          <w:szCs w:val="28"/>
        </w:rPr>
        <w:t>Таким образом, коррупция – это сложный социальный феномен, охватывающий и преступное, и неэтичное поведение, ненадлежащее исполнение должностных обязанностей с целью получения корыстной выгоды, заключающееся в разложении власти, когда государственные (муниципальные) служащие и иные лица, уполномоченные на выполнение государственных функций, используют свое служебное положение, статус и авторитет занимаемой должности в корыстных целях для личного обогащения или в групповых интересах.</w:t>
      </w:r>
    </w:p>
    <w:p w:rsidR="00B26530" w:rsidRPr="00BD1173" w:rsidRDefault="00B26530" w:rsidP="00B26530">
      <w:pPr>
        <w:pStyle w:val="a9"/>
        <w:suppressAutoHyphens/>
        <w:spacing w:before="0" w:beforeAutospacing="0" w:after="0" w:afterAutospacing="0"/>
        <w:ind w:right="150" w:firstLine="708"/>
        <w:jc w:val="both"/>
        <w:rPr>
          <w:sz w:val="28"/>
          <w:szCs w:val="28"/>
        </w:rPr>
      </w:pPr>
      <w:r w:rsidRPr="00BD1173">
        <w:rPr>
          <w:sz w:val="28"/>
          <w:szCs w:val="28"/>
        </w:rPr>
        <w:t>Определяя стратегию борьбы с коррупцией, необходимо учитывать весь спектр задач, стоящих перед органами внутренних дел. Сегодня важно максимально полно реализовать разработанные меры противодействия коррупционным явлениям. Это не только пресечение противоправного поведения сотрудников, но и профилактика подобных проступков. Уже сейчас важно скорректировать направления деятельности МВД России по борьбе с коррупцией на завтра.</w:t>
      </w:r>
    </w:p>
    <w:p w:rsidR="008B7FE3" w:rsidRPr="003D53F5" w:rsidRDefault="008B7FE3" w:rsidP="00B26530">
      <w:pPr>
        <w:widowControl w:val="0"/>
        <w:suppressAutoHyphens/>
        <w:spacing w:after="0" w:line="240" w:lineRule="auto"/>
        <w:jc w:val="both"/>
        <w:rPr>
          <w:rFonts w:ascii="Times New Roman" w:hAnsi="Times New Roman"/>
          <w:b/>
          <w:color w:val="000000"/>
          <w:spacing w:val="-1"/>
          <w:w w:val="105"/>
          <w:sz w:val="28"/>
          <w:szCs w:val="28"/>
        </w:rPr>
      </w:pPr>
    </w:p>
    <w:p w:rsidR="00524207" w:rsidRDefault="00524207" w:rsidP="00B26530">
      <w:pPr>
        <w:suppressAutoHyphens/>
        <w:spacing w:after="0" w:line="240" w:lineRule="auto"/>
        <w:jc w:val="both"/>
        <w:rPr>
          <w:rFonts w:ascii="Times New Roman" w:hAnsi="Times New Roman"/>
          <w:b/>
          <w:sz w:val="28"/>
          <w:szCs w:val="28"/>
        </w:rPr>
      </w:pPr>
      <w:r w:rsidRPr="00936810">
        <w:rPr>
          <w:rFonts w:ascii="Times New Roman" w:hAnsi="Times New Roman"/>
          <w:b/>
          <w:sz w:val="28"/>
          <w:szCs w:val="28"/>
        </w:rPr>
        <w:t xml:space="preserve">Список </w:t>
      </w:r>
      <w:r>
        <w:rPr>
          <w:rFonts w:ascii="Times New Roman" w:hAnsi="Times New Roman"/>
          <w:b/>
          <w:sz w:val="28"/>
          <w:szCs w:val="28"/>
        </w:rPr>
        <w:t xml:space="preserve">источников и </w:t>
      </w:r>
      <w:r w:rsidRPr="00936810">
        <w:rPr>
          <w:rFonts w:ascii="Times New Roman" w:hAnsi="Times New Roman"/>
          <w:b/>
          <w:sz w:val="28"/>
          <w:szCs w:val="28"/>
        </w:rPr>
        <w:t>литературы</w:t>
      </w:r>
    </w:p>
    <w:p w:rsidR="00262F07" w:rsidRPr="00936810" w:rsidRDefault="00262F07" w:rsidP="00B26530">
      <w:pPr>
        <w:suppressAutoHyphens/>
        <w:spacing w:after="0" w:line="240" w:lineRule="auto"/>
        <w:jc w:val="both"/>
        <w:rPr>
          <w:rFonts w:ascii="Times New Roman" w:hAnsi="Times New Roman"/>
          <w:b/>
          <w:sz w:val="28"/>
          <w:szCs w:val="28"/>
        </w:rPr>
      </w:pPr>
    </w:p>
    <w:p w:rsidR="00B26530" w:rsidRPr="00B26530" w:rsidRDefault="00B26530" w:rsidP="00B26530">
      <w:pPr>
        <w:pStyle w:val="a9"/>
        <w:suppressAutoHyphens/>
        <w:spacing w:before="0" w:beforeAutospacing="0" w:after="0" w:afterAutospacing="0"/>
        <w:jc w:val="both"/>
      </w:pPr>
      <w:r w:rsidRPr="00B26530">
        <w:t>1. Бутадаров С.М. Понятие коррупции в российском законодательстве и юридической литературе / С.М. Бутадаров // Современное состояние и проблемы  развития российского  законодательства: Материалы регион. научно-практическая конференция / отв. ред. И.Ю. Остапович. Горно-Алтайск, 2010. - С. 157–160.</w:t>
      </w:r>
    </w:p>
    <w:p w:rsidR="00B26530" w:rsidRPr="00B26530" w:rsidRDefault="00B26530" w:rsidP="00B26530">
      <w:pPr>
        <w:pStyle w:val="a9"/>
        <w:suppressAutoHyphens/>
        <w:spacing w:before="0" w:beforeAutospacing="0" w:after="0" w:afterAutospacing="0"/>
        <w:jc w:val="both"/>
      </w:pPr>
      <w:r w:rsidRPr="00B26530">
        <w:t>2. Гришин Д.А. Уголовная ответственность за преступления в сфере интересов службы в коммерческих и иных организациях: автореф. дис. … канд. юрид. Наук /Д.А. Гришин. - Тюмень, 2008. – 24 с.</w:t>
      </w:r>
    </w:p>
    <w:p w:rsidR="00B26530" w:rsidRPr="00B26530" w:rsidRDefault="00B26530" w:rsidP="00B26530">
      <w:pPr>
        <w:pStyle w:val="a9"/>
        <w:suppressAutoHyphens/>
        <w:spacing w:before="0" w:beforeAutospacing="0" w:after="0" w:afterAutospacing="0"/>
        <w:jc w:val="both"/>
      </w:pPr>
      <w:r w:rsidRPr="00B26530">
        <w:t>3. Изосимов С.В. Освобождение от уголовной ответственности субъектов коммерческого подкупа и дачи взятки как уголовно-правовая презумпция / С.В. Изосимов, Э.А. Гейвандов // Юридическая техника. - 2010. - № 4. – С. 34-38.</w:t>
      </w:r>
    </w:p>
    <w:p w:rsidR="00B26530" w:rsidRPr="00B26530" w:rsidRDefault="00B26530" w:rsidP="00B26530">
      <w:pPr>
        <w:pStyle w:val="a9"/>
        <w:suppressAutoHyphens/>
        <w:spacing w:before="0" w:beforeAutospacing="0" w:after="0" w:afterAutospacing="0"/>
        <w:jc w:val="both"/>
      </w:pPr>
      <w:r w:rsidRPr="00B26530">
        <w:t>4. Ларина Л.Ю. Проблемы уголовно-правовой регламентации, назначения наказания и предупреждения совокупности преступлений / Л.Ю. Ларина. - М., 2013. – 165 с.</w:t>
      </w:r>
    </w:p>
    <w:p w:rsidR="00B26530" w:rsidRPr="00B26530" w:rsidRDefault="00B26530" w:rsidP="00B26530">
      <w:pPr>
        <w:pStyle w:val="a9"/>
        <w:suppressAutoHyphens/>
        <w:spacing w:before="0" w:beforeAutospacing="0" w:after="0" w:afterAutospacing="0"/>
        <w:jc w:val="both"/>
      </w:pPr>
      <w:r w:rsidRPr="00B26530">
        <w:t>5. О противодействии коррупции: Федеральный закон от 25 декабря 2008 г. № 273-ФЗ (ред. от 28 декабря 2017 г.) // СЗ РФ. - 2008. - № 52 (часть 1). - Ст. 6228.</w:t>
      </w:r>
    </w:p>
    <w:p w:rsidR="00B26530" w:rsidRPr="00B26530" w:rsidRDefault="00B26530" w:rsidP="00B26530">
      <w:pPr>
        <w:pStyle w:val="a9"/>
        <w:suppressAutoHyphens/>
        <w:spacing w:before="0" w:beforeAutospacing="0" w:after="0" w:afterAutospacing="0"/>
        <w:jc w:val="both"/>
      </w:pPr>
      <w:r w:rsidRPr="00B26530">
        <w:t>6. Пиджаков, А.Ю. Классификация коррупции и ее исследования / А.Ю. Пиджаков. - М.: Инфра-Норма, 2012.- 183 с.</w:t>
      </w:r>
    </w:p>
    <w:p w:rsidR="00B26530" w:rsidRPr="00B26530" w:rsidRDefault="00B26530" w:rsidP="00B26530">
      <w:pPr>
        <w:pStyle w:val="a9"/>
        <w:suppressAutoHyphens/>
        <w:spacing w:before="0" w:beforeAutospacing="0" w:after="0" w:afterAutospacing="0"/>
        <w:jc w:val="both"/>
      </w:pPr>
      <w:r w:rsidRPr="00B26530">
        <w:t>7. Попова В. В. К вопросу о понятиях «коррупция» и «преступления коррупционной направленности» / В. В. Попова // Вестник Воронежского института МВД России. – 2011. - № 3. – С. 24-29.</w:t>
      </w:r>
    </w:p>
    <w:p w:rsidR="00B26530" w:rsidRPr="00B26530" w:rsidRDefault="00B26530" w:rsidP="00B26530">
      <w:pPr>
        <w:pStyle w:val="a9"/>
        <w:suppressAutoHyphens/>
        <w:spacing w:before="0" w:beforeAutospacing="0" w:after="0" w:afterAutospacing="0"/>
        <w:jc w:val="both"/>
      </w:pPr>
      <w:r w:rsidRPr="00B26530">
        <w:t>8. Яни П. С. Разграничение должностного злоупотребления и превышения должностных полномочий / П. С. Яни // Законность. - 2007. - № 12. - С. 11.</w:t>
      </w:r>
    </w:p>
    <w:p w:rsidR="00B26530" w:rsidRPr="00B26530" w:rsidRDefault="00B26530" w:rsidP="00B26530">
      <w:pPr>
        <w:suppressAutoHyphens/>
        <w:spacing w:after="0" w:line="240" w:lineRule="auto"/>
        <w:jc w:val="both"/>
        <w:rPr>
          <w:rFonts w:ascii="Times New Roman" w:hAnsi="Times New Roman" w:cs="Times New Roman"/>
          <w:sz w:val="24"/>
          <w:szCs w:val="24"/>
        </w:rPr>
      </w:pPr>
    </w:p>
    <w:p w:rsidR="00D605AA" w:rsidRPr="00D605AA" w:rsidRDefault="00D605AA" w:rsidP="00B26530">
      <w:pPr>
        <w:pStyle w:val="a9"/>
        <w:shd w:val="clear" w:color="auto" w:fill="FCFCFC"/>
        <w:suppressAutoHyphens/>
        <w:spacing w:before="0" w:beforeAutospacing="0" w:after="0" w:afterAutospacing="0"/>
        <w:jc w:val="both"/>
        <w:rPr>
          <w:sz w:val="28"/>
          <w:szCs w:val="28"/>
        </w:rPr>
      </w:pPr>
    </w:p>
    <w:sectPr w:rsidR="00D605AA" w:rsidRPr="00D605AA" w:rsidSect="009129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E33" w:rsidRDefault="00C03E33" w:rsidP="00524207">
      <w:pPr>
        <w:spacing w:after="0" w:line="240" w:lineRule="auto"/>
      </w:pPr>
      <w:r>
        <w:separator/>
      </w:r>
    </w:p>
  </w:endnote>
  <w:endnote w:type="continuationSeparator" w:id="0">
    <w:p w:rsidR="00C03E33" w:rsidRDefault="00C03E33" w:rsidP="005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E33" w:rsidRDefault="00C03E33" w:rsidP="00524207">
      <w:pPr>
        <w:spacing w:after="0" w:line="240" w:lineRule="auto"/>
      </w:pPr>
      <w:r>
        <w:separator/>
      </w:r>
    </w:p>
  </w:footnote>
  <w:footnote w:type="continuationSeparator" w:id="0">
    <w:p w:rsidR="00C03E33" w:rsidRDefault="00C03E33" w:rsidP="00524207">
      <w:pPr>
        <w:spacing w:after="0" w:line="240" w:lineRule="auto"/>
      </w:pPr>
      <w:r>
        <w:continuationSeparator/>
      </w:r>
    </w:p>
  </w:footnote>
  <w:footnote w:id="1">
    <w:p w:rsidR="008A150A" w:rsidRPr="00936810" w:rsidRDefault="008A150A" w:rsidP="008A150A">
      <w:pPr>
        <w:pStyle w:val="a6"/>
        <w:suppressAutoHyphens/>
        <w:jc w:val="both"/>
        <w:outlineLvl w:val="0"/>
      </w:pPr>
      <w:r>
        <w:rPr>
          <w:vertAlign w:val="superscript"/>
        </w:rPr>
        <w:t xml:space="preserve">2 </w:t>
      </w:r>
      <w:r>
        <w:rPr>
          <w:i/>
        </w:rPr>
        <w:t>Жилякова Юлия Сергеевна</w:t>
      </w:r>
      <w:r w:rsidRPr="00936810">
        <w:t xml:space="preserve"> </w:t>
      </w:r>
      <w:r>
        <w:t>–</w:t>
      </w:r>
      <w:r w:rsidRPr="00936810">
        <w:t xml:space="preserve"> </w:t>
      </w:r>
      <w:r>
        <w:t xml:space="preserve">магистрант </w:t>
      </w:r>
      <w:r w:rsidRPr="00B441C2">
        <w:t>Дальневосточного института Всероссийского государственного университета юстиции</w:t>
      </w:r>
      <w:r w:rsidRPr="00936810">
        <w:t>.</w:t>
      </w:r>
    </w:p>
    <w:p w:rsidR="006C436C" w:rsidRPr="006C436C" w:rsidRDefault="006C436C" w:rsidP="00524207">
      <w:pPr>
        <w:pStyle w:val="a3"/>
        <w:ind w:firstLine="708"/>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A00DB"/>
    <w:multiLevelType w:val="hybridMultilevel"/>
    <w:tmpl w:val="6D56FE36"/>
    <w:lvl w:ilvl="0" w:tplc="126E7EF2">
      <w:start w:val="1"/>
      <w:numFmt w:val="decimal"/>
      <w:lvlText w:val="%1."/>
      <w:lvlJc w:val="left"/>
      <w:pPr>
        <w:ind w:left="1070" w:hanging="360"/>
      </w:pPr>
      <w:rPr>
        <w:rFonts w:cstheme="minorBid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0C"/>
    <w:rsid w:val="0002625B"/>
    <w:rsid w:val="00027474"/>
    <w:rsid w:val="000311BF"/>
    <w:rsid w:val="0003196C"/>
    <w:rsid w:val="000A0184"/>
    <w:rsid w:val="000A028C"/>
    <w:rsid w:val="000C2A49"/>
    <w:rsid w:val="0012537D"/>
    <w:rsid w:val="001445E6"/>
    <w:rsid w:val="001622EC"/>
    <w:rsid w:val="001625A6"/>
    <w:rsid w:val="00176CE5"/>
    <w:rsid w:val="001B0337"/>
    <w:rsid w:val="001B7A6D"/>
    <w:rsid w:val="001D13A3"/>
    <w:rsid w:val="001D17EC"/>
    <w:rsid w:val="00262F07"/>
    <w:rsid w:val="00263C26"/>
    <w:rsid w:val="002770E0"/>
    <w:rsid w:val="002905CC"/>
    <w:rsid w:val="002A3C13"/>
    <w:rsid w:val="00300074"/>
    <w:rsid w:val="0030458D"/>
    <w:rsid w:val="00306129"/>
    <w:rsid w:val="00315FB5"/>
    <w:rsid w:val="003249BA"/>
    <w:rsid w:val="00326A67"/>
    <w:rsid w:val="00327BEA"/>
    <w:rsid w:val="003D53F5"/>
    <w:rsid w:val="003E38E9"/>
    <w:rsid w:val="004271D2"/>
    <w:rsid w:val="00466F4B"/>
    <w:rsid w:val="00480AA8"/>
    <w:rsid w:val="004C4718"/>
    <w:rsid w:val="004F6B39"/>
    <w:rsid w:val="00521573"/>
    <w:rsid w:val="00524207"/>
    <w:rsid w:val="005B484E"/>
    <w:rsid w:val="005C1733"/>
    <w:rsid w:val="005E649A"/>
    <w:rsid w:val="00604914"/>
    <w:rsid w:val="00617DD4"/>
    <w:rsid w:val="00624988"/>
    <w:rsid w:val="0063060C"/>
    <w:rsid w:val="006314FD"/>
    <w:rsid w:val="006610D7"/>
    <w:rsid w:val="00665F03"/>
    <w:rsid w:val="006A1A1A"/>
    <w:rsid w:val="006C1AEF"/>
    <w:rsid w:val="006C436C"/>
    <w:rsid w:val="006E4437"/>
    <w:rsid w:val="007226FA"/>
    <w:rsid w:val="00727A28"/>
    <w:rsid w:val="00732D4D"/>
    <w:rsid w:val="00735E7F"/>
    <w:rsid w:val="007849C6"/>
    <w:rsid w:val="007B4C23"/>
    <w:rsid w:val="00812D9E"/>
    <w:rsid w:val="00824F88"/>
    <w:rsid w:val="00897EC2"/>
    <w:rsid w:val="008A150A"/>
    <w:rsid w:val="008A1F49"/>
    <w:rsid w:val="008B7FE3"/>
    <w:rsid w:val="008C55CA"/>
    <w:rsid w:val="00912927"/>
    <w:rsid w:val="0094347A"/>
    <w:rsid w:val="009443D1"/>
    <w:rsid w:val="00952D2A"/>
    <w:rsid w:val="00971BFC"/>
    <w:rsid w:val="0097780C"/>
    <w:rsid w:val="009C56DD"/>
    <w:rsid w:val="009E021B"/>
    <w:rsid w:val="009E2CDD"/>
    <w:rsid w:val="00A32A75"/>
    <w:rsid w:val="00A43CA8"/>
    <w:rsid w:val="00A4506D"/>
    <w:rsid w:val="00A76547"/>
    <w:rsid w:val="00A800EA"/>
    <w:rsid w:val="00A91090"/>
    <w:rsid w:val="00AD2E40"/>
    <w:rsid w:val="00AE08D8"/>
    <w:rsid w:val="00B1566F"/>
    <w:rsid w:val="00B26530"/>
    <w:rsid w:val="00B441C2"/>
    <w:rsid w:val="00B8501E"/>
    <w:rsid w:val="00B93A05"/>
    <w:rsid w:val="00BB1A1F"/>
    <w:rsid w:val="00BC6FF3"/>
    <w:rsid w:val="00BD21D3"/>
    <w:rsid w:val="00BF5563"/>
    <w:rsid w:val="00C03E33"/>
    <w:rsid w:val="00C3303D"/>
    <w:rsid w:val="00C6045F"/>
    <w:rsid w:val="00CF18FE"/>
    <w:rsid w:val="00D12497"/>
    <w:rsid w:val="00D27D15"/>
    <w:rsid w:val="00D3547F"/>
    <w:rsid w:val="00D55910"/>
    <w:rsid w:val="00D605AA"/>
    <w:rsid w:val="00D74BD3"/>
    <w:rsid w:val="00D945C2"/>
    <w:rsid w:val="00E04FF7"/>
    <w:rsid w:val="00E32253"/>
    <w:rsid w:val="00E54F3B"/>
    <w:rsid w:val="00ED5A08"/>
    <w:rsid w:val="00EE2F72"/>
    <w:rsid w:val="00EF7197"/>
    <w:rsid w:val="00F21463"/>
    <w:rsid w:val="00F41CA0"/>
    <w:rsid w:val="00F85F3E"/>
    <w:rsid w:val="00FB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F1ADB-D984-4CE7-AE86-1AD43242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Сноска макета,Текст сноски макета,Сноска j,Ñíîñêà ìàêåòà,Òåêñò ñíîñêè ìàêåòà,Ñíîñêà j,Niinea iaeaoa,Oaeno niinee iaeaoa,Niinea j,Знак Знак,Знак Знак Знак,Знак Знак Знак Знак"/>
    <w:basedOn w:val="a"/>
    <w:link w:val="a4"/>
    <w:rsid w:val="0052420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Текст сноски Знак"/>
    <w:aliases w:val="Сноска макета Знак,Текст сноски макета Знак,Сноска j Знак,Ñíîñêà ìàêåòà Знак,Òåêñò ñíîñêè ìàêåòà Знак,Ñíîñêà j Знак,Niinea iaeaoa Знак,Oaeno niinee iaeaoa Знак,Niinea j Знак,Знак Знак Знак1,Знак Знак Знак Знак1,Знак Знак Знак Знак Знак"/>
    <w:basedOn w:val="a0"/>
    <w:link w:val="a3"/>
    <w:rsid w:val="00524207"/>
    <w:rPr>
      <w:rFonts w:ascii="Times New Roman" w:eastAsia="Times New Roman" w:hAnsi="Times New Roman" w:cs="Times New Roman"/>
      <w:sz w:val="20"/>
      <w:szCs w:val="20"/>
      <w:lang w:eastAsia="ru-RU"/>
    </w:rPr>
  </w:style>
  <w:style w:type="character" w:styleId="a5">
    <w:name w:val="footnote reference"/>
    <w:semiHidden/>
    <w:rsid w:val="00524207"/>
    <w:rPr>
      <w:vertAlign w:val="superscript"/>
    </w:rPr>
  </w:style>
  <w:style w:type="paragraph" w:styleId="a6">
    <w:name w:val="Body Text Indent"/>
    <w:basedOn w:val="a"/>
    <w:link w:val="a7"/>
    <w:rsid w:val="00524207"/>
    <w:pPr>
      <w:spacing w:after="0" w:line="240" w:lineRule="auto"/>
      <w:jc w:val="center"/>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524207"/>
    <w:rPr>
      <w:rFonts w:ascii="Times New Roman" w:eastAsia="Times New Roman" w:hAnsi="Times New Roman" w:cs="Times New Roman"/>
      <w:sz w:val="24"/>
      <w:szCs w:val="24"/>
      <w:lang w:eastAsia="ru-RU"/>
    </w:rPr>
  </w:style>
  <w:style w:type="paragraph" w:styleId="a8">
    <w:name w:val="List Paragraph"/>
    <w:basedOn w:val="a"/>
    <w:uiPriority w:val="34"/>
    <w:qFormat/>
    <w:rsid w:val="00D74BD3"/>
    <w:pPr>
      <w:ind w:left="720"/>
      <w:contextualSpacing/>
    </w:pPr>
  </w:style>
  <w:style w:type="paragraph" w:styleId="a9">
    <w:name w:val="Normal (Web)"/>
    <w:basedOn w:val="a"/>
    <w:uiPriority w:val="99"/>
    <w:unhideWhenUsed/>
    <w:rsid w:val="00A45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905CC"/>
    <w:rPr>
      <w:b/>
      <w:bCs/>
    </w:rPr>
  </w:style>
  <w:style w:type="paragraph" w:styleId="ab">
    <w:name w:val="Balloon Text"/>
    <w:basedOn w:val="a"/>
    <w:link w:val="ac"/>
    <w:uiPriority w:val="99"/>
    <w:semiHidden/>
    <w:unhideWhenUsed/>
    <w:rsid w:val="006C436C"/>
    <w:pPr>
      <w:spacing w:after="0" w:line="240" w:lineRule="auto"/>
    </w:pPr>
    <w:rPr>
      <w:rFonts w:ascii="Segoe UI" w:hAnsi="Segoe UI"/>
      <w:sz w:val="18"/>
      <w:szCs w:val="18"/>
    </w:rPr>
  </w:style>
  <w:style w:type="character" w:customStyle="1" w:styleId="ac">
    <w:name w:val="Текст выноски Знак"/>
    <w:basedOn w:val="a0"/>
    <w:link w:val="ab"/>
    <w:uiPriority w:val="99"/>
    <w:semiHidden/>
    <w:rsid w:val="006C436C"/>
    <w:rPr>
      <w:rFonts w:ascii="Segoe UI" w:hAnsi="Segoe UI"/>
      <w:sz w:val="18"/>
      <w:szCs w:val="18"/>
    </w:rPr>
  </w:style>
  <w:style w:type="paragraph" w:styleId="ad">
    <w:name w:val="endnote text"/>
    <w:basedOn w:val="a"/>
    <w:link w:val="ae"/>
    <w:uiPriority w:val="99"/>
    <w:semiHidden/>
    <w:unhideWhenUsed/>
    <w:rsid w:val="00D55910"/>
    <w:pPr>
      <w:spacing w:after="0" w:line="240" w:lineRule="auto"/>
    </w:pPr>
    <w:rPr>
      <w:sz w:val="20"/>
      <w:szCs w:val="20"/>
    </w:rPr>
  </w:style>
  <w:style w:type="character" w:customStyle="1" w:styleId="ae">
    <w:name w:val="Текст концевой сноски Знак"/>
    <w:basedOn w:val="a0"/>
    <w:link w:val="ad"/>
    <w:uiPriority w:val="99"/>
    <w:semiHidden/>
    <w:rsid w:val="00D55910"/>
    <w:rPr>
      <w:sz w:val="20"/>
      <w:szCs w:val="20"/>
    </w:rPr>
  </w:style>
  <w:style w:type="character" w:styleId="af">
    <w:name w:val="endnote reference"/>
    <w:basedOn w:val="a0"/>
    <w:uiPriority w:val="99"/>
    <w:semiHidden/>
    <w:unhideWhenUsed/>
    <w:rsid w:val="00D55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pekt.biz/list.php?tag=%D0%BD%D0%BE%D1%80%D0%BC%D1%8B%20%D0%BF%D1%80%D0%B0%D0%B2%D0%B0" TargetMode="External"/><Relationship Id="rId13" Type="http://schemas.openxmlformats.org/officeDocument/2006/relationships/hyperlink" Target="http://www.konspekt.biz/list.php?tag=%D0%B0%D0%B4%D0%BC%D0%B8%D0%BD%D0%B8%D1%81%D1%82%D1%80%D0%B0%D1%82%D0%B8%D0%B2%D0%BD%D0%BE%D0%B5%20%D0%BF%D1%80%D0%B0%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pekt.biz/list.php?tag=%D0%B0%D0%B4%D0%BC%D0%B8%D0%BD%D0%B8%D1%81%D1%82%D1%80%D0%B0%D1%82%D0%B8%D0%B2%D0%BD%D0%BE%D0%B5%20%D0%BF%D1%80%D0%B0%D0%B2%D0%BE%D0%BD%D0%B0%D1%80%D1%83%D1%88%D0%B5%D0%BD%D0%B8%D0%B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pekt.biz/list.php?tag=%D1%81%D1%82%D0%BE%D0%B8%D0%BC%D0%BE%D1%81%D1%82%D1%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pekt.biz/list.php?tag=%D1%81%D0%BE%D1%86%D0%B8%D0%B0%D0%BB%D1%8C%D0%BD%D0%B0%D1%8F%20%D0%B7%D0%B0%D1%89%D0%B8%D1%82%D0%B0" TargetMode="External"/><Relationship Id="rId4" Type="http://schemas.openxmlformats.org/officeDocument/2006/relationships/settings" Target="settings.xml"/><Relationship Id="rId9" Type="http://schemas.openxmlformats.org/officeDocument/2006/relationships/hyperlink" Target="http://www.konspekt.biz/list.php?tag=%D1%8E%D1%80%D0%B8%D0%B4%D0%B8%D1%87%D0%B5%D1%81%D0%BA%D0%B0%D1%8F%20%D0%BE%D1%82%D0%B2%D0%B5%D1%82%D1%81%D1%82%D0%B2%D0%B5%D0%BD%D0%BD%D0%BE%D1%81%D1%82%D1%8C" TargetMode="External"/><Relationship Id="rId14" Type="http://schemas.openxmlformats.org/officeDocument/2006/relationships/hyperlink" Target="http://www.konspekt.biz/list.php?tag=%D0%BC%D1%83%D0%BD%D0%B8%D1%86%D0%B8%D0%BF%D0%B0%D0%BB%D1%8C%D0%BD%D1%8B%D0%B5%20%D1%81%D0%BB%D1%83%D0%B6%D0%B0%D1%89%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E772-0B8D-448E-B033-D81AA4AD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2936</Words>
  <Characters>16736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Жилякова Юлия Сергеевна</cp:lastModifiedBy>
  <cp:revision>6</cp:revision>
  <cp:lastPrinted>2018-06-08T02:56:00Z</cp:lastPrinted>
  <dcterms:created xsi:type="dcterms:W3CDTF">2018-06-08T02:16:00Z</dcterms:created>
  <dcterms:modified xsi:type="dcterms:W3CDTF">2018-08-03T00:19:00Z</dcterms:modified>
</cp:coreProperties>
</file>