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3D" w:rsidRDefault="0049053D" w:rsidP="00CB604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7C4B">
        <w:rPr>
          <w:rFonts w:ascii="Times New Roman" w:hAnsi="Times New Roman" w:cs="Times New Roman"/>
          <w:b/>
          <w:sz w:val="32"/>
          <w:szCs w:val="28"/>
        </w:rPr>
        <w:t>Нормативы и стандарты в области молниезащиты.</w:t>
      </w:r>
    </w:p>
    <w:p w:rsidR="00CF6895" w:rsidRPr="00CF6895" w:rsidRDefault="00CF6895" w:rsidP="00CB604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  <w:r>
        <w:rPr>
          <w:rFonts w:ascii="Times New Roman" w:hAnsi="Times New Roman" w:cs="Times New Roman"/>
          <w:b/>
          <w:sz w:val="32"/>
          <w:szCs w:val="28"/>
        </w:rPr>
        <w:t>Ярошовец А.С.</w:t>
      </w:r>
      <w:r>
        <w:rPr>
          <w:rFonts w:ascii="Times New Roman" w:hAnsi="Times New Roman" w:cs="Times New Roman"/>
          <w:b/>
          <w:sz w:val="32"/>
          <w:szCs w:val="28"/>
          <w:vertAlign w:val="superscript"/>
        </w:rPr>
        <w:t>1</w:t>
      </w:r>
    </w:p>
    <w:p w:rsidR="00F17C06" w:rsidRDefault="0010309E" w:rsidP="00F17C0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C06">
        <w:rPr>
          <w:rFonts w:ascii="Times New Roman" w:hAnsi="Times New Roman" w:cs="Times New Roman"/>
          <w:i/>
          <w:sz w:val="28"/>
          <w:szCs w:val="28"/>
        </w:rPr>
        <w:t>Ярошовец Анастасия Сергеевна</w:t>
      </w:r>
      <w:r w:rsidR="00CF6895" w:rsidRPr="00F17C0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="00F17C06" w:rsidRPr="00F17C06">
        <w:rPr>
          <w:rFonts w:ascii="Times New Roman" w:hAnsi="Times New Roman" w:cs="Times New Roman"/>
          <w:i/>
          <w:sz w:val="28"/>
          <w:szCs w:val="28"/>
        </w:rPr>
        <w:t>-</w:t>
      </w:r>
      <w:r w:rsidR="00F17C06">
        <w:rPr>
          <w:rFonts w:ascii="Times New Roman" w:hAnsi="Times New Roman" w:cs="Times New Roman"/>
          <w:i/>
          <w:sz w:val="28"/>
          <w:szCs w:val="28"/>
        </w:rPr>
        <w:t>студентка 4 курса,</w:t>
      </w:r>
    </w:p>
    <w:p w:rsidR="00F17C06" w:rsidRPr="00F17C06" w:rsidRDefault="00F17C06" w:rsidP="00F17C0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Кафедра электромеханики,</w:t>
      </w:r>
    </w:p>
    <w:p w:rsidR="00F17C06" w:rsidRPr="00CB6044" w:rsidRDefault="00F17C06" w:rsidP="00F17C0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6044">
        <w:rPr>
          <w:rFonts w:ascii="Times New Roman" w:hAnsi="Times New Roman" w:cs="Times New Roman"/>
          <w:i/>
          <w:sz w:val="28"/>
          <w:szCs w:val="28"/>
        </w:rPr>
        <w:t>Уфимский Государственный Авиационный Технический Университет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г.УФА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17C06" w:rsidRPr="00B52E50" w:rsidRDefault="00F17C06" w:rsidP="00F17C06">
      <w:pPr>
        <w:pStyle w:val="a3"/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B52E50">
        <w:rPr>
          <w:b/>
          <w:i/>
          <w:sz w:val="28"/>
          <w:szCs w:val="28"/>
        </w:rPr>
        <w:t>Аннотация</w:t>
      </w:r>
      <w:r w:rsidRPr="00B52E50">
        <w:rPr>
          <w:i/>
          <w:sz w:val="28"/>
          <w:szCs w:val="28"/>
        </w:rPr>
        <w:t xml:space="preserve">: статье рассматривается вопрос </w:t>
      </w:r>
      <w:r w:rsidRPr="00B52E50">
        <w:rPr>
          <w:i/>
          <w:color w:val="3C3C3C"/>
          <w:sz w:val="28"/>
          <w:szCs w:val="28"/>
        </w:rPr>
        <w:t>обустройства жилых и промышленных зданий качественными системами молниезащиты.</w:t>
      </w:r>
    </w:p>
    <w:p w:rsidR="00F17C06" w:rsidRPr="00B52E50" w:rsidRDefault="00F17C06" w:rsidP="00F17C06">
      <w:pPr>
        <w:pStyle w:val="a3"/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B52E50">
        <w:rPr>
          <w:b/>
          <w:i/>
          <w:sz w:val="28"/>
          <w:szCs w:val="28"/>
        </w:rPr>
        <w:t>Ключевые слова:</w:t>
      </w:r>
      <w:r w:rsidRPr="00B52E50">
        <w:rPr>
          <w:i/>
          <w:sz w:val="28"/>
          <w:szCs w:val="28"/>
        </w:rPr>
        <w:t xml:space="preserve"> молния, молниезащита, гроза, последствия, оборудования, сеть, разряд, удар.</w:t>
      </w:r>
    </w:p>
    <w:p w:rsidR="00F17C06" w:rsidRPr="00F17C06" w:rsidRDefault="00F17C06" w:rsidP="00F17C06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F17C06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Regulations and standards in the field of lightning protection.</w:t>
      </w:r>
    </w:p>
    <w:p w:rsidR="00F17C06" w:rsidRPr="00F17C06" w:rsidRDefault="00F17C06" w:rsidP="00F17C06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vertAlign w:val="superscript"/>
          <w:lang w:val="en-US"/>
        </w:rPr>
      </w:pPr>
      <w:r w:rsidRPr="00F17C06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 xml:space="preserve">The </w:t>
      </w:r>
      <w:proofErr w:type="spellStart"/>
      <w:r w:rsidRPr="00F17C06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Yaroshovets</w:t>
      </w:r>
      <w:proofErr w:type="spellEnd"/>
      <w:r w:rsidRPr="00F17C06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 xml:space="preserve"> A. S.</w:t>
      </w:r>
      <w:r w:rsidRPr="00F17C06">
        <w:rPr>
          <w:rFonts w:ascii="Times New Roman" w:hAnsi="Times New Roman" w:cs="Times New Roman"/>
          <w:b/>
          <w:color w:val="333333"/>
          <w:sz w:val="28"/>
          <w:szCs w:val="28"/>
          <w:vertAlign w:val="superscript"/>
          <w:lang w:val="en-US"/>
        </w:rPr>
        <w:t>1</w:t>
      </w:r>
    </w:p>
    <w:p w:rsidR="00F17C06" w:rsidRPr="00F17C06" w:rsidRDefault="00F17C06" w:rsidP="00F17C06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</w:pPr>
      <w:proofErr w:type="spellStart"/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>Yaroshovets</w:t>
      </w:r>
      <w:proofErr w:type="spellEnd"/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 xml:space="preserve"> Anastasia Sergeevna</w:t>
      </w:r>
      <w:r w:rsidRPr="00F17C06">
        <w:rPr>
          <w:rFonts w:ascii="Times New Roman" w:hAnsi="Times New Roman" w:cs="Times New Roman"/>
          <w:i/>
          <w:color w:val="333333"/>
          <w:sz w:val="28"/>
          <w:szCs w:val="28"/>
          <w:vertAlign w:val="superscript"/>
          <w:lang w:val="en-US"/>
        </w:rPr>
        <w:t>1</w:t>
      </w:r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 xml:space="preserve"> -4th year student,</w:t>
      </w:r>
    </w:p>
    <w:p w:rsidR="00F17C06" w:rsidRPr="00F17C06" w:rsidRDefault="00F17C06" w:rsidP="00F17C06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</w:pPr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>Department of electrical engineering,</w:t>
      </w:r>
    </w:p>
    <w:p w:rsidR="00F17C06" w:rsidRPr="00F17C06" w:rsidRDefault="00F17C06" w:rsidP="00F17C06">
      <w:pPr>
        <w:spacing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</w:pPr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>Ufa State Aviation Technical University, UFA.</w:t>
      </w:r>
    </w:p>
    <w:p w:rsidR="00F17C06" w:rsidRPr="00F17C06" w:rsidRDefault="00F17C06" w:rsidP="00F17C06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</w:pPr>
      <w:r w:rsidRPr="00F17C06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>Abstract:</w:t>
      </w:r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 xml:space="preserve"> the article deals with the issue of arrangement of residential and industrial buildings with high-quality lightning protection systems.</w:t>
      </w:r>
    </w:p>
    <w:p w:rsidR="00F17C06" w:rsidRPr="00F17C06" w:rsidRDefault="00F17C06" w:rsidP="00F17C06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F17C06">
        <w:rPr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>Keywords:</w:t>
      </w:r>
      <w:r w:rsidRPr="00F17C06">
        <w:rPr>
          <w:rFonts w:ascii="Times New Roman" w:hAnsi="Times New Roman" w:cs="Times New Roman"/>
          <w:i/>
          <w:color w:val="333333"/>
          <w:sz w:val="28"/>
          <w:szCs w:val="28"/>
          <w:lang w:val="en-US"/>
        </w:rPr>
        <w:t xml:space="preserve"> lightning, lightning protection, storm, consequences, equipment, network, discharge, impact.</w:t>
      </w:r>
    </w:p>
    <w:p w:rsidR="00F17C06" w:rsidRPr="00F17C06" w:rsidRDefault="00F17C06" w:rsidP="00F17C06">
      <w:pPr>
        <w:spacing w:line="36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17C06">
        <w:rPr>
          <w:rFonts w:ascii="Times New Roman" w:hAnsi="Times New Roman" w:cs="Times New Roman"/>
          <w:b/>
          <w:color w:val="333333"/>
          <w:sz w:val="28"/>
          <w:szCs w:val="28"/>
        </w:rPr>
        <w:t>УДК 331.225.3</w:t>
      </w:r>
    </w:p>
    <w:p w:rsidR="0049053D" w:rsidRPr="00B52E50" w:rsidRDefault="00FE15E1" w:rsidP="00B52E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50">
        <w:rPr>
          <w:rFonts w:ascii="Times New Roman" w:hAnsi="Times New Roman" w:cs="Times New Roman"/>
          <w:b/>
          <w:sz w:val="28"/>
          <w:szCs w:val="28"/>
        </w:rPr>
        <w:t>Цель моей работы:</w:t>
      </w:r>
      <w:r w:rsidRPr="00B52E50">
        <w:rPr>
          <w:rFonts w:ascii="Times New Roman" w:hAnsi="Times New Roman" w:cs="Times New Roman"/>
          <w:sz w:val="28"/>
          <w:szCs w:val="28"/>
        </w:rPr>
        <w:t xml:space="preserve"> </w:t>
      </w:r>
      <w:r w:rsidR="008133E9" w:rsidRPr="00B52E50">
        <w:rPr>
          <w:rFonts w:ascii="Times New Roman" w:hAnsi="Times New Roman" w:cs="Times New Roman"/>
          <w:sz w:val="28"/>
          <w:szCs w:val="28"/>
        </w:rPr>
        <w:t>рассмотреть</w:t>
      </w:r>
      <w:r w:rsidR="0049053D" w:rsidRPr="00B52E50">
        <w:rPr>
          <w:rFonts w:ascii="Times New Roman" w:hAnsi="Times New Roman" w:cs="Times New Roman"/>
          <w:sz w:val="28"/>
          <w:szCs w:val="28"/>
        </w:rPr>
        <w:t xml:space="preserve"> и проанализировать</w:t>
      </w:r>
      <w:r w:rsidR="008133E9" w:rsidRPr="00B52E50">
        <w:rPr>
          <w:rFonts w:ascii="Times New Roman" w:hAnsi="Times New Roman" w:cs="Times New Roman"/>
          <w:sz w:val="28"/>
          <w:szCs w:val="28"/>
        </w:rPr>
        <w:t xml:space="preserve"> </w:t>
      </w:r>
      <w:r w:rsidR="0049053D" w:rsidRPr="00B52E50">
        <w:rPr>
          <w:rFonts w:ascii="Times New Roman" w:hAnsi="Times New Roman" w:cs="Times New Roman"/>
          <w:sz w:val="28"/>
          <w:szCs w:val="28"/>
        </w:rPr>
        <w:t>нормативные документы в области молниезащиты</w:t>
      </w:r>
      <w:r w:rsidR="00505C8F" w:rsidRPr="00B52E50">
        <w:rPr>
          <w:rFonts w:ascii="Times New Roman" w:hAnsi="Times New Roman" w:cs="Times New Roman"/>
          <w:sz w:val="28"/>
          <w:szCs w:val="28"/>
        </w:rPr>
        <w:t>;</w:t>
      </w:r>
    </w:p>
    <w:p w:rsidR="00505C8F" w:rsidRPr="00B52E50" w:rsidRDefault="00E472FA" w:rsidP="00B52E50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color w:val="3C3C3C"/>
          <w:sz w:val="28"/>
          <w:szCs w:val="28"/>
        </w:rPr>
      </w:pPr>
      <w:r w:rsidRPr="00B52E50">
        <w:rPr>
          <w:color w:val="3C3C3C"/>
          <w:sz w:val="28"/>
          <w:szCs w:val="28"/>
        </w:rPr>
        <w:t xml:space="preserve">В настоящее время ежедневно на планете Земля наблюдается около 45 тысяч гроз, которые могут оказать негативные последствия на жизни людей, а </w:t>
      </w:r>
      <w:r w:rsidRPr="00B52E50">
        <w:rPr>
          <w:color w:val="3C3C3C"/>
          <w:sz w:val="28"/>
          <w:szCs w:val="28"/>
        </w:rPr>
        <w:lastRenderedPageBreak/>
        <w:t>также на оборудование. Поэтому сегодня остро стоит вопрос о необходимости обустройства жилых и промышленных зданий качественными системами молниезащиты.</w:t>
      </w:r>
    </w:p>
    <w:p w:rsidR="000C11D0" w:rsidRPr="00B52E50" w:rsidRDefault="00E472FA" w:rsidP="00B52E50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color w:val="3C3C3C"/>
          <w:sz w:val="28"/>
          <w:szCs w:val="28"/>
        </w:rPr>
      </w:pPr>
      <w:r w:rsidRPr="00B52E50">
        <w:rPr>
          <w:color w:val="3C3C3C"/>
          <w:sz w:val="28"/>
          <w:szCs w:val="28"/>
        </w:rPr>
        <w:t xml:space="preserve">Для создания работоспособных, эффективных и оптимальных систем разработаны общепризнанные нормативы проектирования и организации молниезащиты. Существуют международные и отечественные стандарты и правила. </w:t>
      </w:r>
    </w:p>
    <w:p w:rsidR="00E472FA" w:rsidRPr="00B52E50" w:rsidRDefault="000C11D0" w:rsidP="00B52E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C3C3C"/>
          <w:sz w:val="28"/>
          <w:szCs w:val="28"/>
        </w:rPr>
      </w:pPr>
      <w:r w:rsidRPr="00B52E50">
        <w:rPr>
          <w:color w:val="3C3C3C"/>
          <w:sz w:val="28"/>
          <w:szCs w:val="28"/>
        </w:rPr>
        <w:t xml:space="preserve">В </w:t>
      </w:r>
      <w:r w:rsidR="00E472FA" w:rsidRPr="00B52E50">
        <w:rPr>
          <w:color w:val="3C3C3C"/>
          <w:sz w:val="28"/>
          <w:szCs w:val="28"/>
        </w:rPr>
        <w:t>России различают отраслевые и корпоративные стандарты (например, Газпрома, МОЭК и т.п.). В основу всех норм, регламентирующих проектирование молниезащиты, положен многолетний опыт человечества по организации электробезопасности жилых домов и промышленных предприятий, а также особенности современных построек</w:t>
      </w:r>
      <w:hyperlink r:id="rId6" w:tgtFrame="_blank" w:history="1">
        <w:r w:rsidR="00E472FA" w:rsidRPr="00B52E50">
          <w:rPr>
            <w:rStyle w:val="a4"/>
            <w:color w:val="98A3B8"/>
            <w:sz w:val="28"/>
            <w:szCs w:val="28"/>
          </w:rPr>
          <w:t>.</w:t>
        </w:r>
      </w:hyperlink>
    </w:p>
    <w:p w:rsidR="000C11D0" w:rsidRPr="00B52E50" w:rsidRDefault="000C11D0" w:rsidP="00B52E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C3C3C"/>
          <w:sz w:val="28"/>
          <w:szCs w:val="28"/>
        </w:rPr>
      </w:pPr>
    </w:p>
    <w:p w:rsidR="0049053D" w:rsidRPr="00B52E50" w:rsidRDefault="0049053D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b/>
          <w:sz w:val="28"/>
          <w:szCs w:val="28"/>
        </w:rPr>
        <w:t>Молния-</w:t>
      </w:r>
      <w:r w:rsidRPr="00B52E50">
        <w:rPr>
          <w:sz w:val="28"/>
          <w:szCs w:val="28"/>
        </w:rPr>
        <w:t xml:space="preserve">это </w:t>
      </w:r>
      <w:r w:rsidR="00F462CA" w:rsidRPr="00B52E50">
        <w:rPr>
          <w:sz w:val="28"/>
          <w:szCs w:val="28"/>
        </w:rPr>
        <w:t>мощный электрический разряд, возникающий при достаточно сильный электризации облаков или туч между собой или между тучей и землей.</w:t>
      </w:r>
    </w:p>
    <w:p w:rsidR="003B4B21" w:rsidRPr="00B52E50" w:rsidRDefault="003B4B21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Необходимыми условиями для возникновения грозового облака является наличие условий для развития конвекции или иного механизма, создающего восходящие потоки, запаса влаги, достаточного для образования осадков, и наличия структуры, в которой часть облачных частиц находится в жидком состоянии, а часть в ледяном.</w:t>
      </w:r>
    </w:p>
    <w:p w:rsidR="003B4B21" w:rsidRPr="00B52E50" w:rsidRDefault="003B4B21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Мельчайшие кристаллы льда устремляются с восходящими потоками в верхнюю часть облака (развивая скорость до 150 километров в час) и многократно соударяясь с другими кристаллами.</w:t>
      </w:r>
    </w:p>
    <w:p w:rsidR="003B4B21" w:rsidRPr="00B52E50" w:rsidRDefault="003B4B21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При этих столкновениях мелкие кристаллы льда теряют электроны и приобретают положительный заряд. В то же время более тяжелые частицы льда приобретают отрицательный заряд и опускаются в нижнюю часть облака.</w:t>
      </w:r>
    </w:p>
    <w:p w:rsidR="003B4B21" w:rsidRPr="00B52E50" w:rsidRDefault="003B4B21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lastRenderedPageBreak/>
        <w:t>Таким образом, создается разделение зарядов с разностью потенциалов в миллионы вольт, которая и является причиной молний.</w:t>
      </w:r>
    </w:p>
    <w:p w:rsidR="00C3779C" w:rsidRPr="00B52E50" w:rsidRDefault="00C3779C" w:rsidP="00B52E50">
      <w:pPr>
        <w:pStyle w:val="a3"/>
        <w:shd w:val="clear" w:color="auto" w:fill="FFFFFF"/>
        <w:spacing w:before="120" w:beforeAutospacing="0" w:after="120" w:afterAutospacing="0" w:line="360" w:lineRule="auto"/>
        <w:ind w:left="709"/>
        <w:jc w:val="both"/>
        <w:rPr>
          <w:b/>
          <w:sz w:val="28"/>
          <w:szCs w:val="28"/>
        </w:rPr>
      </w:pPr>
      <w:r w:rsidRPr="00B52E50">
        <w:rPr>
          <w:b/>
          <w:sz w:val="28"/>
          <w:szCs w:val="28"/>
        </w:rPr>
        <w:t>Воздействие ударов молнии.</w:t>
      </w:r>
    </w:p>
    <w:p w:rsidR="00C3779C" w:rsidRPr="00B52E50" w:rsidRDefault="00C3779C" w:rsidP="00B52E50">
      <w:pPr>
        <w:pStyle w:val="a3"/>
        <w:shd w:val="clear" w:color="auto" w:fill="FFFFFF"/>
        <w:spacing w:before="120" w:beforeAutospacing="0" w:after="120" w:afterAutospacing="0" w:line="360" w:lineRule="auto"/>
        <w:ind w:left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Воздействия молнии можно разделить на две основные группы:</w:t>
      </w:r>
    </w:p>
    <w:p w:rsidR="00C3779C" w:rsidRPr="00B52E50" w:rsidRDefault="00C3779C" w:rsidP="00B52E50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Первичные, вызванные прямым ударом молнии;</w:t>
      </w:r>
    </w:p>
    <w:p w:rsidR="00724AAA" w:rsidRPr="00B52E50" w:rsidRDefault="00C3779C" w:rsidP="00B52E50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Вторичные, индуцированные близкими ее разрядами или занесенные в объект протяженными металлическими коммуникациями.</w:t>
      </w:r>
    </w:p>
    <w:p w:rsidR="00327C4B" w:rsidRPr="00B52E50" w:rsidRDefault="00327C4B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Молниезащита (</w:t>
      </w:r>
      <w:proofErr w:type="spellStart"/>
      <w:r w:rsidRPr="00B52E50">
        <w:rPr>
          <w:sz w:val="28"/>
          <w:szCs w:val="28"/>
        </w:rPr>
        <w:t>грозозащита</w:t>
      </w:r>
      <w:proofErr w:type="spellEnd"/>
      <w:r w:rsidRPr="00B52E50">
        <w:rPr>
          <w:sz w:val="28"/>
          <w:szCs w:val="28"/>
        </w:rPr>
        <w:t>)</w:t>
      </w:r>
      <w:proofErr w:type="gramStart"/>
      <w:r w:rsidRPr="00B52E50">
        <w:rPr>
          <w:sz w:val="28"/>
          <w:szCs w:val="28"/>
        </w:rPr>
        <w:t>-это</w:t>
      </w:r>
      <w:proofErr w:type="gramEnd"/>
      <w:r w:rsidRPr="00B52E50">
        <w:rPr>
          <w:sz w:val="28"/>
          <w:szCs w:val="28"/>
        </w:rPr>
        <w:t xml:space="preserve"> комплекс технических решений и специальных приспособлений для обеспечения безопасности зданий, а также имущества и людей.</w:t>
      </w:r>
    </w:p>
    <w:p w:rsidR="00B52E50" w:rsidRPr="00B52E50" w:rsidRDefault="00B52E50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Молниезащита состоит из:</w:t>
      </w:r>
    </w:p>
    <w:p w:rsidR="00B52E50" w:rsidRPr="00B52E50" w:rsidRDefault="00B52E50" w:rsidP="00B52E50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5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молниеприемник</w:t>
      </w:r>
      <w:proofErr w:type="spellEnd"/>
      <w:r w:rsidRPr="00B5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2E50" w:rsidRPr="00B52E50" w:rsidRDefault="00B52E50" w:rsidP="00B52E50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токоотвод (</w:t>
      </w:r>
      <w:proofErr w:type="spellStart"/>
      <w:r w:rsidRPr="00B5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токовод</w:t>
      </w:r>
      <w:proofErr w:type="spellEnd"/>
      <w:r w:rsidRPr="00B5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B52E50" w:rsidRPr="00B52E50" w:rsidRDefault="00B52E50" w:rsidP="00B52E50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заземлитель.</w:t>
      </w:r>
    </w:p>
    <w:p w:rsidR="00E874ED" w:rsidRPr="00B52E50" w:rsidRDefault="00E874ED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B52E50">
        <w:rPr>
          <w:b/>
          <w:sz w:val="28"/>
          <w:szCs w:val="28"/>
        </w:rPr>
        <w:t>Нормативные документы по молниезащите:</w:t>
      </w:r>
    </w:p>
    <w:p w:rsidR="00E874ED" w:rsidRPr="00B52E50" w:rsidRDefault="00E874ED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Правила устройства электроустановок (ПУЭ);</w:t>
      </w:r>
    </w:p>
    <w:p w:rsidR="00E874ED" w:rsidRPr="00B52E50" w:rsidRDefault="00E874ED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Инструкция по молниезащите зданий и сооружений РД 34.21.122-87</w:t>
      </w:r>
      <w:r w:rsidR="00E472FA" w:rsidRPr="00B52E50">
        <w:rPr>
          <w:sz w:val="28"/>
          <w:szCs w:val="28"/>
        </w:rPr>
        <w:t>;</w:t>
      </w:r>
    </w:p>
    <w:p w:rsidR="00E472FA" w:rsidRPr="00B52E50" w:rsidRDefault="00E472FA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Инструкция по устройству молниезащиты зданий, сооружений и промышленных коммуникаций СО 153-343.21.122-2003;</w:t>
      </w:r>
    </w:p>
    <w:p w:rsidR="00E472FA" w:rsidRPr="00B52E50" w:rsidRDefault="00E472FA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 xml:space="preserve">Руководство по защите электрических сетей 6-1150 </w:t>
      </w:r>
      <w:proofErr w:type="spellStart"/>
      <w:r w:rsidRPr="00B52E50">
        <w:rPr>
          <w:sz w:val="28"/>
          <w:szCs w:val="28"/>
        </w:rPr>
        <w:t>кВ</w:t>
      </w:r>
      <w:proofErr w:type="spellEnd"/>
      <w:r w:rsidRPr="00B52E50">
        <w:rPr>
          <w:sz w:val="28"/>
          <w:szCs w:val="28"/>
        </w:rPr>
        <w:t xml:space="preserve"> от грозовых и внутренних перенапряжений РД 153-34.3-35.125-99;</w:t>
      </w:r>
    </w:p>
    <w:p w:rsidR="00E472FA" w:rsidRPr="00B52E50" w:rsidRDefault="00E472FA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>ГОСТ Р 50571.19-2000 Электроустановки зданий / Часть 4. Требования по обеспечению безопасности/ Глава 44. Защита от перенапряжений/ Раздел 443. Защита электроустановок от грозовых и коммутационных перенапряжений;</w:t>
      </w:r>
    </w:p>
    <w:p w:rsidR="00E472FA" w:rsidRPr="00B52E50" w:rsidRDefault="00E472FA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lastRenderedPageBreak/>
        <w:t>ГОСТ Р МЭК 62305-1-2010 Защита от молнии/ Часть 1. Общие принципы;</w:t>
      </w:r>
    </w:p>
    <w:p w:rsidR="00505C8F" w:rsidRPr="00B52E50" w:rsidRDefault="00E472FA" w:rsidP="00B52E5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B52E50">
        <w:rPr>
          <w:sz w:val="28"/>
          <w:szCs w:val="28"/>
        </w:rPr>
        <w:t xml:space="preserve">ГОСТ Р МЭК 62305-2-2010 Защита от молнии/ Часть 2. Оценка риска и </w:t>
      </w:r>
      <w:proofErr w:type="spellStart"/>
      <w:r w:rsidRPr="00B52E50">
        <w:rPr>
          <w:sz w:val="28"/>
          <w:szCs w:val="28"/>
        </w:rPr>
        <w:t>т.д</w:t>
      </w:r>
      <w:proofErr w:type="spellEnd"/>
    </w:p>
    <w:p w:rsidR="000C11D0" w:rsidRPr="00B52E50" w:rsidRDefault="000C11D0" w:rsidP="00B52E50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3C3C3C"/>
          <w:sz w:val="28"/>
          <w:szCs w:val="28"/>
          <w:shd w:val="clear" w:color="auto" w:fill="FFFFFF"/>
        </w:rPr>
      </w:pPr>
      <w:r w:rsidRPr="00B52E50">
        <w:rPr>
          <w:color w:val="3C3C3C"/>
          <w:sz w:val="28"/>
          <w:szCs w:val="28"/>
          <w:shd w:val="clear" w:color="auto" w:fill="FFFFFF"/>
        </w:rPr>
        <w:t>В России специалисты и сейчас для создания ряда мер молниезащиты ориентируются на требования и нормы, изложенные в советской инструкции</w:t>
      </w:r>
      <w:r w:rsidRPr="00B52E50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 w:rsidRPr="00B52E50">
        <w:rPr>
          <w:rStyle w:val="a9"/>
          <w:color w:val="3C3C3C"/>
          <w:sz w:val="28"/>
          <w:szCs w:val="28"/>
          <w:shd w:val="clear" w:color="auto" w:fill="FFFFFF"/>
        </w:rPr>
        <w:t>РД 34.21.122-87</w:t>
      </w:r>
      <w:r w:rsidR="00505C8F" w:rsidRPr="00B52E50">
        <w:rPr>
          <w:rStyle w:val="apple-converted-space"/>
          <w:b/>
          <w:bCs/>
          <w:color w:val="3C3C3C"/>
          <w:sz w:val="28"/>
          <w:szCs w:val="28"/>
          <w:shd w:val="clear" w:color="auto" w:fill="FFFFFF"/>
        </w:rPr>
        <w:t xml:space="preserve">. </w:t>
      </w:r>
      <w:r w:rsidRPr="00B52E50">
        <w:rPr>
          <w:color w:val="3C3C3C"/>
          <w:sz w:val="28"/>
          <w:szCs w:val="28"/>
          <w:shd w:val="clear" w:color="auto" w:fill="FFFFFF"/>
        </w:rPr>
        <w:t xml:space="preserve">Данный норматив является первичным документом, на который опираются профессионалы при выборе схемы конструкции </w:t>
      </w:r>
      <w:r w:rsidR="00505C8F" w:rsidRPr="00B52E50">
        <w:rPr>
          <w:color w:val="3C3C3C"/>
          <w:sz w:val="28"/>
          <w:szCs w:val="28"/>
          <w:shd w:val="clear" w:color="auto" w:fill="FFFFFF"/>
        </w:rPr>
        <w:t>молниеотводов</w:t>
      </w:r>
      <w:r w:rsidRPr="00B52E50">
        <w:rPr>
          <w:color w:val="3C3C3C"/>
          <w:sz w:val="28"/>
          <w:szCs w:val="28"/>
          <w:shd w:val="clear" w:color="auto" w:fill="FFFFFF"/>
        </w:rPr>
        <w:t xml:space="preserve"> на этапе проектирования зданий и сооружений. Именно она классифицирует здания и позволяет определить необходимый уровень защиты. </w:t>
      </w:r>
      <w:proofErr w:type="gramStart"/>
      <w:r w:rsidRPr="00B52E50">
        <w:rPr>
          <w:color w:val="3C3C3C"/>
          <w:sz w:val="28"/>
          <w:szCs w:val="28"/>
          <w:shd w:val="clear" w:color="auto" w:fill="FFFFFF"/>
        </w:rPr>
        <w:t>К недостатком</w:t>
      </w:r>
      <w:proofErr w:type="gramEnd"/>
      <w:r w:rsidRPr="00B52E50">
        <w:rPr>
          <w:color w:val="3C3C3C"/>
          <w:sz w:val="28"/>
          <w:szCs w:val="28"/>
          <w:shd w:val="clear" w:color="auto" w:fill="FFFFFF"/>
        </w:rPr>
        <w:t xml:space="preserve"> РД 34.21.122-87относят отсутствие описаний нормативов по организации молниезащиты для склада взрывчатых веществ и пороха, а также в ней нет рекомендаций по выбору материалов для заземлений и т.д. Она включает нормы </w:t>
      </w:r>
      <w:proofErr w:type="spellStart"/>
      <w:r w:rsidRPr="00B52E50">
        <w:rPr>
          <w:color w:val="3C3C3C"/>
          <w:sz w:val="28"/>
          <w:szCs w:val="28"/>
          <w:shd w:val="clear" w:color="auto" w:fill="FFFFFF"/>
        </w:rPr>
        <w:t>грозозащиты</w:t>
      </w:r>
      <w:proofErr w:type="spellEnd"/>
      <w:r w:rsidRPr="00B52E50">
        <w:rPr>
          <w:color w:val="3C3C3C"/>
          <w:sz w:val="28"/>
          <w:szCs w:val="28"/>
          <w:shd w:val="clear" w:color="auto" w:fill="FFFFFF"/>
        </w:rPr>
        <w:t xml:space="preserve"> в коммуникациях.</w:t>
      </w:r>
    </w:p>
    <w:p w:rsidR="000C11D0" w:rsidRPr="00B52E50" w:rsidRDefault="000C11D0" w:rsidP="00B52E50">
      <w:pPr>
        <w:shd w:val="clear" w:color="auto" w:fill="FFFFFF"/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Развитие науки и электротехники не стоит на месте. Наиболее полно, детально и качественно современные мероприятия по </w:t>
      </w:r>
      <w:proofErr w:type="spellStart"/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грозозащите</w:t>
      </w:r>
      <w:proofErr w:type="spellEnd"/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отображены во всемирных нормативах МЭК</w:t>
      </w:r>
      <w:r w:rsidR="00505C8F"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(Международная электротехническая </w:t>
      </w:r>
      <w:proofErr w:type="spellStart"/>
      <w:r w:rsidR="00505C8F"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коммисия</w:t>
      </w:r>
      <w:proofErr w:type="spellEnd"/>
      <w:r w:rsidR="00505C8F"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</w:t>
      </w:r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«Защита от воздействия молнии МЭК 62305:2010».</w:t>
      </w:r>
      <w:r w:rsidR="00505C8F"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Этот стандарт</w:t>
      </w:r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определяет базовые правила защиты от порчи молнией любых построек, живущих в них животных и людей, разных инженерных коммуникаций и систем и иных конструкций относящихся к ним, кроме железнодорожной системы, автотранспорта, воздушных и водных транспортных средств, подземных трубопроводов повышенного давления</w:t>
      </w:r>
      <w:r w:rsidR="00B52E50"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:rsidR="00505C8F" w:rsidRPr="00B52E50" w:rsidRDefault="000C11D0" w:rsidP="00B52E50">
      <w:pPr>
        <w:shd w:val="clear" w:color="auto" w:fill="FFFFFF"/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Нормативы МЭК включают стандарт, определяющий общие положения и описывающий потенциально возможные последствия и опасность молний 62305-1. Потребность организации защиты определяется в соответствии с системой расчета риска и с учетом материального эффекта от установки мер защиты от ударов молнии описывает стандарт 62305-2. Третья часть МЭК 62305:2010 посвящена описанию мер безопасности, требуемых для снижения </w:t>
      </w:r>
      <w:r w:rsidRPr="00B52E5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показателей аварий в постройках и сведения к минимуму уровня опасности для жизни и здоровья людей, находящихся внутри. В четвертой части данного стандарта описан комплекс мер для понижения числа отказов электросистем, приборов и устройств внутри зданий.</w:t>
      </w:r>
    </w:p>
    <w:p w:rsidR="00990964" w:rsidRDefault="00990964" w:rsidP="00CB604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4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r w:rsidR="00F17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C06" w:rsidRPr="00F17C06">
        <w:rPr>
          <w:rFonts w:ascii="Times New Roman" w:hAnsi="Times New Roman" w:cs="Times New Roman"/>
          <w:b/>
          <w:i/>
          <w:sz w:val="28"/>
          <w:szCs w:val="28"/>
          <w:lang w:val="en-US"/>
        </w:rPr>
        <w:t>/ Re</w:t>
      </w:r>
      <w:bookmarkStart w:id="0" w:name="_GoBack"/>
      <w:bookmarkEnd w:id="0"/>
      <w:r w:rsidR="00F17C06" w:rsidRPr="00F17C06">
        <w:rPr>
          <w:rFonts w:ascii="Times New Roman" w:hAnsi="Times New Roman" w:cs="Times New Roman"/>
          <w:b/>
          <w:i/>
          <w:sz w:val="28"/>
          <w:szCs w:val="28"/>
          <w:lang w:val="en-US"/>
        </w:rPr>
        <w:t>ferences</w:t>
      </w:r>
      <w:r w:rsidRPr="00327C4B">
        <w:rPr>
          <w:rFonts w:ascii="Times New Roman" w:hAnsi="Times New Roman" w:cs="Times New Roman"/>
          <w:b/>
          <w:sz w:val="28"/>
          <w:szCs w:val="28"/>
        </w:rPr>
        <w:t>:</w:t>
      </w:r>
    </w:p>
    <w:p w:rsidR="00B52E50" w:rsidRDefault="00B52E50" w:rsidP="00B52E50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ПУЭ-7 </w:t>
      </w:r>
      <w:r w:rsidRPr="00B52E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52E50">
        <w:rPr>
          <w:rFonts w:ascii="Times New Roman" w:hAnsi="Times New Roman" w:cs="Times New Roman"/>
          <w:sz w:val="28"/>
          <w:szCs w:val="28"/>
        </w:rPr>
        <w:t>]</w:t>
      </w:r>
    </w:p>
    <w:p w:rsidR="00B52E50" w:rsidRPr="00B52E50" w:rsidRDefault="00B52E50" w:rsidP="00B52E50">
      <w:pPr>
        <w:pStyle w:val="a6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B67ED">
          <w:rPr>
            <w:rStyle w:val="a4"/>
            <w:rFonts w:ascii="Times New Roman" w:hAnsi="Times New Roman" w:cs="Times New Roman"/>
            <w:sz w:val="28"/>
            <w:szCs w:val="28"/>
          </w:rPr>
          <w:t>https://evosnab.ru/ustanovka/molnija/molniezashhita-i-zazemlenie</w:t>
        </w:r>
      </w:hyperlink>
    </w:p>
    <w:p w:rsidR="00B52E50" w:rsidRDefault="00B52E50" w:rsidP="00B52E50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молнии </w:t>
      </w:r>
      <w:r w:rsidRPr="00B52E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52E50">
        <w:rPr>
          <w:rFonts w:ascii="Times New Roman" w:hAnsi="Times New Roman" w:cs="Times New Roman"/>
          <w:sz w:val="28"/>
          <w:szCs w:val="28"/>
        </w:rPr>
        <w:t>]</w:t>
      </w:r>
    </w:p>
    <w:p w:rsidR="00327C4B" w:rsidRDefault="00B52E50" w:rsidP="00B52E50">
      <w:pPr>
        <w:pStyle w:val="a6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B67ED">
          <w:rPr>
            <w:rStyle w:val="a4"/>
            <w:rFonts w:ascii="Times New Roman" w:hAnsi="Times New Roman" w:cs="Times New Roman"/>
            <w:sz w:val="28"/>
            <w:szCs w:val="28"/>
          </w:rPr>
          <w:t>https://www.genon.ru/GetAnswer.aspx?qid=6566c6bb-0070-49fe-a821-1601cd4585dc</w:t>
        </w:r>
      </w:hyperlink>
    </w:p>
    <w:p w:rsidR="00B52E50" w:rsidRDefault="00B52E50" w:rsidP="00B52E50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молниезащиты </w:t>
      </w:r>
      <w:r w:rsidRPr="00B52E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52E50">
        <w:rPr>
          <w:rFonts w:ascii="Times New Roman" w:hAnsi="Times New Roman" w:cs="Times New Roman"/>
          <w:sz w:val="28"/>
          <w:szCs w:val="28"/>
        </w:rPr>
        <w:t>]</w:t>
      </w:r>
    </w:p>
    <w:p w:rsidR="00B52E50" w:rsidRDefault="00B52E50" w:rsidP="00B52E50">
      <w:pPr>
        <w:pStyle w:val="a6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B67ED">
          <w:rPr>
            <w:rStyle w:val="a4"/>
            <w:rFonts w:ascii="Times New Roman" w:hAnsi="Times New Roman" w:cs="Times New Roman"/>
            <w:sz w:val="28"/>
            <w:szCs w:val="28"/>
          </w:rPr>
          <w:t>https://evosnab.ru/ustanovka/molnija/molniezashhita-i-zazemlenie</w:t>
        </w:r>
      </w:hyperlink>
    </w:p>
    <w:p w:rsidR="00B52E50" w:rsidRPr="00B52E50" w:rsidRDefault="00B52E50" w:rsidP="00B52E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7C4B" w:rsidRDefault="00327C4B" w:rsidP="00CB6044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7C4B" w:rsidRPr="00CB6044" w:rsidRDefault="00327C4B" w:rsidP="00327C4B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90964" w:rsidRPr="00CB6044" w:rsidRDefault="00990964" w:rsidP="00CB6044">
      <w:pPr>
        <w:pStyle w:val="a6"/>
        <w:spacing w:line="36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  <w:r w:rsidRPr="00CB604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990964" w:rsidRPr="00CB6044" w:rsidRDefault="00990964" w:rsidP="00CB60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E1" w:rsidRPr="00CB6044" w:rsidRDefault="00FE15E1" w:rsidP="00CB6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15E1" w:rsidRPr="00CB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A77"/>
    <w:multiLevelType w:val="multilevel"/>
    <w:tmpl w:val="A0B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66A2A"/>
    <w:multiLevelType w:val="hybridMultilevel"/>
    <w:tmpl w:val="2AC4F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F4457"/>
    <w:multiLevelType w:val="hybridMultilevel"/>
    <w:tmpl w:val="E782F8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625BA0"/>
    <w:multiLevelType w:val="multilevel"/>
    <w:tmpl w:val="A61C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9C450E"/>
    <w:multiLevelType w:val="hybridMultilevel"/>
    <w:tmpl w:val="C0A288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212211"/>
    <w:multiLevelType w:val="hybridMultilevel"/>
    <w:tmpl w:val="52E21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7244EB"/>
    <w:multiLevelType w:val="hybridMultilevel"/>
    <w:tmpl w:val="806E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B7475"/>
    <w:multiLevelType w:val="hybridMultilevel"/>
    <w:tmpl w:val="20CE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2F17"/>
    <w:multiLevelType w:val="hybridMultilevel"/>
    <w:tmpl w:val="5D0C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D5081"/>
    <w:multiLevelType w:val="multilevel"/>
    <w:tmpl w:val="7928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6C"/>
    <w:rsid w:val="00022338"/>
    <w:rsid w:val="000C11D0"/>
    <w:rsid w:val="0010309E"/>
    <w:rsid w:val="00110D44"/>
    <w:rsid w:val="00161E6B"/>
    <w:rsid w:val="001E096C"/>
    <w:rsid w:val="002310A8"/>
    <w:rsid w:val="00327C4B"/>
    <w:rsid w:val="003B3F9B"/>
    <w:rsid w:val="003B4B21"/>
    <w:rsid w:val="003E250B"/>
    <w:rsid w:val="0049053D"/>
    <w:rsid w:val="00505C8F"/>
    <w:rsid w:val="0051742A"/>
    <w:rsid w:val="005613E7"/>
    <w:rsid w:val="005E1A1F"/>
    <w:rsid w:val="00711492"/>
    <w:rsid w:val="00724AAA"/>
    <w:rsid w:val="007740DB"/>
    <w:rsid w:val="008133E9"/>
    <w:rsid w:val="00875135"/>
    <w:rsid w:val="00883D15"/>
    <w:rsid w:val="008C27C4"/>
    <w:rsid w:val="009649BB"/>
    <w:rsid w:val="00990964"/>
    <w:rsid w:val="009A286D"/>
    <w:rsid w:val="009C1903"/>
    <w:rsid w:val="00A70B9F"/>
    <w:rsid w:val="00AD09A3"/>
    <w:rsid w:val="00B52E50"/>
    <w:rsid w:val="00BD748E"/>
    <w:rsid w:val="00C3779C"/>
    <w:rsid w:val="00CB6044"/>
    <w:rsid w:val="00CC455E"/>
    <w:rsid w:val="00CF6895"/>
    <w:rsid w:val="00D5434B"/>
    <w:rsid w:val="00E472FA"/>
    <w:rsid w:val="00E874ED"/>
    <w:rsid w:val="00F17C06"/>
    <w:rsid w:val="00F462CA"/>
    <w:rsid w:val="00F6386C"/>
    <w:rsid w:val="00FD4B88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2EF1"/>
  <w15:chartTrackingRefBased/>
  <w15:docId w15:val="{CCDE8755-99D5-42EB-BBE4-929BE4D2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5E1"/>
  </w:style>
  <w:style w:type="paragraph" w:styleId="1">
    <w:name w:val="heading 1"/>
    <w:basedOn w:val="a"/>
    <w:next w:val="a"/>
    <w:link w:val="10"/>
    <w:uiPriority w:val="9"/>
    <w:qFormat/>
    <w:rsid w:val="00A70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1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0B9F"/>
  </w:style>
  <w:style w:type="character" w:styleId="a4">
    <w:name w:val="Hyperlink"/>
    <w:basedOn w:val="a0"/>
    <w:uiPriority w:val="99"/>
    <w:unhideWhenUsed/>
    <w:rsid w:val="00A70B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0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9A286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909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964"/>
  </w:style>
  <w:style w:type="character" w:styleId="a9">
    <w:name w:val="Strong"/>
    <w:basedOn w:val="a0"/>
    <w:uiPriority w:val="22"/>
    <w:qFormat/>
    <w:rsid w:val="000C11D0"/>
    <w:rPr>
      <w:b/>
      <w:bCs/>
    </w:rPr>
  </w:style>
  <w:style w:type="character" w:styleId="aa">
    <w:name w:val="Emphasis"/>
    <w:basedOn w:val="a0"/>
    <w:uiPriority w:val="20"/>
    <w:qFormat/>
    <w:rsid w:val="000C11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C1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on.ru/GetAnswer.aspx?qid=6566c6bb-0070-49fe-a821-1601cd4585dc" TargetMode="External"/><Relationship Id="rId3" Type="http://schemas.openxmlformats.org/officeDocument/2006/relationships/styles" Target="styles.xml"/><Relationship Id="rId7" Type="http://schemas.openxmlformats.org/officeDocument/2006/relationships/hyperlink" Target="https://evosnab.ru/ustanovka/molnija/molniezashhita-i-zazemle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ke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osnab.ru/ustanovka/molnija/molniezashhita-i-zazem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F905-ED4F-41DA-8FD1-85277823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Ярошовец</dc:creator>
  <cp:keywords/>
  <dc:description/>
  <cp:lastModifiedBy>Сергей Ярошовец</cp:lastModifiedBy>
  <cp:revision>9</cp:revision>
  <dcterms:created xsi:type="dcterms:W3CDTF">2018-08-09T14:39:00Z</dcterms:created>
  <dcterms:modified xsi:type="dcterms:W3CDTF">2018-08-15T19:12:00Z</dcterms:modified>
</cp:coreProperties>
</file>