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EF" w:rsidRPr="008E3646" w:rsidRDefault="000012EF" w:rsidP="000012EF">
      <w:pPr>
        <w:spacing w:line="360" w:lineRule="auto"/>
        <w:ind w:right="-2" w:firstLine="851"/>
        <w:jc w:val="center"/>
        <w:rPr>
          <w:b/>
          <w:sz w:val="28"/>
          <w:szCs w:val="28"/>
        </w:rPr>
      </w:pPr>
      <w:r w:rsidRPr="008E3646">
        <w:rPr>
          <w:b/>
          <w:sz w:val="28"/>
          <w:szCs w:val="28"/>
        </w:rPr>
        <w:t>ФОРМИРОВАНИЕ КОЛЛЕКТИВА МЛАДШИХ ШКОЛЬНИКОВ СРЕДСТВАМИ ИГРОВОЙ ДЕЯТЕЛЬНОСТИ</w:t>
      </w:r>
    </w:p>
    <w:p w:rsidR="000012EF" w:rsidRDefault="000012EF" w:rsidP="000012EF">
      <w:pPr>
        <w:jc w:val="right"/>
        <w:rPr>
          <w:rFonts w:eastAsiaTheme="minorHAnsi"/>
          <w:b/>
          <w:i/>
          <w:sz w:val="26"/>
          <w:szCs w:val="26"/>
          <w:lang w:eastAsia="en-US"/>
        </w:rPr>
      </w:pPr>
    </w:p>
    <w:p w:rsidR="000012EF" w:rsidRPr="000012EF" w:rsidRDefault="000012EF" w:rsidP="000012EF">
      <w:pPr>
        <w:jc w:val="right"/>
        <w:rPr>
          <w:rFonts w:eastAsiaTheme="minorHAnsi"/>
          <w:b/>
          <w:i/>
          <w:sz w:val="26"/>
          <w:szCs w:val="26"/>
          <w:lang w:eastAsia="en-US"/>
        </w:rPr>
      </w:pPr>
      <w:r>
        <w:rPr>
          <w:rFonts w:eastAsiaTheme="minorHAnsi"/>
          <w:b/>
          <w:i/>
          <w:sz w:val="26"/>
          <w:szCs w:val="26"/>
          <w:lang w:eastAsia="en-US"/>
        </w:rPr>
        <w:t>Тяпкина Александра Сергеевна</w:t>
      </w:r>
    </w:p>
    <w:p w:rsidR="000012EF" w:rsidRPr="000012EF" w:rsidRDefault="000012EF" w:rsidP="000012EF">
      <w:pPr>
        <w:jc w:val="right"/>
        <w:rPr>
          <w:rFonts w:eastAsiaTheme="minorHAnsi"/>
          <w:i/>
          <w:sz w:val="26"/>
          <w:szCs w:val="26"/>
          <w:lang w:eastAsia="en-US"/>
        </w:rPr>
      </w:pPr>
      <w:r w:rsidRPr="000012EF">
        <w:rPr>
          <w:rFonts w:eastAsiaTheme="minorHAnsi"/>
          <w:i/>
          <w:sz w:val="26"/>
          <w:szCs w:val="26"/>
          <w:lang w:eastAsia="en-US"/>
        </w:rPr>
        <w:t xml:space="preserve">студентка 5 курса </w:t>
      </w:r>
    </w:p>
    <w:p w:rsidR="000012EF" w:rsidRPr="000012EF" w:rsidRDefault="000012EF" w:rsidP="000012EF">
      <w:pPr>
        <w:jc w:val="right"/>
        <w:rPr>
          <w:rFonts w:eastAsiaTheme="minorHAnsi"/>
          <w:i/>
          <w:sz w:val="26"/>
          <w:szCs w:val="26"/>
          <w:lang w:eastAsia="en-US"/>
        </w:rPr>
      </w:pPr>
      <w:r w:rsidRPr="000012EF">
        <w:rPr>
          <w:rFonts w:eastAsiaTheme="minorHAnsi"/>
          <w:i/>
          <w:sz w:val="26"/>
          <w:szCs w:val="26"/>
          <w:lang w:eastAsia="en-US"/>
        </w:rPr>
        <w:t xml:space="preserve">Филиал ГБОУ </w:t>
      </w:r>
      <w:proofErr w:type="gramStart"/>
      <w:r w:rsidRPr="000012EF">
        <w:rPr>
          <w:rFonts w:eastAsiaTheme="minorHAnsi"/>
          <w:i/>
          <w:sz w:val="26"/>
          <w:szCs w:val="26"/>
          <w:lang w:eastAsia="en-US"/>
        </w:rPr>
        <w:t>ВО</w:t>
      </w:r>
      <w:proofErr w:type="gramEnd"/>
      <w:r w:rsidRPr="000012EF">
        <w:rPr>
          <w:rFonts w:eastAsiaTheme="minorHAnsi"/>
          <w:i/>
          <w:sz w:val="26"/>
          <w:szCs w:val="26"/>
          <w:lang w:eastAsia="en-US"/>
        </w:rPr>
        <w:t xml:space="preserve"> «Ставропольский государственный</w:t>
      </w:r>
    </w:p>
    <w:p w:rsidR="000012EF" w:rsidRPr="000012EF" w:rsidRDefault="000012EF" w:rsidP="000012EF">
      <w:pPr>
        <w:jc w:val="right"/>
        <w:rPr>
          <w:rFonts w:eastAsiaTheme="minorHAnsi"/>
          <w:i/>
          <w:sz w:val="26"/>
          <w:szCs w:val="26"/>
          <w:lang w:eastAsia="en-US"/>
        </w:rPr>
      </w:pPr>
      <w:r w:rsidRPr="000012EF">
        <w:rPr>
          <w:rFonts w:eastAsiaTheme="minorHAnsi"/>
          <w:i/>
          <w:sz w:val="26"/>
          <w:szCs w:val="26"/>
          <w:lang w:eastAsia="en-US"/>
        </w:rPr>
        <w:t>педагогический институт» в г. Будённовске</w:t>
      </w:r>
    </w:p>
    <w:p w:rsidR="000012EF" w:rsidRPr="008E3646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</w:p>
    <w:p w:rsidR="000012EF" w:rsidRPr="008E3646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8E3646">
        <w:rPr>
          <w:sz w:val="28"/>
          <w:szCs w:val="28"/>
        </w:rPr>
        <w:t>Игровая деятельность - деятельность коммуникативная, хотя по чисто игровым правилам и конкретная. Она вводит учащегося в реальный конте</w:t>
      </w:r>
      <w:proofErr w:type="gramStart"/>
      <w:r w:rsidRPr="008E3646">
        <w:rPr>
          <w:sz w:val="28"/>
          <w:szCs w:val="28"/>
        </w:rPr>
        <w:t>кст сл</w:t>
      </w:r>
      <w:proofErr w:type="gramEnd"/>
      <w:r w:rsidRPr="008E3646">
        <w:rPr>
          <w:sz w:val="28"/>
          <w:szCs w:val="28"/>
        </w:rPr>
        <w:t xml:space="preserve">ожных человеческих взаимоотношений. </w:t>
      </w:r>
      <w:proofErr w:type="gramStart"/>
      <w:r w:rsidRPr="008E3646">
        <w:rPr>
          <w:sz w:val="28"/>
          <w:szCs w:val="28"/>
        </w:rPr>
        <w:t>Школьникам</w:t>
      </w:r>
      <w:proofErr w:type="gramEnd"/>
      <w:r w:rsidRPr="008E3646">
        <w:rPr>
          <w:sz w:val="28"/>
          <w:szCs w:val="28"/>
        </w:rPr>
        <w:t xml:space="preserve"> несомненно необходимы общая мечта, общее желание быть вместе</w:t>
      </w:r>
      <w:r w:rsidR="00A87B25">
        <w:rPr>
          <w:sz w:val="28"/>
          <w:szCs w:val="28"/>
        </w:rPr>
        <w:t>, опыт коллективных переживаний.</w:t>
      </w:r>
    </w:p>
    <w:p w:rsidR="000012EF" w:rsidRPr="008E3646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8E3646">
        <w:rPr>
          <w:sz w:val="28"/>
          <w:szCs w:val="28"/>
        </w:rPr>
        <w:t>Коммуникативное общение учащихся - важнейшая педагогическая проблема. Эта коммуникация включает в себя специфические нормы поведения: сыгранность и независимость, общность интересов и личные пристрастия, взаимопонимание и способность самому принимать решения, уступки и эмоциональную контактность, желание действовать сообща, быть равным среди сверстников.</w:t>
      </w:r>
    </w:p>
    <w:p w:rsidR="003B0034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8E3646">
        <w:rPr>
          <w:sz w:val="28"/>
          <w:szCs w:val="28"/>
        </w:rPr>
        <w:t xml:space="preserve">В отличие от обыденных дидактических приемов на учебных занятиях, неигровых форм общения, совместные коммуникативные игры способствуют активному повышению жизненной энергии в результате игрового взаимодействия, сопереживания, состязательности. Это детерминировано тем, что игровая деятельность имеет ближайшее отношение к </w:t>
      </w:r>
      <w:proofErr w:type="spellStart"/>
      <w:r w:rsidRPr="008E3646">
        <w:rPr>
          <w:sz w:val="28"/>
          <w:szCs w:val="28"/>
        </w:rPr>
        <w:t>потребностной</w:t>
      </w:r>
      <w:proofErr w:type="spellEnd"/>
      <w:r w:rsidRPr="008E3646">
        <w:rPr>
          <w:sz w:val="28"/>
          <w:szCs w:val="28"/>
        </w:rPr>
        <w:t xml:space="preserve"> сфере: в ней происход</w:t>
      </w:r>
      <w:r w:rsidR="003B0034">
        <w:rPr>
          <w:sz w:val="28"/>
          <w:szCs w:val="28"/>
        </w:rPr>
        <w:t xml:space="preserve">ит исполнение желаний учащегося. </w:t>
      </w:r>
    </w:p>
    <w:p w:rsidR="000012EF" w:rsidRPr="001B4153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B4153">
        <w:rPr>
          <w:sz w:val="28"/>
          <w:szCs w:val="28"/>
        </w:rPr>
        <w:t xml:space="preserve">В игре младших школьников существуют абсолютно реальные общественные отношения, складывающиеся между </w:t>
      </w:r>
      <w:proofErr w:type="gramStart"/>
      <w:r w:rsidRPr="001B4153">
        <w:rPr>
          <w:sz w:val="28"/>
          <w:szCs w:val="28"/>
        </w:rPr>
        <w:t>играющими</w:t>
      </w:r>
      <w:proofErr w:type="gramEnd"/>
      <w:r w:rsidRPr="001B4153">
        <w:rPr>
          <w:sz w:val="28"/>
          <w:szCs w:val="28"/>
        </w:rPr>
        <w:t xml:space="preserve">. Это и есть, очевидно, то главное, что создается в процессе игры. Известно, что ценность игровой идеи и преодоление противоречий и конфликтов способствуют развитию коллектива. В связи с тем, что игры часто </w:t>
      </w:r>
      <w:proofErr w:type="spellStart"/>
      <w:r w:rsidRPr="001B4153">
        <w:rPr>
          <w:sz w:val="28"/>
          <w:szCs w:val="28"/>
        </w:rPr>
        <w:t>конкурентны</w:t>
      </w:r>
      <w:proofErr w:type="spellEnd"/>
      <w:r w:rsidRPr="001B4153">
        <w:rPr>
          <w:sz w:val="28"/>
          <w:szCs w:val="28"/>
        </w:rPr>
        <w:t xml:space="preserve">, каждый из игроков свободно и независимо в рамках правил ищет и находит </w:t>
      </w:r>
      <w:r w:rsidRPr="001B4153">
        <w:rPr>
          <w:sz w:val="28"/>
          <w:szCs w:val="28"/>
        </w:rPr>
        <w:lastRenderedPageBreak/>
        <w:t xml:space="preserve">оптимальные решения, что и делает их коммуникативной формой взаимодействия школьников. В игре каждый из участников может полностью использовать свой личный творческий </w:t>
      </w:r>
      <w:proofErr w:type="spellStart"/>
      <w:r w:rsidRPr="001B4153">
        <w:rPr>
          <w:sz w:val="28"/>
          <w:szCs w:val="28"/>
        </w:rPr>
        <w:t>деятельностный</w:t>
      </w:r>
      <w:proofErr w:type="spellEnd"/>
      <w:r w:rsidRPr="001B4153">
        <w:rPr>
          <w:sz w:val="28"/>
          <w:szCs w:val="28"/>
        </w:rPr>
        <w:t xml:space="preserve"> потенциал, а ее правила позволяют гарантировать устойчивость общих интересов, сохранять целостность игры.</w:t>
      </w:r>
    </w:p>
    <w:p w:rsidR="000012EF" w:rsidRPr="001B4153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B4153">
        <w:rPr>
          <w:sz w:val="28"/>
          <w:szCs w:val="28"/>
        </w:rPr>
        <w:t xml:space="preserve">Положение школьника «вне игры», его неприятие </w:t>
      </w:r>
      <w:proofErr w:type="gramStart"/>
      <w:r w:rsidRPr="001B4153">
        <w:rPr>
          <w:sz w:val="28"/>
          <w:szCs w:val="28"/>
        </w:rPr>
        <w:t>играющими</w:t>
      </w:r>
      <w:proofErr w:type="gramEnd"/>
      <w:r w:rsidRPr="001B4153">
        <w:rPr>
          <w:sz w:val="28"/>
          <w:szCs w:val="28"/>
        </w:rPr>
        <w:t xml:space="preserve"> или изоляция - очень тревожный симптом. Таких учащихся необходимо брать под особый контроль. Коллективный опыт игры уходит в опыт трудовых, иных коммуникативны</w:t>
      </w:r>
      <w:r w:rsidR="00A87B25">
        <w:rPr>
          <w:sz w:val="28"/>
          <w:szCs w:val="28"/>
        </w:rPr>
        <w:t>х связей социальных коллективов.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>Игровая деятельность детей имеет большие возможности для формирования детского сообщества, чем другие виды их деятельности, т.к. именно в игровой деятельности наиболее развивается активность самих детей. В то же время организация детьми игр сходна с организацией деятельности взрослыми, а отношения детей в игре с отношениями взрослых в обществе: «Игра есть деятельность, в которой дети, беря на себя роли взрослых, моделируют те отношения, в которые вступают взрослые в действительной жизни» [</w:t>
      </w:r>
      <w:r w:rsidR="003B0034">
        <w:rPr>
          <w:sz w:val="28"/>
          <w:szCs w:val="28"/>
        </w:rPr>
        <w:t>5</w:t>
      </w:r>
      <w:r w:rsidRPr="00171DF5">
        <w:rPr>
          <w:sz w:val="28"/>
          <w:szCs w:val="28"/>
        </w:rPr>
        <w:t xml:space="preserve">]. 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>Большой интерес для младших школьников представляют игры в процессе обучения. Это игры, заставляющие думать, предоставляющие возможность ученику проверить и развить свои способности, включающие его в соревнования с другими учащимися [</w:t>
      </w:r>
      <w:r w:rsidR="00A87B25">
        <w:rPr>
          <w:sz w:val="28"/>
          <w:szCs w:val="28"/>
        </w:rPr>
        <w:t>2</w:t>
      </w:r>
      <w:r w:rsidRPr="00171DF5">
        <w:rPr>
          <w:sz w:val="28"/>
          <w:szCs w:val="28"/>
        </w:rPr>
        <w:t>].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>Участие младших школьников в таких играх способствует их самоутверждению, развивает настойчивость, стремление к успеху и различные мотивационные качества. В таких играх совершенствуется мышление, включая действия по планированию, прогнозированию, взвешиванию шансов на успех, выбору альтернатив.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 xml:space="preserve">В реализации потенциальных возможностей игры по достижению субъектом образовательного процесса состояния творца своей действительности, раскрытию им самим «себя потенциального» и состоит педагогическая сущность игры. </w:t>
      </w:r>
      <w:proofErr w:type="spellStart"/>
      <w:r w:rsidRPr="00171DF5">
        <w:rPr>
          <w:sz w:val="28"/>
          <w:szCs w:val="28"/>
        </w:rPr>
        <w:t>Башлий</w:t>
      </w:r>
      <w:proofErr w:type="spellEnd"/>
      <w:r w:rsidRPr="00171DF5">
        <w:rPr>
          <w:sz w:val="28"/>
          <w:szCs w:val="28"/>
        </w:rPr>
        <w:t xml:space="preserve"> Е.В. отмечает такую тенденцию в </w:t>
      </w:r>
      <w:r w:rsidRPr="00171DF5">
        <w:rPr>
          <w:sz w:val="28"/>
          <w:szCs w:val="28"/>
        </w:rPr>
        <w:lastRenderedPageBreak/>
        <w:t xml:space="preserve">науке и практике работы школ, когда применяются лишь некоторые компоненты игрового окружения (в основном, дидактические игры), что не позволяет максимально использовать возможности игровой среды в качестве фактора развития творческой активности. В исследовании раскрывается технология организации игровой среды, предполагающей функционирование взаимосвязанных компонентов. 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>Первый компонент технологии - это определение общей цели игровой среды, развитие творческой активности учащихся [</w:t>
      </w:r>
      <w:r w:rsidR="00A87B25">
        <w:rPr>
          <w:sz w:val="28"/>
          <w:szCs w:val="28"/>
        </w:rPr>
        <w:t>1</w:t>
      </w:r>
      <w:r w:rsidRPr="00171DF5">
        <w:rPr>
          <w:sz w:val="28"/>
          <w:szCs w:val="28"/>
        </w:rPr>
        <w:t xml:space="preserve">]. 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>Второй компонент технологии - выстраивание иерархии и задач, а также и определение ведущей задачи организации игровой среды на каждом из этапов организации: ориентировочном, подготовительном, проведения игры и подведения ее итогов. Основная задача организации игровой среды на ориентировочном этапе сводится к созданию вещественных компонентов среды, вызывающих потребность проявлять творческую активность. На подготовительном - к включению личностных компонентов среды, обеспечивающих последующее «вхождение» в игровую деятельность. На этапе проведения игры - к организации взаимодействия с компонентами среды и развитию способности проявлять творческую активность в игровой среде. На этапе подведения итогов игры - к рефлексии игровой деятельности и оценке проявления творческой активности [</w:t>
      </w:r>
      <w:r w:rsidR="00A87B25">
        <w:rPr>
          <w:sz w:val="28"/>
          <w:szCs w:val="28"/>
        </w:rPr>
        <w:t>1</w:t>
      </w:r>
      <w:r w:rsidRPr="00171DF5">
        <w:rPr>
          <w:sz w:val="28"/>
          <w:szCs w:val="28"/>
        </w:rPr>
        <w:t>].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>Третий компонент технологии - организация обучения в игровой среде, которая предполагает определенную структуру деятельности учащихся в игровой среде в зависимости от ее этапов и типа игровой ситуации, а также определение форм организации обучения в игровой среде (урок-сказка, урок-путешествие, урок - театрализация, ур</w:t>
      </w:r>
      <w:r w:rsidR="003B0034">
        <w:rPr>
          <w:sz w:val="28"/>
          <w:szCs w:val="28"/>
        </w:rPr>
        <w:t xml:space="preserve">ок-телепередача) </w:t>
      </w:r>
      <w:r w:rsidR="003B0034" w:rsidRPr="00171DF5">
        <w:rPr>
          <w:sz w:val="28"/>
          <w:szCs w:val="28"/>
        </w:rPr>
        <w:t>[</w:t>
      </w:r>
      <w:r w:rsidR="003B0034">
        <w:rPr>
          <w:sz w:val="28"/>
          <w:szCs w:val="28"/>
        </w:rPr>
        <w:t>1</w:t>
      </w:r>
      <w:r w:rsidR="003B0034" w:rsidRPr="00171DF5">
        <w:rPr>
          <w:sz w:val="28"/>
          <w:szCs w:val="28"/>
        </w:rPr>
        <w:t>].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>Четвертый компонент предполагает оценку и коррекцию процесса и результатов развития творческой активности младших школьников в игровой среде [</w:t>
      </w:r>
      <w:r w:rsidR="00A87B25">
        <w:rPr>
          <w:sz w:val="28"/>
          <w:szCs w:val="28"/>
        </w:rPr>
        <w:t>1</w:t>
      </w:r>
      <w:r w:rsidRPr="00171DF5">
        <w:rPr>
          <w:sz w:val="28"/>
          <w:szCs w:val="28"/>
        </w:rPr>
        <w:t>].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lastRenderedPageBreak/>
        <w:t xml:space="preserve">Воспитательный потенциал игры, ее разностороннее влияние на развитие ребенка трудно переоценить. Игра органически присуща детскому возрасту и при умелом руководстве со стороны взрослых способна творить чудеса. </w:t>
      </w:r>
      <w:proofErr w:type="gramStart"/>
      <w:r w:rsidRPr="00171DF5">
        <w:rPr>
          <w:sz w:val="28"/>
          <w:szCs w:val="28"/>
        </w:rPr>
        <w:t>Ленивого она может сделать трудолюбивым, незнайку - знающим, неумелого - умельцем.</w:t>
      </w:r>
      <w:proofErr w:type="gramEnd"/>
      <w:r w:rsidRPr="00171DF5">
        <w:rPr>
          <w:sz w:val="28"/>
          <w:szCs w:val="28"/>
        </w:rPr>
        <w:t xml:space="preserve"> Игра может объединить детский коллектив, включить в активную деятельность детей замкнутых и застенчивых. Игры способствуют воспитанию сознательной дисциплины, дети учатся соблюдать правила, быть справедливыми, уметь контролировать свои поступки, ад</w:t>
      </w:r>
      <w:r>
        <w:rPr>
          <w:sz w:val="28"/>
          <w:szCs w:val="28"/>
        </w:rPr>
        <w:t>е</w:t>
      </w:r>
      <w:r w:rsidRPr="00171DF5">
        <w:rPr>
          <w:sz w:val="28"/>
          <w:szCs w:val="28"/>
        </w:rPr>
        <w:t>кватно оценивать поступки других [</w:t>
      </w:r>
      <w:r w:rsidR="00A87B25">
        <w:rPr>
          <w:sz w:val="28"/>
          <w:szCs w:val="28"/>
        </w:rPr>
        <w:t>3</w:t>
      </w:r>
      <w:r w:rsidRPr="00171DF5">
        <w:rPr>
          <w:sz w:val="28"/>
          <w:szCs w:val="28"/>
        </w:rPr>
        <w:t>].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proofErr w:type="gramStart"/>
      <w:r w:rsidRPr="00171DF5">
        <w:rPr>
          <w:sz w:val="28"/>
          <w:szCs w:val="28"/>
        </w:rPr>
        <w:t>Одной из задач классного руководителя является развитие дружеских отношений между обучающимися во время учебно-воспитательного процесса.</w:t>
      </w:r>
      <w:proofErr w:type="gramEnd"/>
      <w:r w:rsidRPr="00171DF5">
        <w:rPr>
          <w:sz w:val="28"/>
          <w:szCs w:val="28"/>
        </w:rPr>
        <w:t xml:space="preserve"> Все игры социальны в своей основе. Но все-таки существуют игры с наи</w:t>
      </w:r>
      <w:r w:rsidRPr="00171DF5">
        <w:rPr>
          <w:sz w:val="28"/>
          <w:szCs w:val="28"/>
        </w:rPr>
        <w:softHyphen/>
        <w:t>большим социальным запасом и ориентацией на социализацию личности чело</w:t>
      </w:r>
      <w:r w:rsidRPr="00171DF5">
        <w:rPr>
          <w:sz w:val="28"/>
          <w:szCs w:val="28"/>
        </w:rPr>
        <w:softHyphen/>
        <w:t xml:space="preserve">века. К </w:t>
      </w:r>
      <w:proofErr w:type="gramStart"/>
      <w:r w:rsidRPr="00171DF5">
        <w:rPr>
          <w:sz w:val="28"/>
          <w:szCs w:val="28"/>
        </w:rPr>
        <w:t>ним</w:t>
      </w:r>
      <w:proofErr w:type="gramEnd"/>
      <w:r w:rsidRPr="00171DF5">
        <w:rPr>
          <w:sz w:val="28"/>
          <w:szCs w:val="28"/>
        </w:rPr>
        <w:t xml:space="preserve"> преж</w:t>
      </w:r>
      <w:r w:rsidR="003B0034">
        <w:rPr>
          <w:sz w:val="28"/>
          <w:szCs w:val="28"/>
        </w:rPr>
        <w:t xml:space="preserve">де всего относятся ролевые игры. 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 xml:space="preserve">Ролевая игра как педагогический феномен культуры отражается в следующих параметрах: 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proofErr w:type="gramStart"/>
      <w:r w:rsidRPr="00171DF5">
        <w:rPr>
          <w:sz w:val="28"/>
          <w:szCs w:val="28"/>
        </w:rPr>
        <w:t>- коллективном целеполагании, т.е. в наличии социально-приемлемых и личностно-значимых целей игры, которые осознаются при ее выборе участниками игры или при включении игры в неигровую деятельность.</w:t>
      </w:r>
      <w:proofErr w:type="gramEnd"/>
      <w:r w:rsidRPr="00171DF5">
        <w:rPr>
          <w:sz w:val="28"/>
          <w:szCs w:val="28"/>
        </w:rPr>
        <w:t xml:space="preserve"> Коллективное целеполагание является своеобразным критерием </w:t>
      </w:r>
      <w:proofErr w:type="spellStart"/>
      <w:r w:rsidRPr="00171DF5">
        <w:rPr>
          <w:sz w:val="28"/>
          <w:szCs w:val="28"/>
        </w:rPr>
        <w:t>сформированности</w:t>
      </w:r>
      <w:proofErr w:type="spellEnd"/>
      <w:r w:rsidRPr="00171DF5">
        <w:rPr>
          <w:sz w:val="28"/>
          <w:szCs w:val="28"/>
        </w:rPr>
        <w:t xml:space="preserve"> игрового коллектива, его созидательной жизнедеятельности; 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 xml:space="preserve">- предметности, т.е. ценностей материального, социального, духовного характера, для овладения которыми и для создания которых осуществляется взаимодействие участников игры; 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 xml:space="preserve">- </w:t>
      </w:r>
      <w:proofErr w:type="spellStart"/>
      <w:r w:rsidRPr="00171DF5">
        <w:rPr>
          <w:sz w:val="28"/>
          <w:szCs w:val="28"/>
        </w:rPr>
        <w:t>коммукативной</w:t>
      </w:r>
      <w:proofErr w:type="spellEnd"/>
      <w:r w:rsidRPr="00171DF5">
        <w:rPr>
          <w:sz w:val="28"/>
          <w:szCs w:val="28"/>
        </w:rPr>
        <w:t xml:space="preserve"> </w:t>
      </w:r>
      <w:proofErr w:type="spellStart"/>
      <w:r w:rsidRPr="00171DF5">
        <w:rPr>
          <w:sz w:val="28"/>
          <w:szCs w:val="28"/>
        </w:rPr>
        <w:t>процессуальности</w:t>
      </w:r>
      <w:proofErr w:type="spellEnd"/>
      <w:r w:rsidRPr="00171DF5">
        <w:rPr>
          <w:sz w:val="28"/>
          <w:szCs w:val="28"/>
        </w:rPr>
        <w:t xml:space="preserve"> - вербальное и невербальное взаимодействие учащихся в игре: ее выбор, распределение ролей и обязанностей, планирование игры, подведение итогов, последействие и др.; 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lastRenderedPageBreak/>
        <w:t xml:space="preserve">- </w:t>
      </w:r>
      <w:proofErr w:type="gramStart"/>
      <w:r w:rsidRPr="00171DF5">
        <w:rPr>
          <w:sz w:val="28"/>
          <w:szCs w:val="28"/>
        </w:rPr>
        <w:t>отношениях</w:t>
      </w:r>
      <w:proofErr w:type="gramEnd"/>
      <w:r w:rsidRPr="00171DF5">
        <w:rPr>
          <w:sz w:val="28"/>
          <w:szCs w:val="28"/>
        </w:rPr>
        <w:t xml:space="preserve"> ответственности и зависимости, т.е. взаимосвязь участников игры, проявление воли, уступок в игре и др. ради общей цели, которые предполагают совместность и совместимость в игре 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 xml:space="preserve">- объединение усилий партнеров ради успеха, дифференциация усилий, взаимопомощь, </w:t>
      </w:r>
      <w:proofErr w:type="spellStart"/>
      <w:r w:rsidRPr="00171DF5">
        <w:rPr>
          <w:sz w:val="28"/>
          <w:szCs w:val="28"/>
        </w:rPr>
        <w:t>взаимодополняемость</w:t>
      </w:r>
      <w:proofErr w:type="spellEnd"/>
      <w:r w:rsidRPr="00171DF5">
        <w:rPr>
          <w:sz w:val="28"/>
          <w:szCs w:val="28"/>
        </w:rPr>
        <w:t xml:space="preserve"> и др.; 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 xml:space="preserve">- </w:t>
      </w:r>
      <w:proofErr w:type="spellStart"/>
      <w:r w:rsidRPr="00171DF5">
        <w:rPr>
          <w:sz w:val="28"/>
          <w:szCs w:val="28"/>
        </w:rPr>
        <w:t>межвозрастных</w:t>
      </w:r>
      <w:proofErr w:type="spellEnd"/>
      <w:r w:rsidRPr="00171DF5">
        <w:rPr>
          <w:sz w:val="28"/>
          <w:szCs w:val="28"/>
        </w:rPr>
        <w:t xml:space="preserve"> отношениях </w:t>
      </w:r>
      <w:r w:rsidRPr="00242DCD">
        <w:rPr>
          <w:sz w:val="28"/>
          <w:szCs w:val="28"/>
        </w:rPr>
        <w:t>[</w:t>
      </w:r>
      <w:r w:rsidR="003B0034">
        <w:rPr>
          <w:sz w:val="28"/>
          <w:szCs w:val="28"/>
        </w:rPr>
        <w:t>4</w:t>
      </w:r>
      <w:bookmarkStart w:id="0" w:name="_GoBack"/>
      <w:bookmarkEnd w:id="0"/>
      <w:r w:rsidRPr="00242DCD">
        <w:rPr>
          <w:sz w:val="28"/>
          <w:szCs w:val="28"/>
        </w:rPr>
        <w:t>]</w:t>
      </w:r>
      <w:r w:rsidRPr="00171DF5">
        <w:rPr>
          <w:sz w:val="28"/>
          <w:szCs w:val="28"/>
        </w:rPr>
        <w:t>.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>В ролевых играх учащиеся отражают мир во всем его многообразии. Сюжетно - ролевая игра - форма моделирования социальных отношений и свободная импровизация, не подчиненная жестким правилам, неизменяемым условиям. В процессе сюжетно-ролевой игры закладываются основы межличностного диалогового общения.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 xml:space="preserve">Игра органично вводит школьника в суверенный мир сверстников и мир взрослых. Диалогическое общение в целом стихийно, нас интересует его воспитывающая </w:t>
      </w:r>
      <w:proofErr w:type="spellStart"/>
      <w:r w:rsidRPr="00171DF5">
        <w:rPr>
          <w:sz w:val="28"/>
          <w:szCs w:val="28"/>
        </w:rPr>
        <w:t>заданность</w:t>
      </w:r>
      <w:proofErr w:type="spellEnd"/>
      <w:r w:rsidRPr="00171DF5">
        <w:rPr>
          <w:sz w:val="28"/>
          <w:szCs w:val="28"/>
        </w:rPr>
        <w:t xml:space="preserve">, значений, тот механизм игры, который способствует становлению диалога как метода досуговой педагогики. 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 xml:space="preserve">Потребность в игровом общении - явление сложное. Фактически это сплав двух потребностей: потребности в другом человеке, эмоциональном с ним контакте и потребности в самоутверждении личности, выделении себя из среды других. Сюжетно – ролевая игра диалогична не только словами, но и действием, каждое из которых как реплика в диалоге. Диалогические действия вдет либо как «вопрос-ответ», либо, как «реплика-реплика», т.е. как </w:t>
      </w:r>
      <w:proofErr w:type="gramStart"/>
      <w:r w:rsidRPr="00171DF5">
        <w:rPr>
          <w:sz w:val="28"/>
          <w:szCs w:val="28"/>
        </w:rPr>
        <w:t>субъект-субъектная</w:t>
      </w:r>
      <w:proofErr w:type="gramEnd"/>
      <w:r w:rsidRPr="00171DF5">
        <w:rPr>
          <w:sz w:val="28"/>
          <w:szCs w:val="28"/>
        </w:rPr>
        <w:t xml:space="preserve"> вовлеченность в игровой сюжет. Значение открытого игрового диалога в том, что играющие не ищут общий язык, он прис</w:t>
      </w:r>
      <w:r w:rsidR="003B0034">
        <w:rPr>
          <w:sz w:val="28"/>
          <w:szCs w:val="28"/>
        </w:rPr>
        <w:t>утствует в игре как смысл игры.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 xml:space="preserve">Поскольку ролевые игры копируют взрослую жизнь, дети, в них играющие, накапливают опыт общественных отношений людей, опыт социальных переживаний. 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 xml:space="preserve">Принцип игры реализуется в воспитательной работе с детьми и подростками в настоящее время через следующие трансляторы: 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lastRenderedPageBreak/>
        <w:t xml:space="preserve">- игру как особую школу детской культурной традиции, которая «вписана» в личностно-ориентированную модель образования и не задает резких границ между воображением и реальностью, ценя и первое и второе; через разнообразие игр, которые расширяют пространство творческих проявлений учащихся, обеспечивают их условиями и предпосылками появления личных творческих побед; 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 xml:space="preserve">- игровые элементы, эмоционально возвышающие (окрашивающие) различные виды деятельности учащихся, формирующие позитивные мотивы к этой деятельности, равно как и опыт коллективных переживаний, рождают психологическую совместимость, удовлетворенность совместной деятельностью и т.п.; </w:t>
      </w:r>
    </w:p>
    <w:p w:rsidR="000012EF" w:rsidRPr="008802E9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8802E9">
        <w:rPr>
          <w:sz w:val="28"/>
          <w:szCs w:val="28"/>
        </w:rPr>
        <w:t xml:space="preserve">- </w:t>
      </w:r>
      <w:proofErr w:type="spellStart"/>
      <w:r w:rsidRPr="008802E9">
        <w:rPr>
          <w:sz w:val="28"/>
          <w:szCs w:val="28"/>
        </w:rPr>
        <w:t>социальнокультурные</w:t>
      </w:r>
      <w:proofErr w:type="spellEnd"/>
      <w:r w:rsidRPr="008802E9">
        <w:rPr>
          <w:sz w:val="28"/>
          <w:szCs w:val="28"/>
        </w:rPr>
        <w:t xml:space="preserve"> игровые символы, атрибуты, ритуалы и церемониалы (игровые и неигровые), наиболее плодотворно воспроизводящие противоречивые социальные процессы жизни детских сообществ и общества в целом (красочная одежда, образность наименований, заповеди и обычаи, амулеты, модели рекламы, флаги, эмблемы и т.п.) имеют в жизни детей огромное, самодовлеющее значение. </w:t>
      </w:r>
    </w:p>
    <w:p w:rsidR="000012EF" w:rsidRPr="00171DF5" w:rsidRDefault="000012EF" w:rsidP="000012EF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>Таким образом, игра развивает «</w:t>
      </w:r>
      <w:proofErr w:type="spellStart"/>
      <w:r w:rsidRPr="00171DF5">
        <w:rPr>
          <w:sz w:val="28"/>
          <w:szCs w:val="28"/>
        </w:rPr>
        <w:t>свободоспособность</w:t>
      </w:r>
      <w:proofErr w:type="spellEnd"/>
      <w:r w:rsidRPr="00171DF5">
        <w:rPr>
          <w:sz w:val="28"/>
          <w:szCs w:val="28"/>
        </w:rPr>
        <w:t xml:space="preserve">» к автономному, нонконформистскому существованию; воспитывает адаптивную активность учащихся, освоение ими </w:t>
      </w:r>
      <w:proofErr w:type="gramStart"/>
      <w:r w:rsidRPr="00171DF5">
        <w:rPr>
          <w:sz w:val="28"/>
          <w:szCs w:val="28"/>
        </w:rPr>
        <w:t>демократических способов</w:t>
      </w:r>
      <w:proofErr w:type="gramEnd"/>
      <w:r w:rsidRPr="00171DF5">
        <w:rPr>
          <w:sz w:val="28"/>
          <w:szCs w:val="28"/>
        </w:rPr>
        <w:t xml:space="preserve"> организации своей жизни и деятельности [</w:t>
      </w:r>
      <w:r w:rsidR="003B0034">
        <w:rPr>
          <w:sz w:val="28"/>
          <w:szCs w:val="28"/>
        </w:rPr>
        <w:t>6</w:t>
      </w:r>
      <w:r w:rsidRPr="00171DF5">
        <w:rPr>
          <w:sz w:val="28"/>
          <w:szCs w:val="28"/>
        </w:rPr>
        <w:t xml:space="preserve">]. </w:t>
      </w:r>
    </w:p>
    <w:p w:rsidR="00A87B25" w:rsidRDefault="000012EF" w:rsidP="003B0034">
      <w:pPr>
        <w:spacing w:line="360" w:lineRule="auto"/>
        <w:ind w:right="-2" w:firstLine="851"/>
        <w:jc w:val="both"/>
        <w:rPr>
          <w:sz w:val="28"/>
          <w:szCs w:val="28"/>
        </w:rPr>
      </w:pPr>
      <w:r w:rsidRPr="00171DF5">
        <w:rPr>
          <w:sz w:val="28"/>
          <w:szCs w:val="28"/>
        </w:rPr>
        <w:t>Благодаря сущностным чертам игры как базовой активности для будущей предметной деятельности, игровые методики очень эффективны в работе с учащимися, особенно в первоначальный этап работы, когда педагог задумал развить у них какое-то ценностное отношен</w:t>
      </w:r>
      <w:r>
        <w:rPr>
          <w:sz w:val="28"/>
          <w:szCs w:val="28"/>
        </w:rPr>
        <w:t xml:space="preserve">ие, а детям оно не свойственно. </w:t>
      </w:r>
      <w:r w:rsidRPr="00171DF5">
        <w:rPr>
          <w:sz w:val="28"/>
          <w:szCs w:val="28"/>
        </w:rPr>
        <w:t>В игре формируются волевые качества; ответственность за порученное дело, целеустремленность, согласование действий при достижении общей цели, умение справедливо разрешать спорные вопросы, самостоятельность, инициативность, организованность, развиваются творческие способнос</w:t>
      </w:r>
      <w:r>
        <w:rPr>
          <w:sz w:val="28"/>
          <w:szCs w:val="28"/>
        </w:rPr>
        <w:t>ти, умение работать коллективно.</w:t>
      </w:r>
    </w:p>
    <w:p w:rsidR="00A87B25" w:rsidRDefault="00A87B25" w:rsidP="00A87B25">
      <w:pPr>
        <w:spacing w:line="360" w:lineRule="auto"/>
        <w:ind w:right="-2"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:rsidR="00A87B25" w:rsidRDefault="00A87B25" w:rsidP="00A87B2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2" w:firstLine="709"/>
        <w:jc w:val="both"/>
        <w:rPr>
          <w:color w:val="auto"/>
          <w:sz w:val="28"/>
          <w:szCs w:val="28"/>
        </w:rPr>
      </w:pPr>
      <w:proofErr w:type="spellStart"/>
      <w:r w:rsidRPr="00EB389B">
        <w:rPr>
          <w:color w:val="auto"/>
          <w:sz w:val="28"/>
          <w:szCs w:val="28"/>
        </w:rPr>
        <w:t>Башлий</w:t>
      </w:r>
      <w:proofErr w:type="spellEnd"/>
      <w:r w:rsidRPr="00EB389B">
        <w:rPr>
          <w:color w:val="auto"/>
          <w:sz w:val="28"/>
          <w:szCs w:val="28"/>
        </w:rPr>
        <w:t xml:space="preserve"> Е.В. Игровые методы как одна из форм активных методов обучения</w:t>
      </w:r>
      <w:r>
        <w:rPr>
          <w:color w:val="auto"/>
          <w:sz w:val="28"/>
          <w:szCs w:val="28"/>
        </w:rPr>
        <w:t xml:space="preserve"> </w:t>
      </w:r>
      <w:r w:rsidRPr="0099197C">
        <w:rPr>
          <w:color w:val="auto"/>
          <w:sz w:val="28"/>
          <w:szCs w:val="28"/>
        </w:rPr>
        <w:t>[Текст]</w:t>
      </w:r>
      <w:r w:rsidRPr="00EB389B">
        <w:rPr>
          <w:color w:val="auto"/>
          <w:sz w:val="28"/>
          <w:szCs w:val="28"/>
        </w:rPr>
        <w:t xml:space="preserve"> // Дополнительное образование. – 20</w:t>
      </w:r>
      <w:r>
        <w:rPr>
          <w:color w:val="auto"/>
          <w:sz w:val="28"/>
          <w:szCs w:val="28"/>
        </w:rPr>
        <w:t>1</w:t>
      </w:r>
      <w:r w:rsidRPr="00EB389B">
        <w:rPr>
          <w:color w:val="auto"/>
          <w:sz w:val="28"/>
          <w:szCs w:val="28"/>
        </w:rPr>
        <w:t>4. – №4. – С. 42-47.</w:t>
      </w:r>
    </w:p>
    <w:p w:rsidR="00A87B25" w:rsidRPr="00EB389B" w:rsidRDefault="00A87B25" w:rsidP="00A87B25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uppressAutoHyphens/>
        <w:autoSpaceDN w:val="0"/>
        <w:spacing w:line="360" w:lineRule="auto"/>
        <w:ind w:left="0" w:right="-2" w:firstLine="709"/>
        <w:jc w:val="both"/>
        <w:rPr>
          <w:sz w:val="28"/>
          <w:szCs w:val="28"/>
        </w:rPr>
      </w:pPr>
      <w:proofErr w:type="spellStart"/>
      <w:r w:rsidRPr="00EB389B">
        <w:rPr>
          <w:sz w:val="28"/>
          <w:szCs w:val="28"/>
        </w:rPr>
        <w:t>Венгер</w:t>
      </w:r>
      <w:proofErr w:type="spellEnd"/>
      <w:r w:rsidRPr="00EB389B">
        <w:rPr>
          <w:sz w:val="28"/>
          <w:szCs w:val="28"/>
        </w:rPr>
        <w:t xml:space="preserve"> Л., Васильева Т., Сысуева Л. Развивающие игры и упражнения для детей младшего школьного возраста</w:t>
      </w:r>
      <w:r>
        <w:rPr>
          <w:sz w:val="28"/>
          <w:szCs w:val="28"/>
        </w:rPr>
        <w:t xml:space="preserve"> [Текст]</w:t>
      </w:r>
      <w:r w:rsidRPr="00EB389B">
        <w:rPr>
          <w:sz w:val="28"/>
          <w:szCs w:val="28"/>
        </w:rPr>
        <w:t>. - 201</w:t>
      </w:r>
      <w:r>
        <w:rPr>
          <w:sz w:val="28"/>
          <w:szCs w:val="28"/>
        </w:rPr>
        <w:t>4</w:t>
      </w:r>
      <w:r w:rsidRPr="00EB389B">
        <w:rPr>
          <w:sz w:val="28"/>
          <w:szCs w:val="28"/>
        </w:rPr>
        <w:t xml:space="preserve">. - 364с. </w:t>
      </w:r>
    </w:p>
    <w:p w:rsidR="00A87B25" w:rsidRPr="00EB389B" w:rsidRDefault="00A87B25" w:rsidP="00A87B25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suppressAutoHyphens/>
        <w:autoSpaceDE w:val="0"/>
        <w:autoSpaceDN w:val="0"/>
        <w:spacing w:line="360" w:lineRule="auto"/>
        <w:ind w:left="0" w:right="-2" w:firstLine="709"/>
        <w:jc w:val="both"/>
        <w:rPr>
          <w:sz w:val="28"/>
          <w:szCs w:val="28"/>
        </w:rPr>
      </w:pPr>
      <w:r w:rsidRPr="00EB389B">
        <w:rPr>
          <w:sz w:val="28"/>
          <w:szCs w:val="28"/>
        </w:rPr>
        <w:t xml:space="preserve">Жуков М.Н. Подвижные игры: </w:t>
      </w:r>
      <w:proofErr w:type="spellStart"/>
      <w:r w:rsidRPr="00EB389B">
        <w:rPr>
          <w:sz w:val="28"/>
          <w:szCs w:val="28"/>
        </w:rPr>
        <w:t>учеб</w:t>
      </w:r>
      <w:proofErr w:type="gramStart"/>
      <w:r w:rsidRPr="00EB389B">
        <w:rPr>
          <w:sz w:val="28"/>
          <w:szCs w:val="28"/>
        </w:rPr>
        <w:t>.д</w:t>
      </w:r>
      <w:proofErr w:type="gramEnd"/>
      <w:r w:rsidRPr="00EB389B">
        <w:rPr>
          <w:sz w:val="28"/>
          <w:szCs w:val="28"/>
        </w:rPr>
        <w:t>ля</w:t>
      </w:r>
      <w:proofErr w:type="spellEnd"/>
      <w:r w:rsidRPr="00EB389B">
        <w:rPr>
          <w:sz w:val="28"/>
          <w:szCs w:val="28"/>
        </w:rPr>
        <w:t xml:space="preserve"> студ. </w:t>
      </w:r>
      <w:proofErr w:type="spellStart"/>
      <w:r w:rsidRPr="00EB389B">
        <w:rPr>
          <w:sz w:val="28"/>
          <w:szCs w:val="28"/>
        </w:rPr>
        <w:t>пед</w:t>
      </w:r>
      <w:proofErr w:type="spellEnd"/>
      <w:r w:rsidRPr="00EB389B">
        <w:rPr>
          <w:sz w:val="28"/>
          <w:szCs w:val="28"/>
        </w:rPr>
        <w:t xml:space="preserve">. вузов </w:t>
      </w:r>
      <w:r>
        <w:rPr>
          <w:sz w:val="28"/>
          <w:szCs w:val="28"/>
        </w:rPr>
        <w:t>[Текст].</w:t>
      </w:r>
      <w:r w:rsidRPr="00EB389B">
        <w:rPr>
          <w:sz w:val="28"/>
          <w:szCs w:val="28"/>
        </w:rPr>
        <w:t xml:space="preserve"> – М.: «Академия», 2010. - 160 с.</w:t>
      </w:r>
    </w:p>
    <w:p w:rsidR="00A87B25" w:rsidRPr="00EB389B" w:rsidRDefault="00A87B25" w:rsidP="00A87B25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 w:rsidRPr="00EB389B">
        <w:rPr>
          <w:sz w:val="28"/>
          <w:szCs w:val="28"/>
        </w:rPr>
        <w:t>Миронова Р. М. Игра в развитии активности детей</w:t>
      </w:r>
      <w:r>
        <w:rPr>
          <w:sz w:val="28"/>
          <w:szCs w:val="28"/>
        </w:rPr>
        <w:t xml:space="preserve"> [Текст]</w:t>
      </w:r>
      <w:r w:rsidRPr="00EB389B">
        <w:rPr>
          <w:sz w:val="28"/>
          <w:szCs w:val="28"/>
        </w:rPr>
        <w:t>. - М., 20</w:t>
      </w:r>
      <w:r>
        <w:rPr>
          <w:sz w:val="28"/>
          <w:szCs w:val="28"/>
        </w:rPr>
        <w:t>13</w:t>
      </w:r>
      <w:r w:rsidRPr="00EB389B">
        <w:rPr>
          <w:sz w:val="28"/>
          <w:szCs w:val="28"/>
        </w:rPr>
        <w:t>. - 128с.</w:t>
      </w:r>
    </w:p>
    <w:p w:rsidR="00A87B25" w:rsidRPr="00EB389B" w:rsidRDefault="00A87B25" w:rsidP="00A87B25">
      <w:pPr>
        <w:pStyle w:val="a4"/>
        <w:numPr>
          <w:ilvl w:val="0"/>
          <w:numId w:val="1"/>
        </w:numPr>
        <w:tabs>
          <w:tab w:val="left" w:pos="360"/>
          <w:tab w:val="left" w:pos="993"/>
          <w:tab w:val="left" w:pos="1134"/>
        </w:tabs>
        <w:autoSpaceDN w:val="0"/>
        <w:spacing w:line="360" w:lineRule="auto"/>
        <w:ind w:left="0" w:right="-2" w:firstLine="709"/>
        <w:jc w:val="both"/>
        <w:rPr>
          <w:sz w:val="28"/>
          <w:szCs w:val="28"/>
        </w:rPr>
      </w:pPr>
      <w:r w:rsidRPr="00EB389B">
        <w:rPr>
          <w:sz w:val="28"/>
          <w:szCs w:val="28"/>
        </w:rPr>
        <w:t>Новикова Л.И. Педагогика детского коллектива: Вопросы теории/ Л.И. Новикова</w:t>
      </w:r>
      <w:r>
        <w:rPr>
          <w:sz w:val="28"/>
          <w:szCs w:val="28"/>
        </w:rPr>
        <w:t xml:space="preserve"> [Текст]</w:t>
      </w:r>
      <w:r w:rsidRPr="00EB389B">
        <w:rPr>
          <w:sz w:val="28"/>
          <w:szCs w:val="28"/>
        </w:rPr>
        <w:t>. – М.: Просвещение, 20</w:t>
      </w:r>
      <w:r>
        <w:rPr>
          <w:sz w:val="28"/>
          <w:szCs w:val="28"/>
        </w:rPr>
        <w:t>1</w:t>
      </w:r>
      <w:r w:rsidRPr="00EB389B">
        <w:rPr>
          <w:sz w:val="28"/>
          <w:szCs w:val="28"/>
        </w:rPr>
        <w:t>0. –</w:t>
      </w:r>
      <w:r>
        <w:rPr>
          <w:sz w:val="28"/>
          <w:szCs w:val="28"/>
        </w:rPr>
        <w:t xml:space="preserve"> 343с</w:t>
      </w:r>
      <w:r w:rsidRPr="00EB389B">
        <w:rPr>
          <w:sz w:val="28"/>
          <w:szCs w:val="28"/>
        </w:rPr>
        <w:t>.</w:t>
      </w:r>
    </w:p>
    <w:p w:rsidR="00A87B25" w:rsidRPr="003B0034" w:rsidRDefault="003B0034" w:rsidP="003B0034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right="-2" w:firstLine="709"/>
        <w:rPr>
          <w:color w:val="auto"/>
          <w:szCs w:val="28"/>
        </w:rPr>
      </w:pPr>
      <w:proofErr w:type="spellStart"/>
      <w:r w:rsidRPr="00EB389B">
        <w:rPr>
          <w:color w:val="auto"/>
          <w:szCs w:val="28"/>
        </w:rPr>
        <w:t>Спиваковский</w:t>
      </w:r>
      <w:proofErr w:type="spellEnd"/>
      <w:r w:rsidRPr="00EB389B">
        <w:rPr>
          <w:color w:val="auto"/>
          <w:szCs w:val="28"/>
        </w:rPr>
        <w:t xml:space="preserve"> А.С. Игра - это серьезно</w:t>
      </w:r>
      <w:r>
        <w:rPr>
          <w:color w:val="auto"/>
          <w:szCs w:val="28"/>
        </w:rPr>
        <w:t xml:space="preserve"> </w:t>
      </w:r>
      <w:r>
        <w:rPr>
          <w:szCs w:val="28"/>
        </w:rPr>
        <w:t>[Текст]</w:t>
      </w:r>
      <w:r w:rsidRPr="00EB389B">
        <w:rPr>
          <w:color w:val="auto"/>
          <w:szCs w:val="28"/>
        </w:rPr>
        <w:t>. - М.: Просвещение, 20</w:t>
      </w:r>
      <w:r>
        <w:rPr>
          <w:color w:val="auto"/>
          <w:szCs w:val="28"/>
        </w:rPr>
        <w:t>1</w:t>
      </w:r>
      <w:r w:rsidRPr="00EB389B">
        <w:rPr>
          <w:color w:val="auto"/>
          <w:szCs w:val="28"/>
        </w:rPr>
        <w:t>1. - 148с.</w:t>
      </w:r>
    </w:p>
    <w:p w:rsidR="00A87B25" w:rsidRDefault="00A87B25" w:rsidP="00A87B25">
      <w:pPr>
        <w:spacing w:line="360" w:lineRule="auto"/>
        <w:ind w:right="-2" w:firstLine="851"/>
        <w:jc w:val="both"/>
        <w:rPr>
          <w:sz w:val="28"/>
          <w:szCs w:val="28"/>
        </w:rPr>
      </w:pPr>
    </w:p>
    <w:p w:rsidR="00780236" w:rsidRPr="000012EF" w:rsidRDefault="00D43DB5" w:rsidP="000012EF">
      <w:pPr>
        <w:spacing w:line="360" w:lineRule="auto"/>
        <w:ind w:firstLine="851"/>
        <w:rPr>
          <w:sz w:val="28"/>
          <w:szCs w:val="28"/>
        </w:rPr>
      </w:pPr>
    </w:p>
    <w:sectPr w:rsidR="00780236" w:rsidRPr="0000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B5" w:rsidRDefault="00D43DB5" w:rsidP="003B0034">
      <w:r>
        <w:separator/>
      </w:r>
    </w:p>
  </w:endnote>
  <w:endnote w:type="continuationSeparator" w:id="0">
    <w:p w:rsidR="00D43DB5" w:rsidRDefault="00D43DB5" w:rsidP="003B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B5" w:rsidRDefault="00D43DB5" w:rsidP="003B0034">
      <w:r>
        <w:separator/>
      </w:r>
    </w:p>
  </w:footnote>
  <w:footnote w:type="continuationSeparator" w:id="0">
    <w:p w:rsidR="00D43DB5" w:rsidRDefault="00D43DB5" w:rsidP="003B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06F9C"/>
    <w:multiLevelType w:val="hybridMultilevel"/>
    <w:tmpl w:val="0678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EF"/>
    <w:rsid w:val="000012EF"/>
    <w:rsid w:val="003A7BE0"/>
    <w:rsid w:val="003B0034"/>
    <w:rsid w:val="00A87B25"/>
    <w:rsid w:val="00D43DB5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7B25"/>
    <w:pPr>
      <w:spacing w:before="100" w:beforeAutospacing="1" w:after="100" w:afterAutospacing="1"/>
    </w:pPr>
    <w:rPr>
      <w:color w:val="3F4B56"/>
    </w:rPr>
  </w:style>
  <w:style w:type="paragraph" w:styleId="a4">
    <w:name w:val="List Paragraph"/>
    <w:basedOn w:val="a"/>
    <w:uiPriority w:val="99"/>
    <w:qFormat/>
    <w:rsid w:val="00A87B25"/>
    <w:pPr>
      <w:ind w:left="720"/>
      <w:contextualSpacing/>
    </w:pPr>
  </w:style>
  <w:style w:type="paragraph" w:customStyle="1" w:styleId="a5">
    <w:name w:val="лит+нумерация"/>
    <w:basedOn w:val="a"/>
    <w:next w:val="a"/>
    <w:autoRedefine/>
    <w:uiPriority w:val="99"/>
    <w:rsid w:val="003B0034"/>
    <w:pPr>
      <w:spacing w:line="360" w:lineRule="auto"/>
      <w:jc w:val="both"/>
    </w:pPr>
    <w:rPr>
      <w:iCs/>
      <w:color w:val="000000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3B00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0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B00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00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7B25"/>
    <w:pPr>
      <w:spacing w:before="100" w:beforeAutospacing="1" w:after="100" w:afterAutospacing="1"/>
    </w:pPr>
    <w:rPr>
      <w:color w:val="3F4B56"/>
    </w:rPr>
  </w:style>
  <w:style w:type="paragraph" w:styleId="a4">
    <w:name w:val="List Paragraph"/>
    <w:basedOn w:val="a"/>
    <w:uiPriority w:val="99"/>
    <w:qFormat/>
    <w:rsid w:val="00A87B25"/>
    <w:pPr>
      <w:ind w:left="720"/>
      <w:contextualSpacing/>
    </w:pPr>
  </w:style>
  <w:style w:type="paragraph" w:customStyle="1" w:styleId="a5">
    <w:name w:val="лит+нумерация"/>
    <w:basedOn w:val="a"/>
    <w:next w:val="a"/>
    <w:autoRedefine/>
    <w:uiPriority w:val="99"/>
    <w:rsid w:val="003B0034"/>
    <w:pPr>
      <w:spacing w:line="360" w:lineRule="auto"/>
      <w:jc w:val="both"/>
    </w:pPr>
    <w:rPr>
      <w:iCs/>
      <w:color w:val="000000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3B00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0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B00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00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2018-12-22T14:16:00Z</dcterms:created>
  <dcterms:modified xsi:type="dcterms:W3CDTF">2018-12-22T14:46:00Z</dcterms:modified>
</cp:coreProperties>
</file>