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9E" w:rsidRPr="00E12976" w:rsidRDefault="00347E9E" w:rsidP="00D268C1">
      <w:pPr>
        <w:jc w:val="center"/>
        <w:rPr>
          <w:rFonts w:ascii="Times New Roman" w:hAnsi="Times New Roman" w:cs="Times New Roman"/>
          <w:b/>
          <w:szCs w:val="24"/>
        </w:rPr>
      </w:pPr>
      <w:r w:rsidRPr="00E12976">
        <w:rPr>
          <w:rFonts w:ascii="Times New Roman" w:hAnsi="Times New Roman" w:cs="Times New Roman"/>
          <w:b/>
          <w:szCs w:val="24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1"/>
        <w:gridCol w:w="6060"/>
      </w:tblGrid>
      <w:tr w:rsidR="00347E9E" w:rsidRPr="00E12976" w:rsidTr="006C5ED9">
        <w:trPr>
          <w:trHeight w:val="138"/>
        </w:trPr>
        <w:tc>
          <w:tcPr>
            <w:tcW w:w="1834" w:type="pct"/>
            <w:vAlign w:val="center"/>
          </w:tcPr>
          <w:p w:rsidR="00347E9E" w:rsidRPr="00E12976" w:rsidRDefault="00347E9E" w:rsidP="0043777C">
            <w:pPr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Фамилия, имя, отчество (полностью)</w:t>
            </w:r>
          </w:p>
        </w:tc>
        <w:tc>
          <w:tcPr>
            <w:tcW w:w="3166" w:type="pct"/>
            <w:vAlign w:val="center"/>
          </w:tcPr>
          <w:p w:rsidR="00347E9E" w:rsidRPr="00E12976" w:rsidRDefault="00347E9E" w:rsidP="00D268C1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Пивоварова Мария Алексеевна</w:t>
            </w:r>
          </w:p>
        </w:tc>
      </w:tr>
      <w:tr w:rsidR="00347E9E" w:rsidRPr="00E12976" w:rsidTr="006C5ED9">
        <w:trPr>
          <w:trHeight w:val="70"/>
        </w:trPr>
        <w:tc>
          <w:tcPr>
            <w:tcW w:w="1834" w:type="pct"/>
            <w:vAlign w:val="center"/>
          </w:tcPr>
          <w:p w:rsidR="00347E9E" w:rsidRPr="00E12976" w:rsidRDefault="00347E9E" w:rsidP="00D268C1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Место работы, учебы</w:t>
            </w:r>
          </w:p>
        </w:tc>
        <w:tc>
          <w:tcPr>
            <w:tcW w:w="3166" w:type="pct"/>
            <w:vAlign w:val="center"/>
          </w:tcPr>
          <w:p w:rsidR="00347E9E" w:rsidRPr="00E12976" w:rsidRDefault="00347E9E" w:rsidP="00D268C1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СГЭУ</w:t>
            </w:r>
          </w:p>
        </w:tc>
      </w:tr>
      <w:tr w:rsidR="00347E9E" w:rsidRPr="00E12976" w:rsidTr="006C5ED9">
        <w:trPr>
          <w:trHeight w:val="70"/>
        </w:trPr>
        <w:tc>
          <w:tcPr>
            <w:tcW w:w="1834" w:type="pct"/>
            <w:vAlign w:val="center"/>
          </w:tcPr>
          <w:p w:rsidR="00347E9E" w:rsidRPr="00E12976" w:rsidRDefault="00347E9E" w:rsidP="0043777C">
            <w:pPr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Ученая степень, звание, должность, курс</w:t>
            </w:r>
          </w:p>
        </w:tc>
        <w:tc>
          <w:tcPr>
            <w:tcW w:w="3166" w:type="pct"/>
            <w:vAlign w:val="center"/>
          </w:tcPr>
          <w:p w:rsidR="00347E9E" w:rsidRPr="00E12976" w:rsidRDefault="00347E9E" w:rsidP="001C0152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 xml:space="preserve">Магистрант, </w:t>
            </w:r>
            <w:r w:rsidR="001C0152" w:rsidRPr="00E12976">
              <w:rPr>
                <w:rFonts w:ascii="Times New Roman" w:hAnsi="Times New Roman" w:cs="Times New Roman"/>
              </w:rPr>
              <w:t>Менеджмент</w:t>
            </w:r>
            <w:r w:rsidRPr="00E12976">
              <w:rPr>
                <w:rFonts w:ascii="Times New Roman" w:hAnsi="Times New Roman" w:cs="Times New Roman"/>
              </w:rPr>
              <w:t>, 2 курс</w:t>
            </w:r>
          </w:p>
        </w:tc>
      </w:tr>
      <w:tr w:rsidR="00347E9E" w:rsidRPr="00E12976" w:rsidTr="006C5ED9">
        <w:trPr>
          <w:trHeight w:val="70"/>
        </w:trPr>
        <w:tc>
          <w:tcPr>
            <w:tcW w:w="1834" w:type="pct"/>
            <w:vAlign w:val="center"/>
          </w:tcPr>
          <w:p w:rsidR="00347E9E" w:rsidRPr="00E12976" w:rsidRDefault="00347E9E" w:rsidP="00D268C1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166" w:type="pct"/>
            <w:vAlign w:val="center"/>
          </w:tcPr>
          <w:p w:rsidR="00347E9E" w:rsidRPr="00E12976" w:rsidRDefault="00347E9E" w:rsidP="00D268C1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8</w:t>
            </w:r>
            <w:r w:rsidR="002711BA" w:rsidRPr="00E12976">
              <w:rPr>
                <w:rFonts w:ascii="Times New Roman" w:hAnsi="Times New Roman" w:cs="Times New Roman"/>
              </w:rPr>
              <w:t>(</w:t>
            </w:r>
            <w:r w:rsidRPr="00E12976">
              <w:rPr>
                <w:rFonts w:ascii="Times New Roman" w:hAnsi="Times New Roman" w:cs="Times New Roman"/>
              </w:rPr>
              <w:t>917</w:t>
            </w:r>
            <w:r w:rsidR="002711BA" w:rsidRPr="00E12976">
              <w:rPr>
                <w:rFonts w:ascii="Times New Roman" w:hAnsi="Times New Roman" w:cs="Times New Roman"/>
              </w:rPr>
              <w:t>)</w:t>
            </w:r>
            <w:r w:rsidRPr="00E12976">
              <w:rPr>
                <w:rFonts w:ascii="Times New Roman" w:hAnsi="Times New Roman" w:cs="Times New Roman"/>
              </w:rPr>
              <w:t>019</w:t>
            </w:r>
            <w:r w:rsidR="002711BA" w:rsidRPr="00E12976">
              <w:rPr>
                <w:rFonts w:ascii="Times New Roman" w:hAnsi="Times New Roman" w:cs="Times New Roman"/>
              </w:rPr>
              <w:t>-</w:t>
            </w:r>
            <w:r w:rsidRPr="00E12976">
              <w:rPr>
                <w:rFonts w:ascii="Times New Roman" w:hAnsi="Times New Roman" w:cs="Times New Roman"/>
              </w:rPr>
              <w:t xml:space="preserve">84 </w:t>
            </w:r>
            <w:r w:rsidR="002711BA" w:rsidRPr="00E12976">
              <w:rPr>
                <w:rFonts w:ascii="Times New Roman" w:hAnsi="Times New Roman" w:cs="Times New Roman"/>
              </w:rPr>
              <w:t>-</w:t>
            </w:r>
            <w:r w:rsidRPr="00E12976">
              <w:rPr>
                <w:rFonts w:ascii="Times New Roman" w:hAnsi="Times New Roman" w:cs="Times New Roman"/>
              </w:rPr>
              <w:t>19</w:t>
            </w:r>
          </w:p>
        </w:tc>
      </w:tr>
      <w:tr w:rsidR="00347E9E" w:rsidRPr="00E12976" w:rsidTr="006C5ED9">
        <w:trPr>
          <w:trHeight w:val="559"/>
        </w:trPr>
        <w:tc>
          <w:tcPr>
            <w:tcW w:w="1834" w:type="pct"/>
            <w:vAlign w:val="center"/>
          </w:tcPr>
          <w:p w:rsidR="00347E9E" w:rsidRPr="00E12976" w:rsidRDefault="00347E9E" w:rsidP="00D268C1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166" w:type="pct"/>
            <w:vAlign w:val="center"/>
          </w:tcPr>
          <w:p w:rsidR="00347E9E" w:rsidRPr="00E12976" w:rsidRDefault="00347E9E" w:rsidP="00D268C1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2976">
              <w:rPr>
                <w:rFonts w:ascii="Times New Roman" w:hAnsi="Times New Roman" w:cs="Times New Roman"/>
                <w:color w:val="000000"/>
                <w:lang w:val="en-US"/>
              </w:rPr>
              <w:t>pivovarova.mariya2016@yandex.ru</w:t>
            </w:r>
          </w:p>
          <w:p w:rsidR="00347E9E" w:rsidRPr="00E12976" w:rsidRDefault="00347E9E" w:rsidP="00D268C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7E9E" w:rsidRPr="00E12976" w:rsidTr="006C5ED9">
        <w:trPr>
          <w:trHeight w:val="70"/>
        </w:trPr>
        <w:tc>
          <w:tcPr>
            <w:tcW w:w="1834" w:type="pct"/>
            <w:vAlign w:val="center"/>
          </w:tcPr>
          <w:p w:rsidR="00347E9E" w:rsidRPr="00E12976" w:rsidRDefault="00347E9E" w:rsidP="00D268C1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Название статьи</w:t>
            </w:r>
          </w:p>
        </w:tc>
        <w:tc>
          <w:tcPr>
            <w:tcW w:w="3166" w:type="pct"/>
            <w:vAlign w:val="center"/>
          </w:tcPr>
          <w:p w:rsidR="00347E9E" w:rsidRPr="00E12976" w:rsidRDefault="009A4F1B" w:rsidP="00D268C1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E12976">
              <w:rPr>
                <w:rFonts w:ascii="Times New Roman" w:hAnsi="Times New Roman" w:cs="Times New Roman"/>
              </w:rPr>
              <w:t>Управление конкурентоспособностью организации с помощью развития инновационных механизмов информационного обеспечения (на примере «Сбербанк России»)</w:t>
            </w:r>
          </w:p>
        </w:tc>
      </w:tr>
      <w:tr w:rsidR="00347E9E" w:rsidRPr="00E12976" w:rsidTr="006C5ED9">
        <w:trPr>
          <w:trHeight w:val="70"/>
        </w:trPr>
        <w:tc>
          <w:tcPr>
            <w:tcW w:w="1834" w:type="pct"/>
            <w:tcBorders>
              <w:right w:val="single" w:sz="2" w:space="0" w:color="auto"/>
            </w:tcBorders>
            <w:vAlign w:val="center"/>
          </w:tcPr>
          <w:p w:rsidR="00347E9E" w:rsidRPr="00E12976" w:rsidRDefault="00347E9E" w:rsidP="001C0152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166" w:type="pct"/>
            <w:tcBorders>
              <w:left w:val="single" w:sz="2" w:space="0" w:color="auto"/>
            </w:tcBorders>
            <w:vAlign w:val="center"/>
          </w:tcPr>
          <w:p w:rsidR="00347E9E" w:rsidRPr="00E12976" w:rsidRDefault="001C0152" w:rsidP="00D268C1">
            <w:pPr>
              <w:jc w:val="both"/>
              <w:rPr>
                <w:rFonts w:ascii="Times New Roman" w:hAnsi="Times New Roman" w:cs="Times New Roman"/>
              </w:rPr>
            </w:pPr>
            <w:r w:rsidRPr="00E12976">
              <w:rPr>
                <w:rFonts w:ascii="Times New Roman" w:hAnsi="Times New Roman" w:cs="Times New Roman"/>
              </w:rPr>
              <w:t>Управление развитием бизнеса</w:t>
            </w:r>
          </w:p>
        </w:tc>
      </w:tr>
    </w:tbl>
    <w:p w:rsidR="00347E9E" w:rsidRPr="00E12976" w:rsidRDefault="00347E9E" w:rsidP="00D268C1">
      <w:pPr>
        <w:pStyle w:val="Style2"/>
        <w:widowControl/>
        <w:spacing w:before="58" w:line="240" w:lineRule="auto"/>
        <w:contextualSpacing/>
        <w:rPr>
          <w:rStyle w:val="FontStyle14"/>
          <w:sz w:val="24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4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F967A9" w:rsidRPr="00E12976" w:rsidRDefault="00F967A9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F967A9" w:rsidRPr="00E12976" w:rsidRDefault="00F967A9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F967A9" w:rsidRPr="00E12976" w:rsidRDefault="00F967A9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F967A9" w:rsidRPr="00E12976" w:rsidRDefault="00F967A9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F967A9" w:rsidRPr="00E12976" w:rsidRDefault="00F967A9" w:rsidP="00D268C1">
      <w:pPr>
        <w:pStyle w:val="Style5"/>
        <w:widowControl/>
        <w:spacing w:line="240" w:lineRule="auto"/>
        <w:contextualSpacing/>
        <w:rPr>
          <w:rStyle w:val="FontStyle17"/>
          <w:b/>
          <w:bCs/>
          <w:iCs/>
          <w:sz w:val="22"/>
          <w:szCs w:val="22"/>
        </w:rPr>
      </w:pPr>
    </w:p>
    <w:p w:rsidR="00347E9E" w:rsidRPr="00E12976" w:rsidRDefault="00347E9E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bCs/>
          <w:i/>
          <w:color w:val="000000"/>
        </w:rPr>
      </w:pPr>
    </w:p>
    <w:p w:rsidR="006C5ED9" w:rsidRPr="00E12976" w:rsidRDefault="006C5ED9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E12976">
        <w:rPr>
          <w:rFonts w:ascii="Times New Roman" w:hAnsi="Times New Roman" w:cs="Times New Roman"/>
          <w:b/>
        </w:rPr>
        <w:t xml:space="preserve">Управление конкурентоспособностью организации с помощью развития </w:t>
      </w:r>
      <w:r w:rsidR="006854B6" w:rsidRPr="00E12976">
        <w:rPr>
          <w:rFonts w:ascii="Times New Roman" w:hAnsi="Times New Roman" w:cs="Times New Roman"/>
          <w:b/>
        </w:rPr>
        <w:t xml:space="preserve">инновационных </w:t>
      </w:r>
      <w:r w:rsidRPr="00E12976">
        <w:rPr>
          <w:rFonts w:ascii="Times New Roman" w:hAnsi="Times New Roman" w:cs="Times New Roman"/>
          <w:b/>
        </w:rPr>
        <w:t xml:space="preserve">механизмов информационного обеспечения </w:t>
      </w:r>
      <w:r w:rsidR="006854B6" w:rsidRPr="00E12976">
        <w:rPr>
          <w:rFonts w:ascii="Times New Roman" w:hAnsi="Times New Roman" w:cs="Times New Roman"/>
          <w:b/>
        </w:rPr>
        <w:t>(на примере «Сбербанк России»)</w:t>
      </w:r>
    </w:p>
    <w:p w:rsidR="006C5ED9" w:rsidRPr="00E12976" w:rsidRDefault="006C5ED9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347E9E" w:rsidRPr="00E12976" w:rsidRDefault="00347E9E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347E9E" w:rsidRPr="00E12976" w:rsidRDefault="00347E9E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color w:val="000000"/>
        </w:rPr>
      </w:pPr>
      <w:r w:rsidRPr="00E12976">
        <w:rPr>
          <w:rFonts w:ascii="Times New Roman" w:hAnsi="Times New Roman" w:cs="Times New Roman"/>
          <w:color w:val="000000"/>
        </w:rPr>
        <w:t>© 2019 Пивоварова Мария Алексеевна</w:t>
      </w:r>
    </w:p>
    <w:p w:rsidR="001C0152" w:rsidRPr="00E12976" w:rsidRDefault="001C0152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color w:val="000000"/>
        </w:rPr>
      </w:pPr>
      <w:r w:rsidRPr="00E12976">
        <w:rPr>
          <w:rFonts w:ascii="Times New Roman" w:hAnsi="Times New Roman" w:cs="Times New Roman"/>
          <w:color w:val="000000"/>
        </w:rPr>
        <w:t>С</w:t>
      </w:r>
      <w:r w:rsidR="00347E9E" w:rsidRPr="00E12976">
        <w:rPr>
          <w:rFonts w:ascii="Times New Roman" w:hAnsi="Times New Roman" w:cs="Times New Roman"/>
          <w:color w:val="000000"/>
        </w:rPr>
        <w:t>тудентка</w:t>
      </w:r>
      <w:r w:rsidRPr="00E12976">
        <w:rPr>
          <w:rFonts w:ascii="Times New Roman" w:hAnsi="Times New Roman" w:cs="Times New Roman"/>
          <w:color w:val="000000"/>
        </w:rPr>
        <w:t xml:space="preserve"> 2 курса УРБ </w:t>
      </w:r>
    </w:p>
    <w:p w:rsidR="00347E9E" w:rsidRPr="00E12976" w:rsidRDefault="00347E9E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color w:val="000000"/>
        </w:rPr>
      </w:pPr>
      <w:r w:rsidRPr="00E12976">
        <w:rPr>
          <w:rFonts w:ascii="Times New Roman" w:hAnsi="Times New Roman" w:cs="Times New Roman"/>
          <w:color w:val="000000"/>
        </w:rPr>
        <w:t>© 2019 Шведова Ирина Александровна</w:t>
      </w:r>
    </w:p>
    <w:p w:rsidR="00347E9E" w:rsidRPr="00E12976" w:rsidRDefault="00347E9E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color w:val="000000"/>
        </w:rPr>
      </w:pPr>
      <w:r w:rsidRPr="00E12976">
        <w:rPr>
          <w:rFonts w:ascii="Times New Roman" w:hAnsi="Times New Roman" w:cs="Times New Roman"/>
          <w:color w:val="000000"/>
        </w:rPr>
        <w:t>кандидат экономических наук, доцент</w:t>
      </w:r>
    </w:p>
    <w:p w:rsidR="00347E9E" w:rsidRPr="00E12976" w:rsidRDefault="00347E9E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color w:val="000000"/>
        </w:rPr>
      </w:pPr>
      <w:r w:rsidRPr="00E12976">
        <w:rPr>
          <w:rFonts w:ascii="Times New Roman" w:hAnsi="Times New Roman" w:cs="Times New Roman"/>
          <w:color w:val="000000"/>
        </w:rPr>
        <w:t>Самарский государственный экономический университет</w:t>
      </w:r>
    </w:p>
    <w:p w:rsidR="00347E9E" w:rsidRPr="00E12976" w:rsidRDefault="00347E9E" w:rsidP="00D268C1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 w:cs="Times New Roman"/>
          <w:color w:val="000000"/>
        </w:rPr>
      </w:pPr>
      <w:r w:rsidRPr="00E12976">
        <w:rPr>
          <w:rFonts w:ascii="Times New Roman" w:hAnsi="Times New Roman" w:cs="Times New Roman"/>
          <w:color w:val="000000"/>
          <w:lang w:val="en-US"/>
        </w:rPr>
        <w:t>E</w:t>
      </w:r>
      <w:r w:rsidRPr="00E12976">
        <w:rPr>
          <w:rFonts w:ascii="Times New Roman" w:hAnsi="Times New Roman" w:cs="Times New Roman"/>
          <w:color w:val="000000"/>
        </w:rPr>
        <w:t>-</w:t>
      </w:r>
      <w:r w:rsidRPr="00E12976">
        <w:rPr>
          <w:rFonts w:ascii="Times New Roman" w:hAnsi="Times New Roman" w:cs="Times New Roman"/>
          <w:color w:val="000000"/>
          <w:lang w:val="en-US"/>
        </w:rPr>
        <w:t>mail</w:t>
      </w:r>
      <w:r w:rsidRPr="00E12976">
        <w:rPr>
          <w:rFonts w:ascii="Times New Roman" w:hAnsi="Times New Roman" w:cs="Times New Roman"/>
          <w:color w:val="000000"/>
        </w:rPr>
        <w:t xml:space="preserve">: </w:t>
      </w:r>
      <w:r w:rsidRPr="00E12976">
        <w:rPr>
          <w:rFonts w:ascii="Times New Roman" w:hAnsi="Times New Roman" w:cs="Times New Roman"/>
          <w:color w:val="000000"/>
          <w:lang w:val="en-US"/>
        </w:rPr>
        <w:t>pivovarova</w:t>
      </w:r>
      <w:r w:rsidRPr="00E12976">
        <w:rPr>
          <w:rFonts w:ascii="Times New Roman" w:hAnsi="Times New Roman" w:cs="Times New Roman"/>
          <w:color w:val="000000"/>
        </w:rPr>
        <w:t>.</w:t>
      </w:r>
      <w:r w:rsidRPr="00E12976">
        <w:rPr>
          <w:rFonts w:ascii="Times New Roman" w:hAnsi="Times New Roman" w:cs="Times New Roman"/>
          <w:color w:val="000000"/>
          <w:lang w:val="en-US"/>
        </w:rPr>
        <w:t>mariya</w:t>
      </w:r>
      <w:r w:rsidRPr="00E12976">
        <w:rPr>
          <w:rFonts w:ascii="Times New Roman" w:hAnsi="Times New Roman" w:cs="Times New Roman"/>
          <w:color w:val="000000"/>
        </w:rPr>
        <w:t>2016@</w:t>
      </w:r>
      <w:r w:rsidRPr="00E12976">
        <w:rPr>
          <w:rFonts w:ascii="Times New Roman" w:hAnsi="Times New Roman" w:cs="Times New Roman"/>
          <w:color w:val="000000"/>
          <w:lang w:val="en-US"/>
        </w:rPr>
        <w:t>yandex</w:t>
      </w:r>
      <w:r w:rsidRPr="00E12976">
        <w:rPr>
          <w:rFonts w:ascii="Times New Roman" w:hAnsi="Times New Roman" w:cs="Times New Roman"/>
          <w:color w:val="000000"/>
        </w:rPr>
        <w:t>.</w:t>
      </w:r>
      <w:r w:rsidRPr="00E12976">
        <w:rPr>
          <w:rFonts w:ascii="Times New Roman" w:hAnsi="Times New Roman" w:cs="Times New Roman"/>
          <w:color w:val="000000"/>
          <w:lang w:val="en-US"/>
        </w:rPr>
        <w:t>ru</w:t>
      </w:r>
    </w:p>
    <w:p w:rsidR="006C5ED9" w:rsidRPr="00E12976" w:rsidRDefault="006C5ED9" w:rsidP="0075276C">
      <w:pPr>
        <w:autoSpaceDE w:val="0"/>
        <w:autoSpaceDN w:val="0"/>
        <w:adjustRightInd w:val="0"/>
        <w:spacing w:line="247" w:lineRule="auto"/>
        <w:jc w:val="both"/>
        <w:rPr>
          <w:rFonts w:ascii="Times New Roman" w:hAnsi="Times New Roman" w:cs="Times New Roman"/>
          <w:b/>
        </w:rPr>
      </w:pPr>
    </w:p>
    <w:p w:rsidR="006C036C" w:rsidRPr="0023655C" w:rsidRDefault="006C5ED9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Сегодня рынок финансовых</w:t>
      </w:r>
      <w:r w:rsidR="000D4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стремительно захватывае</w:t>
      </w:r>
      <w:r w:rsidR="003831C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компании, изначально не занимавшиеся финансовыми услугами. Глобальное присутствие дает им клиентскую базу несравнимо бóльшую, чем у любого банка, а технологическая гибкость – возможность отвечать меняющимся потребностям клиента</w:t>
      </w:r>
    </w:p>
    <w:p w:rsidR="006854B6" w:rsidRPr="0023655C" w:rsidRDefault="006854B6" w:rsidP="0023655C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Развитая клиентская база формирует основу универсального коммерческого банка. Все банки проявляют особую заботу о расширении круга своих клиентов и по укреплению отношений с ними. клиент банк стимулирование продажа</w:t>
      </w:r>
    </w:p>
    <w:p w:rsidR="006854B6" w:rsidRPr="0023655C" w:rsidRDefault="0075276C" w:rsidP="0023655C">
      <w:pPr>
        <w:shd w:val="clear" w:color="auto" w:fill="FFFFFF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4B6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Отдел продаж, получая от отдела маркетинга </w:t>
      </w:r>
      <w:r w:rsidR="001C0152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информацию о перспективных</w:t>
      </w:r>
      <w:r w:rsidR="00346068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0152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клиентских сегментах</w:t>
      </w:r>
      <w:r w:rsidR="006854B6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возможные объемы </w:t>
      </w:r>
      <w:r w:rsidR="001C0152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</w:t>
      </w:r>
      <w:r w:rsidR="006854B6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привлечения, планирует работу по расширению клиентской б</w:t>
      </w:r>
      <w:r w:rsidR="001C0152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азы банка с помощью персональных продаж</w:t>
      </w:r>
      <w:r w:rsidR="006854B6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также по развитию отношений с имеющимися клиентами. Эти два направления деятельности разрабатываются отдельно и ими занимаются разные сотрудники - менеджеры </w:t>
      </w:r>
      <w:r w:rsidR="001C0152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 привлечению</w:t>
      </w:r>
      <w:r w:rsidR="006854B6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клиентов и менеджеры, кото</w:t>
      </w:r>
      <w:r w:rsidR="001C0152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рые «удерживают» клиента. Вторым направлением в </w:t>
      </w:r>
      <w:r w:rsidR="006854B6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банках уделяется особое внимание: в штате отдела продаж на одного менеджера по привлечению приходится четыре тех, которые «держат». Объясняется это те</w:t>
      </w:r>
      <w:r w:rsidR="001C0152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м, что осуществить «перекрестные продажи</w:t>
      </w:r>
      <w:r w:rsidR="006854B6" w:rsidRPr="002365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(то есть продать банковский продукт в дополнение к уже существующему) легче, чем привлечь нового клиента.</w:t>
      </w:r>
    </w:p>
    <w:p w:rsidR="006C5ED9" w:rsidRPr="0023655C" w:rsidRDefault="006C5ED9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Банку необходимо трансформироваться соответствующим образом и предлагать клиенту не банковские продукты, а комплексное удовлетворение его потребностей. В основе взаимодействия с «цифровым» клиентом должна лежать платформа, 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позволяющая определить образ жизни, интересы и потребительские привычки, сохраняющая историю взаимоотношений, его активность в глобальных сетях, данные сенсоров, вплоть до отслеживания перемещений на основании данных геолокации. С помощью этих данных формируется «портрет» клиента, позволяющий предлагать ему наиболее интересные услуги – даже те, которыми он ранее не пользовался или даже не подозревал об их существовании</w:t>
      </w:r>
      <w:r w:rsid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655C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[1]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6068" w:rsidRPr="0023655C" w:rsidRDefault="00346068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 показательным примером развития конкурентоспособности с помощью использования инновационных механизмов информационного обеспечения является деятельность Сбербанка России.</w:t>
      </w:r>
    </w:p>
    <w:p w:rsidR="00346068" w:rsidRPr="0023655C" w:rsidRDefault="006C5ED9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Для бизнеса технологическая платформа будет являться ядром интеграции и позволит максимально быстро собирать «из кирпичиков» внутренние и подключать внешние бизнесы. Таким образом, технологическая платформа Сбербанка будет служить основой создания экосистем, к которым можно присоединить любые бизнесы</w:t>
      </w:r>
      <w:r w:rsidR="0023655C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3655C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4]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должно стать важным фактором дальнейшего развития Сбербанка как глобальной технологической компании в высококонкурентной среде современного мира, когда традиционные границы индустрий теряют привычные очертания. Создание и эволюция технологической платформы предполагают поэтапное развитие бизнес-модели банка и соответствующую поддержку ее функционирования от модели классического провайдера услуг к модели экосистемы. Платформа Сбербанка должна поддерживать </w:t>
      </w:r>
      <w:r w:rsidR="00346068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построение любых 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бизнесов. </w:t>
      </w:r>
    </w:p>
    <w:p w:rsidR="006854B6" w:rsidRPr="0023655C" w:rsidRDefault="00346068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854B6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настоящее время Сбербанк имеет  прорывные ИТ-разработки.</w:t>
      </w:r>
    </w:p>
    <w:p w:rsidR="006C5ED9" w:rsidRPr="0023655C" w:rsidRDefault="006C5ED9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Технологические инновации и применение прорывных технологий становятся необходимыми факторами для успешного развития современного банка. Сбербанк следует мировым тенденциям и внедряет решения, которые должны удовлетворить растущие потребности </w:t>
      </w:r>
      <w:r w:rsidR="00A8402B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как внешних,так и внутренних клиентов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6FD2" w:rsidRPr="0023655C" w:rsidRDefault="006C5ED9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Основой изменяющегося ИТ-ландшафта Сбербанка должна стать технологическая платформа, которая будет выступать средой, обеспечивающей функционирование бизнеса и позволяющей участникам экосистемы взаимодействовать и создавать ценность. Технологическая платформа будет включать в себя инфраструктуру, данные и средства их обработки и анализа, приложения, средства разработки, API. Сбербанк активно применяет новейшие технологии для создания инновационных 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сервисов и услуг.</w:t>
      </w:r>
      <w:r w:rsidR="00346068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 частности, методы работы с Big Data использованы в разработке универсальной чат-платформы для мессенджеров Telegram и Facebook. </w:t>
      </w:r>
    </w:p>
    <w:p w:rsidR="006854B6" w:rsidRPr="0023655C" w:rsidRDefault="00346068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Для повышения конкурентоспособности Сбербанк внедрил</w:t>
      </w:r>
      <w:r w:rsidR="006C5ED9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пилот системы биометрической идентификации на основе сетчатки глаза для устройств самообслуживания. При запуске проекта «Оплата по биометрии» в торговой сети «Азбука вкуса» было проведено закрытое тестирование для сотрудников Сбербанка по отпечатку пальца. Реализован пилот по разработке математической модели управления инкассацией и наличностью в устройствах самообслуживания Сбербанка, который призван сократить простой устройств и сэкономить на оптимизации хранимых объемов наличных средств</w:t>
      </w:r>
      <w:r w:rsidR="0023655C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[2]</w:t>
      </w:r>
      <w:r w:rsidR="006C5ED9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6419D" w:rsidRPr="0023655C" w:rsidRDefault="00E12976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Значительно возросла конкурентоспособность банка б</w:t>
      </w:r>
      <w:r w:rsidR="0076419D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лагодаря успешному внедрению</w:t>
      </w:r>
      <w:r w:rsidR="00346068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программы автоматизации систем управления рисками на финансовых рынках и создания </w:t>
      </w:r>
      <w:r w:rsidR="0076419D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автоматизированной</w:t>
      </w:r>
      <w:r w:rsidR="006C5ED9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</w:t>
      </w:r>
      <w:r w:rsidR="0076419D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C5ED9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 кредитных заявок для выявления мошеннических действий со стороны корпоративных клиентов</w:t>
      </w:r>
      <w:r w:rsidR="0076419D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6854B6" w:rsidRPr="0023655C" w:rsidRDefault="006C5ED9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Система обрабатывает большие массивы данных In-Memory, что позволяет производить проверки в режиме реального времени. Сбербанк автоматизировал систему контроля качества андеррайтинга. Запланированное до конца 2017 года создание инструментария анализа рисков позволит улучшить качество кредитного портфеля и обеспечить поддержание высокого уровня экспертизы. Успешно завершен пилот по развертыванию международного карточного процессингового центра. Первым клиентом стал «БПС-Сбербанк» Республики Беларусь</w:t>
      </w:r>
      <w:r w:rsidR="006854B6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54B6" w:rsidRPr="0023655C" w:rsidRDefault="006854B6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Сбербанк предложил клиентам «Личный кабинет инвестора», который дал им доступ к просмотру остатков по брокерским счетам, маржинальным показателям, реестру сделок, информации по вводу/ выводу денежных средств, движению ценных бумаг между счетами клиента. База данных СМС-сервиса «Мобильный банк» переведена на новый высокопроизводительный ресурс для выдерживания нагрузки в 18 млн входящих СМС от клиентов в сутки. Создан прототип портала для внешних партнеров Сбербанка, опубликован сервис с открытым интерфейсом (API) и развернут инструмент управления жизненным циклом API для подключения партнеров «Сбербанк-Мессенджер», а также публикации API корпоративных сервисов и привлечения новых партнеров. Создан новый канал обработки мультимедиа-сообщений в контактном центре – «Текстовый чат», что сократит расходы на оплату телефонного трафика и снизит темпы роста нагрузки на операторов</w:t>
      </w:r>
      <w:r w:rsidR="0023655C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3655C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4].</w:t>
      </w:r>
    </w:p>
    <w:p w:rsidR="006854B6" w:rsidRPr="0023655C" w:rsidRDefault="00964966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</w:t>
      </w:r>
      <w:r w:rsidR="00E80A06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Большим тол</w:t>
      </w:r>
      <w:r w:rsidR="003C4E5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bookmarkStart w:id="0" w:name="_GoBack"/>
      <w:bookmarkEnd w:id="0"/>
      <w:r w:rsidR="00E80A06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ком для развития конкурентоспособности стало з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первых сделкок</w:t>
      </w:r>
      <w:r w:rsidR="006854B6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 внешними клиентами на продукты по построению модели склонности к покупке и сегментированию клиентской баз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ы для таргетированных кампаний.</w:t>
      </w:r>
      <w:r w:rsidR="007E2C80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Благодаря этому был з</w:t>
      </w:r>
      <w:r w:rsidR="006854B6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апущен портал «Открытые данные» – уникальный информационный продукт на основе технологий Big Data, который представляет агрегированные данные экономической активности населения и бизнеса</w:t>
      </w:r>
      <w:r w:rsidR="0023655C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3655C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4]</w:t>
      </w:r>
      <w:r w:rsidR="006854B6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54B6" w:rsidRPr="0023655C" w:rsidRDefault="006854B6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Среди инновацион</w:t>
      </w:r>
      <w:r w:rsidR="007E2C80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 инициатив Сбербанка 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можно</w:t>
      </w:r>
      <w:r w:rsidR="007E2C80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выделить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следующие: </w:t>
      </w:r>
    </w:p>
    <w:p w:rsidR="006854B6" w:rsidRPr="0023655C" w:rsidRDefault="006854B6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учет и управление доверенностями, электронными закладными на недвижимость, денежными переводами, учет факторинговых сделок на базе технологии блокчейн; </w:t>
      </w:r>
    </w:p>
    <w:p w:rsidR="006854B6" w:rsidRPr="0023655C" w:rsidRDefault="006854B6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• построение совместно с Федеральной антимонопольной службой системы электронного документооборота на базе технологии блокчейн;</w:t>
      </w:r>
    </w:p>
    <w:p w:rsidR="006854B6" w:rsidRPr="0023655C" w:rsidRDefault="006854B6" w:rsidP="0023655C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В качестве ключевых планов развития технологического ландшафта</w:t>
      </w:r>
      <w:r w:rsidR="00A50870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, как одного из главных факторов конкурентоспособности организации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 2019 год Сбербанк наметил реализацию всех базовых технологических сервисов ИТ-платформы и бизнес-сервисов для частных клиентов, развитие экосистемы технологического партнерства Open API, внедрение алгоритмов искусственного интеллекта и машинного обучения для задач Сбербанка, подключение не менее двух бизнесов экосистемы</w:t>
      </w:r>
      <w:r w:rsidR="0023655C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3655C"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5]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0870" w:rsidRPr="0023655C" w:rsidRDefault="00A50870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  <w:r w:rsidRPr="0023655C">
        <w:rPr>
          <w:color w:val="000000" w:themeColor="text1"/>
        </w:rPr>
        <w:t xml:space="preserve"> Но и не стоит забывать, что в основе банковской работы лежит квалифицированный интеллектуальный труд, обеспечивающий успех в конкурентной борьбе.</w:t>
      </w:r>
    </w:p>
    <w:p w:rsidR="00A50870" w:rsidRPr="0023655C" w:rsidRDefault="00A50870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  <w:r w:rsidRPr="0023655C">
        <w:rPr>
          <w:color w:val="000000" w:themeColor="text1"/>
        </w:rPr>
        <w:t>Необходимо проводить подготовку, переподготовку и повышение квалификации персонала, чтобы максимально эффективно использовать этот самый ценный и важный ресурс. Чтобы помочь банку минимизировать расходы на повышение квалификации и переподготовку персонала и одновременно повысить эффективность внутрибанковской системы обучения предлагается вариант подготовки сотрудников банка на основе использования возмо</w:t>
      </w:r>
      <w:r w:rsidR="002244E4" w:rsidRPr="0023655C">
        <w:rPr>
          <w:color w:val="000000" w:themeColor="text1"/>
        </w:rPr>
        <w:t>жностей дистанционного обучения и новых ИТ-разработок.</w:t>
      </w:r>
    </w:p>
    <w:p w:rsidR="00A50870" w:rsidRPr="0023655C" w:rsidRDefault="00A50870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  <w:r w:rsidRPr="0023655C">
        <w:rPr>
          <w:color w:val="000000" w:themeColor="text1"/>
        </w:rPr>
        <w:t>Сильная мотивация труда, как и мощная технологическая платформа - залог процветания и развития банка.</w:t>
      </w:r>
    </w:p>
    <w:p w:rsidR="00A50870" w:rsidRPr="0023655C" w:rsidRDefault="0023655C" w:rsidP="0023655C">
      <w:pPr>
        <w:pStyle w:val="a4"/>
        <w:shd w:val="clear" w:color="auto" w:fill="FFFFFF"/>
        <w:spacing w:after="0" w:afterAutospacing="0" w:line="360" w:lineRule="auto"/>
        <w:jc w:val="both"/>
        <w:rPr>
          <w:color w:val="000000" w:themeColor="text1"/>
        </w:rPr>
      </w:pPr>
      <w:r w:rsidRPr="0023655C">
        <w:rPr>
          <w:color w:val="000000" w:themeColor="text1"/>
          <w:shd w:val="clear" w:color="auto" w:fill="FFFFFF"/>
        </w:rPr>
        <w:lastRenderedPageBreak/>
        <w:t xml:space="preserve"> Таким образом, можно сделать вывод о том, что основная миссия внедрения инноваций в Сбербанке России состоит в увеличении доходов банка, повышении престижа, статуса и достижении бизнес показателей, поэтому ОАО «Сбербанк России» уделяет колоссальное внимание инновационным разработкам и квалификации персонала. Все это способствует огромному росту конкурентоспособности организации.</w:t>
      </w:r>
    </w:p>
    <w:p w:rsidR="00F20E18" w:rsidRPr="0023655C" w:rsidRDefault="00F20E18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F20E18" w:rsidRPr="0023655C" w:rsidRDefault="00F20E18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F20E18" w:rsidRDefault="00F20E18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Default="0023655C" w:rsidP="0023655C">
      <w:pPr>
        <w:pStyle w:val="a4"/>
        <w:shd w:val="clear" w:color="auto" w:fill="FFFFFF"/>
        <w:spacing w:after="0" w:afterAutospacing="0" w:line="360" w:lineRule="auto"/>
        <w:ind w:firstLine="851"/>
        <w:jc w:val="both"/>
        <w:rPr>
          <w:color w:val="000000" w:themeColor="text1"/>
        </w:rPr>
      </w:pPr>
    </w:p>
    <w:p w:rsidR="0023655C" w:rsidRPr="00337EA4" w:rsidRDefault="0023655C" w:rsidP="00337EA4">
      <w:pPr>
        <w:pStyle w:val="a4"/>
        <w:shd w:val="clear" w:color="auto" w:fill="FFFFFF"/>
        <w:spacing w:after="0" w:afterAutospacing="0" w:line="360" w:lineRule="auto"/>
        <w:jc w:val="both"/>
        <w:rPr>
          <w:color w:val="000000" w:themeColor="text1"/>
          <w:lang w:val="en-US"/>
        </w:rPr>
      </w:pPr>
    </w:p>
    <w:p w:rsidR="00A50870" w:rsidRPr="0023655C" w:rsidRDefault="00F20E18" w:rsidP="0023655C">
      <w:pPr>
        <w:spacing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литературы</w:t>
      </w:r>
    </w:p>
    <w:p w:rsidR="00F20E18" w:rsidRPr="0023655C" w:rsidRDefault="00F20E18" w:rsidP="0023655C">
      <w:pPr>
        <w:spacing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0E18" w:rsidRPr="00F20E18" w:rsidRDefault="00F20E18" w:rsidP="0023655C">
      <w:pPr>
        <w:shd w:val="clear" w:color="auto" w:fill="FFFFFF"/>
        <w:spacing w:after="375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3655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1</w:t>
      </w:r>
      <w:r w:rsidRPr="00F20E1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. Старцев П.В. Анализ подходов к сущности понятий "конкурентоспособность предприятия" и "конкурентное преимущество" // Росс</w:t>
      </w:r>
      <w:r w:rsidRPr="0023655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ийское предпринимательство, 2017</w:t>
      </w:r>
      <w:r w:rsidRPr="00F20E1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. - № 16 (262). - С.4-15.</w:t>
      </w:r>
    </w:p>
    <w:p w:rsidR="00F20E18" w:rsidRPr="00F20E18" w:rsidRDefault="00F20E18" w:rsidP="0023655C">
      <w:pPr>
        <w:shd w:val="clear" w:color="auto" w:fill="FFFFFF"/>
        <w:spacing w:after="375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3655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2</w:t>
      </w:r>
      <w:r w:rsidRPr="00F20E1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. Федеральный закон от 26.07.2006 №135-ФЗ "О защите </w:t>
      </w:r>
      <w:r w:rsidRPr="0023655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конкуренции" (ред. от 03.07.2018</w:t>
      </w:r>
      <w:r w:rsidRPr="00F20E1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).</w:t>
      </w:r>
    </w:p>
    <w:p w:rsidR="00F20E18" w:rsidRPr="00F20E18" w:rsidRDefault="00F20E18" w:rsidP="0023655C">
      <w:pPr>
        <w:shd w:val="clear" w:color="auto" w:fill="FFFFFF"/>
        <w:spacing w:after="375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3655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3</w:t>
      </w:r>
      <w:r w:rsidRPr="00F20E1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. Хаматнурова Е.Н., Гужавина Н.С. Управление человеческими ресурсами в системе управления корпоративными знаниями // Ин</w:t>
      </w:r>
      <w:r w:rsidRPr="0023655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тернет-журнал Науковедение, 2018</w:t>
      </w:r>
      <w:r w:rsidRPr="00F20E1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. - №6 (19). - С.1-16.</w:t>
      </w:r>
    </w:p>
    <w:p w:rsidR="00F20E18" w:rsidRPr="00F20E18" w:rsidRDefault="00F20E18" w:rsidP="0023655C">
      <w:pPr>
        <w:shd w:val="clear" w:color="auto" w:fill="FFFFFF"/>
        <w:spacing w:after="375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3655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4</w:t>
      </w:r>
      <w:r w:rsidRPr="00F20E1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. Шалаева С.Ю., Зверева Е.В., Шайкина Л.К. Некоторые подходы к повышению конкурентоспособности кредитной организации (на примере </w:t>
      </w:r>
      <w:r w:rsidRPr="0023655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ПАО Сбербанк</w:t>
      </w:r>
      <w:r w:rsidRPr="00F20E1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) // П</w:t>
      </w:r>
      <w:r w:rsidRPr="0023655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риволжский научный вестник, 2017</w:t>
      </w:r>
      <w:r w:rsidRPr="00F20E1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. - №6-2 (46). - С.33-40</w:t>
      </w:r>
    </w:p>
    <w:p w:rsidR="00F20E18" w:rsidRPr="0023655C" w:rsidRDefault="00F20E18" w:rsidP="0023655C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65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5.Гурков И Инновационное развитие и конкуре</w:t>
      </w:r>
      <w:r w:rsidR="002365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нтоспособность М . ТЕ-ИС 2018</w:t>
      </w:r>
      <w:r w:rsidRPr="002365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236 с</w:t>
      </w:r>
    </w:p>
    <w:sectPr w:rsidR="00F20E18" w:rsidRPr="0023655C" w:rsidSect="006C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E0" w:rsidRDefault="00A11FE0" w:rsidP="0075276C">
      <w:pPr>
        <w:spacing w:after="0" w:line="240" w:lineRule="auto"/>
      </w:pPr>
      <w:r>
        <w:separator/>
      </w:r>
    </w:p>
  </w:endnote>
  <w:endnote w:type="continuationSeparator" w:id="0">
    <w:p w:rsidR="00A11FE0" w:rsidRDefault="00A11FE0" w:rsidP="0075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E0" w:rsidRDefault="00A11FE0" w:rsidP="0075276C">
      <w:pPr>
        <w:spacing w:after="0" w:line="240" w:lineRule="auto"/>
      </w:pPr>
      <w:r>
        <w:separator/>
      </w:r>
    </w:p>
  </w:footnote>
  <w:footnote w:type="continuationSeparator" w:id="0">
    <w:p w:rsidR="00A11FE0" w:rsidRDefault="00A11FE0" w:rsidP="00752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7E9E"/>
    <w:rsid w:val="000D4F7F"/>
    <w:rsid w:val="001C0152"/>
    <w:rsid w:val="002244E4"/>
    <w:rsid w:val="0023655C"/>
    <w:rsid w:val="002711BA"/>
    <w:rsid w:val="00337EA4"/>
    <w:rsid w:val="00343976"/>
    <w:rsid w:val="00346068"/>
    <w:rsid w:val="00347E9E"/>
    <w:rsid w:val="003831C0"/>
    <w:rsid w:val="00394899"/>
    <w:rsid w:val="003C4E55"/>
    <w:rsid w:val="0043777C"/>
    <w:rsid w:val="00450DC9"/>
    <w:rsid w:val="005B2D23"/>
    <w:rsid w:val="006854B6"/>
    <w:rsid w:val="006C036C"/>
    <w:rsid w:val="006C5ED9"/>
    <w:rsid w:val="0075276C"/>
    <w:rsid w:val="0076419D"/>
    <w:rsid w:val="007E2C80"/>
    <w:rsid w:val="00953AD4"/>
    <w:rsid w:val="00964966"/>
    <w:rsid w:val="009A4F1B"/>
    <w:rsid w:val="00A11FE0"/>
    <w:rsid w:val="00A50870"/>
    <w:rsid w:val="00A8402B"/>
    <w:rsid w:val="00D268C1"/>
    <w:rsid w:val="00E12976"/>
    <w:rsid w:val="00E36FD2"/>
    <w:rsid w:val="00E80A06"/>
    <w:rsid w:val="00EE39A2"/>
    <w:rsid w:val="00F20E18"/>
    <w:rsid w:val="00F71FBB"/>
    <w:rsid w:val="00F9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55EE"/>
  <w15:docId w15:val="{8871E113-ADFF-4E0A-B234-F5224EB4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36C"/>
  </w:style>
  <w:style w:type="paragraph" w:styleId="1">
    <w:name w:val="heading 1"/>
    <w:basedOn w:val="a"/>
    <w:link w:val="10"/>
    <w:uiPriority w:val="9"/>
    <w:qFormat/>
    <w:rsid w:val="00F20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47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47E9E"/>
    <w:pPr>
      <w:widowControl w:val="0"/>
      <w:autoSpaceDE w:val="0"/>
      <w:autoSpaceDN w:val="0"/>
      <w:adjustRightInd w:val="0"/>
      <w:spacing w:after="0" w:line="259" w:lineRule="exact"/>
      <w:ind w:firstLine="1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47E9E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347E9E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17">
    <w:name w:val="Font Style17"/>
    <w:uiPriority w:val="99"/>
    <w:rsid w:val="00347E9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347E9E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unhideWhenUsed/>
    <w:rsid w:val="006C5ED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5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5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276C"/>
  </w:style>
  <w:style w:type="paragraph" w:styleId="a7">
    <w:name w:val="footer"/>
    <w:basedOn w:val="a"/>
    <w:link w:val="a8"/>
    <w:uiPriority w:val="99"/>
    <w:semiHidden/>
    <w:unhideWhenUsed/>
    <w:rsid w:val="0075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276C"/>
  </w:style>
  <w:style w:type="character" w:customStyle="1" w:styleId="10">
    <w:name w:val="Заголовок 1 Знак"/>
    <w:basedOn w:val="a0"/>
    <w:link w:val="1"/>
    <w:uiPriority w:val="9"/>
    <w:rsid w:val="00F20E1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D414-9ACF-4D96-9FD7-09546541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25</cp:revision>
  <dcterms:created xsi:type="dcterms:W3CDTF">2019-04-18T19:36:00Z</dcterms:created>
  <dcterms:modified xsi:type="dcterms:W3CDTF">2019-05-03T14:07:00Z</dcterms:modified>
</cp:coreProperties>
</file>