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7B" w:rsidRPr="00D9697B" w:rsidRDefault="007936EA" w:rsidP="00D969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Доклад</w:t>
      </w:r>
      <w:r w:rsidR="00D9697B" w:rsidRPr="00D9697B">
        <w:rPr>
          <w:rFonts w:ascii="Times New Roman" w:eastAsia="Times New Roman" w:hAnsi="Times New Roman" w:cs="Times New Roman"/>
          <w:sz w:val="24"/>
          <w:szCs w:val="24"/>
          <w:lang w:eastAsia="ru-RU"/>
        </w:rPr>
        <w:t xml:space="preserve"> на тему:</w:t>
      </w:r>
    </w:p>
    <w:p w:rsidR="00D9697B" w:rsidRDefault="00D9697B" w:rsidP="00D9697B">
      <w:pPr>
        <w:spacing w:after="0" w:line="240" w:lineRule="auto"/>
        <w:jc w:val="center"/>
        <w:rPr>
          <w:rFonts w:ascii="Times New Roman" w:eastAsia="Times New Roman" w:hAnsi="Times New Roman" w:cs="Times New Roman"/>
          <w:sz w:val="24"/>
          <w:szCs w:val="24"/>
          <w:lang w:eastAsia="ru-RU"/>
        </w:rPr>
      </w:pPr>
      <w:r w:rsidRPr="00D9697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Оперы в творчестве П.И. </w:t>
      </w:r>
      <w:r w:rsidRPr="00D9697B">
        <w:rPr>
          <w:rFonts w:ascii="Times New Roman" w:eastAsia="Times New Roman" w:hAnsi="Times New Roman" w:cs="Times New Roman"/>
          <w:sz w:val="24"/>
          <w:szCs w:val="24"/>
          <w:lang w:eastAsia="ru-RU"/>
        </w:rPr>
        <w:t>Ч</w:t>
      </w:r>
      <w:r w:rsidR="002A4961">
        <w:rPr>
          <w:rFonts w:ascii="Times New Roman" w:eastAsia="Times New Roman" w:hAnsi="Times New Roman" w:cs="Times New Roman"/>
          <w:sz w:val="24"/>
          <w:szCs w:val="24"/>
          <w:lang w:eastAsia="ru-RU"/>
        </w:rPr>
        <w:t>айковского</w:t>
      </w:r>
      <w:bookmarkStart w:id="0" w:name="_GoBack"/>
      <w:bookmarkEnd w:id="0"/>
      <w:r w:rsidRPr="00D9697B">
        <w:rPr>
          <w:rFonts w:ascii="Times New Roman" w:eastAsia="Times New Roman" w:hAnsi="Times New Roman" w:cs="Times New Roman"/>
          <w:sz w:val="24"/>
          <w:szCs w:val="24"/>
          <w:lang w:eastAsia="ru-RU"/>
        </w:rPr>
        <w:t>»</w:t>
      </w:r>
    </w:p>
    <w:p w:rsidR="00D9697B" w:rsidRPr="00523760" w:rsidRDefault="00D9697B" w:rsidP="00523760">
      <w:pPr>
        <w:spacing w:after="0" w:line="240" w:lineRule="auto"/>
        <w:jc w:val="both"/>
        <w:rPr>
          <w:rFonts w:ascii="Times New Roman" w:eastAsia="Times New Roman" w:hAnsi="Times New Roman" w:cs="Times New Roman"/>
          <w:sz w:val="24"/>
          <w:szCs w:val="24"/>
          <w:lang w:eastAsia="ru-RU"/>
        </w:rPr>
      </w:pP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 xml:space="preserve">Своеобразное преломление романтизма наметилось в русской музыкальной культуре </w:t>
      </w:r>
      <w:r w:rsidRPr="00523760">
        <w:rPr>
          <w:rFonts w:ascii="Times New Roman" w:eastAsia="Times New Roman" w:hAnsi="Times New Roman" w:cs="Times New Roman"/>
          <w:sz w:val="24"/>
          <w:szCs w:val="24"/>
          <w:lang w:val="en-US" w:eastAsia="ru-RU"/>
        </w:rPr>
        <w:t>XIX</w:t>
      </w:r>
      <w:r w:rsidRPr="00523760">
        <w:rPr>
          <w:rFonts w:ascii="Times New Roman" w:eastAsia="Times New Roman" w:hAnsi="Times New Roman" w:cs="Times New Roman"/>
          <w:sz w:val="24"/>
          <w:szCs w:val="24"/>
          <w:lang w:eastAsia="ru-RU"/>
        </w:rPr>
        <w:t xml:space="preserve"> века. </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Как в Европе, так и в России существовали два титана оперной музыки, которыми являются Чайковский и Римский - Корсаков. Именно благодаря им в России сложились две композиторские школы в Петербурге и в Москве, которые породили свои оперные традиции.</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 xml:space="preserve">Оперное творчество Чайковского можно сравнить с творчеством Верди, так как музыка этих композиторов отличается гениальной простотой. Музыкальный язык - свободно льющийся, на первый взгляд очень простой и понятный всем, не имеющий ярких национальных границ был доступен и понятен не только у себя на родине, но и за ее пределами. И посей день, оперы этих двух замечательных композиторов по своим многочисленным постановкам бьют все рекорды. Вряд ли найдется музыкальный театр, в репертуаре которого не было бы опер Чайковского и Верди. </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Творчество двух оперных гениев было сходно не только по музыкальному языку, - обоих композиторов привлекали прежде всего эмоции, психология людей</w:t>
      </w:r>
      <w:proofErr w:type="gramStart"/>
      <w:r w:rsidRPr="00523760">
        <w:rPr>
          <w:rFonts w:ascii="Times New Roman" w:eastAsia="Times New Roman" w:hAnsi="Times New Roman" w:cs="Times New Roman"/>
          <w:sz w:val="24"/>
          <w:szCs w:val="24"/>
          <w:lang w:eastAsia="ru-RU"/>
        </w:rPr>
        <w:t xml:space="preserve"> ,</w:t>
      </w:r>
      <w:proofErr w:type="gramEnd"/>
      <w:r w:rsidRPr="00523760">
        <w:rPr>
          <w:rFonts w:ascii="Times New Roman" w:eastAsia="Times New Roman" w:hAnsi="Times New Roman" w:cs="Times New Roman"/>
          <w:sz w:val="24"/>
          <w:szCs w:val="24"/>
          <w:lang w:eastAsia="ru-RU"/>
        </w:rPr>
        <w:t xml:space="preserve"> и здесь они поднялись до самых высоких вершин. </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Чайковски</w:t>
      </w:r>
      <w:proofErr w:type="gramStart"/>
      <w:r w:rsidRPr="00523760">
        <w:rPr>
          <w:rFonts w:ascii="Times New Roman" w:eastAsia="Times New Roman" w:hAnsi="Times New Roman" w:cs="Times New Roman"/>
          <w:sz w:val="24"/>
          <w:szCs w:val="24"/>
          <w:lang w:eastAsia="ru-RU"/>
        </w:rPr>
        <w:t>й-</w:t>
      </w:r>
      <w:proofErr w:type="gramEnd"/>
      <w:r w:rsidRPr="00523760">
        <w:rPr>
          <w:rFonts w:ascii="Times New Roman" w:eastAsia="Times New Roman" w:hAnsi="Times New Roman" w:cs="Times New Roman"/>
          <w:sz w:val="24"/>
          <w:szCs w:val="24"/>
          <w:lang w:eastAsia="ru-RU"/>
        </w:rPr>
        <w:t xml:space="preserve"> композитор, пишущий глубоко психологичную, «романтическую» музыку, сам по природе своей был романтиком, любивший сосредотачиваться на своих внутренних переживаниях. Он глубоко воспринимал не только то, что творилось с ним и его близкими, но и эмоционально сопереживал судьбе людей, которых он узнавал через книги. Ярким подтверждением этому является неудачная женитьба, принесшая много разочарований. В корне же, она была не чем иным как откликом на роман А. С. Пушкина «Евгений Онегин», так как Чайковский (это видно из писем) считал, что объяснение ему в любви студентки консерватории, в которой он преподавал, может повлечь для нее в случае его отказа последствия подобные судьбе Татьяны Лариной. Но вышло все наоборот, Чайковский сам превратился в несчастного человека, разочаровавшегося в любви.</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Но это все будет потом, а пока Чайковский берет произведение Пушкина, переосмысливает героев романа и придает им свое видение. Так у композитора, в отличие от Пушкина, который главным героем делает Онегина, основным действующим лицом становится Татьяна, в которой душа русской девушки, ставшей символом характера русской женщины. Подлинным же шедевром воссоздания психологии романтического героя является сцена письма Татьяны, где Чайковский, оставляя пушкинский текст без изменения, чутко следует за ним. Вникая в романтическую душу молодой девушки и сопереживая вместе с ней ее первую, такую долгожданную любовь, Чайковский пишет музыкальную сцену, которая является шедевром психологического отображения героини, не только в русской музыке, но и в мировом музыкальном искусстве. То, что Пушкин не смог выразить словами, в опере с еще большей силой раскрыла музыка Чайковского, и именно в этом случае хочется сказать: «Там где кончаются слова, начинается музыка».</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 xml:space="preserve">Нельзя обойти вниманием оперу Чайковского «Пиковая дама», которая наряду с оперой Верди «Отелло» и «Катериной Измайловой» Д. Шостаковича, является лучшей оперой когда-либо написанной. Именно личностное переживание композитора, способность Чайковского вместе со своими героями проживать их жизнь, позволило композитору создать такую высокохудожественную оперу как «Пиковая дама». </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Возможно, по своей многогранности характер и личность Германа у Пушкина уступает Герману Чайковского, так как композитор указывал в своих письмах на то, что он сам прожил жизнь Германа вместе с ним, сделав его более человечным. Кроме того, в опере можно найти самые разные грани характера героя и взаимоотношения между людьми, которые более характерны для повести «Игрок» Достоевского, чем для Пушкина.</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lastRenderedPageBreak/>
        <w:tab/>
        <w:t xml:space="preserve">С чего же началась работа над оперой, в которой так ярко проявился романтический герой? Еще весной 1888г. пушкинский рассказ о трех картах вроде бы совершенно его не волновал. «Извини </w:t>
      </w:r>
      <w:proofErr w:type="spellStart"/>
      <w:r w:rsidRPr="00523760">
        <w:rPr>
          <w:rFonts w:ascii="Times New Roman" w:eastAsia="Times New Roman" w:hAnsi="Times New Roman" w:cs="Times New Roman"/>
          <w:sz w:val="24"/>
          <w:szCs w:val="24"/>
          <w:lang w:eastAsia="ru-RU"/>
        </w:rPr>
        <w:t>Модя</w:t>
      </w:r>
      <w:proofErr w:type="spellEnd"/>
      <w:r w:rsidRPr="00523760">
        <w:rPr>
          <w:rFonts w:ascii="Times New Roman" w:eastAsia="Times New Roman" w:hAnsi="Times New Roman" w:cs="Times New Roman"/>
          <w:sz w:val="24"/>
          <w:szCs w:val="24"/>
          <w:lang w:eastAsia="ru-RU"/>
        </w:rPr>
        <w:t xml:space="preserve">, - пишет он брату, - но я нисколько не сожалею, что не буду писать «Пиковой дамы». После неудачи «Чародейки», я хотел реванша и готов </w:t>
      </w:r>
      <w:proofErr w:type="gramStart"/>
      <w:r w:rsidRPr="00523760">
        <w:rPr>
          <w:rFonts w:ascii="Times New Roman" w:eastAsia="Times New Roman" w:hAnsi="Times New Roman" w:cs="Times New Roman"/>
          <w:sz w:val="24"/>
          <w:szCs w:val="24"/>
          <w:lang w:eastAsia="ru-RU"/>
        </w:rPr>
        <w:t>был</w:t>
      </w:r>
      <w:proofErr w:type="gramEnd"/>
      <w:r w:rsidRPr="00523760">
        <w:rPr>
          <w:rFonts w:ascii="Times New Roman" w:eastAsia="Times New Roman" w:hAnsi="Times New Roman" w:cs="Times New Roman"/>
          <w:sz w:val="24"/>
          <w:szCs w:val="24"/>
          <w:lang w:eastAsia="ru-RU"/>
        </w:rPr>
        <w:t xml:space="preserve"> бросится на всякий сюжет, и тогда мне завидно было, что не я пишу. Теперь же все это прошло, и, во-первых, летом я непременно буду писать симфонию, а оперу стану писать, только если случится сюжет, способный глубоко разогреть меня. Такой сюжет, как «Пиковая дама», меня не затрагивает, и я мог бы только кое-как написать».</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Вскоре его настроение меняется и к концу 80-х годов Чайковским овладевает неотвратимое чувство смерти. В качестве доказательства Б. Асафьев приводит фрагмент письма Петра Ильича к Глазунову, отправленного 30 января 1890 г.</w:t>
      </w:r>
      <w:proofErr w:type="gramStart"/>
      <w:r w:rsidRPr="00523760">
        <w:rPr>
          <w:rFonts w:ascii="Times New Roman" w:eastAsia="Times New Roman" w:hAnsi="Times New Roman" w:cs="Times New Roman"/>
          <w:sz w:val="24"/>
          <w:szCs w:val="24"/>
          <w:lang w:eastAsia="ru-RU"/>
        </w:rPr>
        <w:t xml:space="preserve"> :</w:t>
      </w:r>
      <w:proofErr w:type="gramEnd"/>
      <w:r w:rsidRPr="00523760">
        <w:rPr>
          <w:rFonts w:ascii="Times New Roman" w:eastAsia="Times New Roman" w:hAnsi="Times New Roman" w:cs="Times New Roman"/>
          <w:sz w:val="24"/>
          <w:szCs w:val="24"/>
          <w:lang w:eastAsia="ru-RU"/>
        </w:rPr>
        <w:t xml:space="preserve"> «Переживаю очень загадочную стадию на пути к могиле. Что-то такое совершается в моем нутре, для меня самого непонятное: какая-то усталость от жизни, какое-то разочарование, по временам безумная тоска, но не та, в глубине которой предвидение нового прилива любви к жизни, а нечто безнадежное, финальное и даже как это свойственно финалам, - банальное. А вместе с тем охота писать страшная. Черт знает что такое: с одной стороны, как будто чувствую, что песенка моя уже спета, а с другой - непреодолимое желание затянуть, или, еще лучше, новую песенку...»</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Ощущение рока как неведомой силы, определяющего рубежные повороты жизненного пути, никогда не оставляли композитора. И в пушкинской повести он нашел еще одно тому свидетельство; поэтому спустя некоторое время Асафьев сделает вывод: «В «Пиковой даме» произошло полное совпадение извне данного материала с психологическим содержанием данного момента жизни, - К которым прибавилась накопленная в сильной степени напряженности творческая энергия. Словом идеальная гармония». Немудрено, что в итоге создание «Пиковой дамы» совершилось с потрясающей  быстротой. Чайковский сочинил оперу за 44 дня. И этот быстрый процесс сам композитор объяснял индивидуальными особенностями своей творческой манеры: «</w:t>
      </w:r>
      <w:proofErr w:type="spellStart"/>
      <w:r w:rsidRPr="00523760">
        <w:rPr>
          <w:rFonts w:ascii="Times New Roman" w:eastAsia="Times New Roman" w:hAnsi="Times New Roman" w:cs="Times New Roman"/>
          <w:sz w:val="24"/>
          <w:szCs w:val="24"/>
          <w:lang w:eastAsia="ru-RU"/>
        </w:rPr>
        <w:t>Ларош</w:t>
      </w:r>
      <w:proofErr w:type="spellEnd"/>
      <w:r w:rsidRPr="00523760">
        <w:rPr>
          <w:rFonts w:ascii="Times New Roman" w:eastAsia="Times New Roman" w:hAnsi="Times New Roman" w:cs="Times New Roman"/>
          <w:sz w:val="24"/>
          <w:szCs w:val="24"/>
          <w:lang w:eastAsia="ru-RU"/>
        </w:rPr>
        <w:t xml:space="preserve"> писал мне, что он и Направник ворчат, что я так скоро написал. Как они не понимают, что скорость работы есть коренное мое свойство. Я иначе не могу работать, как скоро. Но скорость вовсе не означает, что я кое-как написал оперу...</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 xml:space="preserve"> </w:t>
      </w:r>
      <w:r w:rsidRPr="00523760">
        <w:rPr>
          <w:rFonts w:ascii="Times New Roman" w:eastAsia="Times New Roman" w:hAnsi="Times New Roman" w:cs="Times New Roman"/>
          <w:sz w:val="24"/>
          <w:szCs w:val="24"/>
          <w:lang w:eastAsia="ru-RU"/>
        </w:rPr>
        <w:tab/>
        <w:t>Вся штука в том, чтобы писать с любовью. А «Пиковую даму» я написал именно с любовью. Боже, как я вчера плакал, когда отпевали моего бедного Германа! Я твердо пока верю, что «Пиковая дама» хорошая, а главное - очень оригинальная вещь (говорю не в музыкальном смысле, а вообще)».</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 xml:space="preserve">И это было действительно оригинальное композиторское произведение, так как Чайковский переосмысливает героев Пушкина. В музыке Чайковского в отличие от Пушкина нет иронии и это существенная разница. Но вместе с тем есть много того, что отличаем литературное произведение </w:t>
      </w:r>
      <w:proofErr w:type="gramStart"/>
      <w:r w:rsidRPr="00523760">
        <w:rPr>
          <w:rFonts w:ascii="Times New Roman" w:eastAsia="Times New Roman" w:hAnsi="Times New Roman" w:cs="Times New Roman"/>
          <w:sz w:val="24"/>
          <w:szCs w:val="24"/>
          <w:lang w:eastAsia="ru-RU"/>
        </w:rPr>
        <w:t>от</w:t>
      </w:r>
      <w:proofErr w:type="gramEnd"/>
      <w:r w:rsidRPr="00523760">
        <w:rPr>
          <w:rFonts w:ascii="Times New Roman" w:eastAsia="Times New Roman" w:hAnsi="Times New Roman" w:cs="Times New Roman"/>
          <w:sz w:val="24"/>
          <w:szCs w:val="24"/>
          <w:lang w:eastAsia="ru-RU"/>
        </w:rPr>
        <w:t xml:space="preserve"> музыкального. Мне видится, если что у Пушкина Герман показан алчным, гоняющимся за состоянием, то Чайковский показал Германа как истинного романтика. Композитор показал душу, освещенную безнадежной любовью и сосредоточение всех умственных, физических и эмоциональных сил на том, чтобы эта любовь превратилась в любовь возможную и взаимную. Уже первое появление Германа (первая картина оперы) делает Германа романтическим героем. Резкое противопоставление солнечного дня с мрачной душой Германа дает мистический колорит. Его стихия это мрак, он как будто боится солнечного света. Даже кульминационная развязка происходит на фоне грозы (как и у многих романтических героев). Герман идет по теневой стороне жизни. Неординарная, отличающаяся от других, более глубокая, но вместе с тем более хрупкая психология Германа, делает графиню не просто старушкой, но и загадочной мистической пиковой дамой. С этими двумя образами и связаны два лейтмотива, характеризующие графиню.</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lastRenderedPageBreak/>
        <w:tab/>
      </w:r>
      <w:proofErr w:type="gramStart"/>
      <w:r w:rsidRPr="00523760">
        <w:rPr>
          <w:rFonts w:ascii="Times New Roman" w:eastAsia="Times New Roman" w:hAnsi="Times New Roman" w:cs="Times New Roman"/>
          <w:sz w:val="24"/>
          <w:szCs w:val="24"/>
          <w:lang w:eastAsia="ru-RU"/>
        </w:rPr>
        <w:t>Сам же Герман в каждом новом выходе показан по-разному: от влюбленного мечтателя, погруженного в свои думы, через страсть взаимной любви, до человека в состоянии, граничащим с умопомешательством.</w:t>
      </w:r>
      <w:proofErr w:type="gramEnd"/>
      <w:r w:rsidRPr="00523760">
        <w:rPr>
          <w:rFonts w:ascii="Times New Roman" w:eastAsia="Times New Roman" w:hAnsi="Times New Roman" w:cs="Times New Roman"/>
          <w:sz w:val="24"/>
          <w:szCs w:val="24"/>
          <w:lang w:eastAsia="ru-RU"/>
        </w:rPr>
        <w:t xml:space="preserve"> Ему становится все чуждым, - и его любовь, и его надежды. К финалу оперы навязчивая мысль неотступно преследует его, вихрь лиц, кружащихся перед ним, показан Чайковским, как в карнавале. На этом ярком, шумном фоне бала, среди смеющихся посетителей со светским лоском, фигура полупомешанного, возбужденного Германа кажется черным пятном на цветном поле. Его портрет становится ярким и выпуклым. (Именно такой же драматургический контраст был использован и в «</w:t>
      </w:r>
      <w:proofErr w:type="spellStart"/>
      <w:r w:rsidRPr="00523760">
        <w:rPr>
          <w:rFonts w:ascii="Times New Roman" w:eastAsia="Times New Roman" w:hAnsi="Times New Roman" w:cs="Times New Roman"/>
          <w:sz w:val="24"/>
          <w:szCs w:val="24"/>
          <w:lang w:eastAsia="ru-RU"/>
        </w:rPr>
        <w:t>Риголетто</w:t>
      </w:r>
      <w:proofErr w:type="spellEnd"/>
      <w:r w:rsidRPr="00523760">
        <w:rPr>
          <w:rFonts w:ascii="Times New Roman" w:eastAsia="Times New Roman" w:hAnsi="Times New Roman" w:cs="Times New Roman"/>
          <w:sz w:val="24"/>
          <w:szCs w:val="24"/>
          <w:lang w:eastAsia="ru-RU"/>
        </w:rPr>
        <w:t xml:space="preserve">» Верди (гибель </w:t>
      </w:r>
      <w:proofErr w:type="spellStart"/>
      <w:r w:rsidRPr="00523760">
        <w:rPr>
          <w:rFonts w:ascii="Times New Roman" w:eastAsia="Times New Roman" w:hAnsi="Times New Roman" w:cs="Times New Roman"/>
          <w:sz w:val="24"/>
          <w:szCs w:val="24"/>
          <w:lang w:eastAsia="ru-RU"/>
        </w:rPr>
        <w:t>Джильды</w:t>
      </w:r>
      <w:proofErr w:type="spellEnd"/>
      <w:r w:rsidRPr="00523760">
        <w:rPr>
          <w:rFonts w:ascii="Times New Roman" w:eastAsia="Times New Roman" w:hAnsi="Times New Roman" w:cs="Times New Roman"/>
          <w:sz w:val="24"/>
          <w:szCs w:val="24"/>
          <w:lang w:eastAsia="ru-RU"/>
        </w:rPr>
        <w:t xml:space="preserve"> на фоне песенки герцога).) Да и сама психология Германа резко меняется. Раньше смысл его жизни был в любви, а теперь, в финале, он отвечает на вопрос, поставленный им же самим: «Что наша жизнь?» - «Игра».</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r w:rsidRPr="00523760">
        <w:rPr>
          <w:rFonts w:ascii="Times New Roman" w:eastAsia="Times New Roman" w:hAnsi="Times New Roman" w:cs="Times New Roman"/>
          <w:sz w:val="24"/>
          <w:szCs w:val="24"/>
          <w:lang w:eastAsia="ru-RU"/>
        </w:rPr>
        <w:tab/>
        <w:t xml:space="preserve">Герман не бежит, как другие романтические герои, в «экзотические» страны и не идет искать счастье в сказочное государство, скорее это более характерно для европейской романтической музыкальной школы. У Чайковского Герман попадает в страну «зеленого дьявола» - карточного стола. Зеленое сукно притягивает Германа, как магнит. </w:t>
      </w:r>
      <w:proofErr w:type="gramStart"/>
      <w:r w:rsidRPr="00523760">
        <w:rPr>
          <w:rFonts w:ascii="Times New Roman" w:eastAsia="Times New Roman" w:hAnsi="Times New Roman" w:cs="Times New Roman"/>
          <w:sz w:val="24"/>
          <w:szCs w:val="24"/>
          <w:lang w:eastAsia="ru-RU"/>
        </w:rPr>
        <w:t>Так же, как и у других романтических героев, первоначальная мысль - о поиске любви и нахождения в ней счастья, у Германа не разбивается о какие-то внешние проблемы (например, возлюбленная соглашается быть женой другого, как у Шуберта в «Прекрасной мельничихе» или гибель родного человека, как в «</w:t>
      </w:r>
      <w:proofErr w:type="spellStart"/>
      <w:r w:rsidRPr="00523760">
        <w:rPr>
          <w:rFonts w:ascii="Times New Roman" w:eastAsia="Times New Roman" w:hAnsi="Times New Roman" w:cs="Times New Roman"/>
          <w:sz w:val="24"/>
          <w:szCs w:val="24"/>
          <w:lang w:eastAsia="ru-RU"/>
        </w:rPr>
        <w:t>Риголетто</w:t>
      </w:r>
      <w:proofErr w:type="spellEnd"/>
      <w:r w:rsidRPr="00523760">
        <w:rPr>
          <w:rFonts w:ascii="Times New Roman" w:eastAsia="Times New Roman" w:hAnsi="Times New Roman" w:cs="Times New Roman"/>
          <w:sz w:val="24"/>
          <w:szCs w:val="24"/>
          <w:lang w:eastAsia="ru-RU"/>
        </w:rPr>
        <w:t>» Верди), здесь эта мысль сталкивается с психологическим состоянием самого романтического героя.</w:t>
      </w:r>
      <w:proofErr w:type="gramEnd"/>
      <w:r w:rsidRPr="00523760">
        <w:rPr>
          <w:rFonts w:ascii="Times New Roman" w:eastAsia="Times New Roman" w:hAnsi="Times New Roman" w:cs="Times New Roman"/>
          <w:sz w:val="24"/>
          <w:szCs w:val="24"/>
          <w:lang w:eastAsia="ru-RU"/>
        </w:rPr>
        <w:t xml:space="preserve"> Он сам губит себя, ему становится ненужной его любовь. Навязчивая мысль преследует его. Раньше готовый любить бедную Лизу (у Пушкина она богатая наследница), теперь он отказывается от нее ради иллюзорной, азартной игры, в которой ему чудится смысл его жизни, конечный результат его желаний. Романтический поиск свободы и счастья разбивается о зеленое сукно карточного стола, на котором со </w:t>
      </w:r>
      <w:proofErr w:type="gramStart"/>
      <w:r w:rsidRPr="00523760">
        <w:rPr>
          <w:rFonts w:ascii="Times New Roman" w:eastAsia="Times New Roman" w:hAnsi="Times New Roman" w:cs="Times New Roman"/>
          <w:sz w:val="24"/>
          <w:szCs w:val="24"/>
          <w:lang w:eastAsia="ru-RU"/>
        </w:rPr>
        <w:t>злорадством</w:t>
      </w:r>
      <w:proofErr w:type="gramEnd"/>
      <w:r w:rsidRPr="00523760">
        <w:rPr>
          <w:rFonts w:ascii="Times New Roman" w:eastAsia="Times New Roman" w:hAnsi="Times New Roman" w:cs="Times New Roman"/>
          <w:sz w:val="24"/>
          <w:szCs w:val="24"/>
          <w:lang w:eastAsia="ru-RU"/>
        </w:rPr>
        <w:t xml:space="preserve"> появляется пиковая дама.</w:t>
      </w:r>
    </w:p>
    <w:p w:rsidR="00523760" w:rsidRPr="00523760" w:rsidRDefault="00523760" w:rsidP="00523760">
      <w:pPr>
        <w:spacing w:after="0" w:line="240" w:lineRule="auto"/>
        <w:jc w:val="both"/>
        <w:rPr>
          <w:rFonts w:ascii="Times New Roman" w:eastAsia="Times New Roman" w:hAnsi="Times New Roman" w:cs="Times New Roman"/>
          <w:sz w:val="24"/>
          <w:szCs w:val="24"/>
          <w:lang w:eastAsia="ru-RU"/>
        </w:rPr>
      </w:pPr>
    </w:p>
    <w:p w:rsidR="005B089F" w:rsidRDefault="005B089F" w:rsidP="00523760"/>
    <w:sectPr w:rsidR="005B089F" w:rsidSect="005237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CB" w:rsidRDefault="00F568CB" w:rsidP="00523760">
      <w:pPr>
        <w:spacing w:after="0" w:line="240" w:lineRule="auto"/>
      </w:pPr>
      <w:r>
        <w:separator/>
      </w:r>
    </w:p>
  </w:endnote>
  <w:endnote w:type="continuationSeparator" w:id="0">
    <w:p w:rsidR="00F568CB" w:rsidRDefault="00F568CB" w:rsidP="0052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CB" w:rsidRDefault="00F568CB" w:rsidP="00523760">
      <w:pPr>
        <w:spacing w:after="0" w:line="240" w:lineRule="auto"/>
      </w:pPr>
      <w:r>
        <w:separator/>
      </w:r>
    </w:p>
  </w:footnote>
  <w:footnote w:type="continuationSeparator" w:id="0">
    <w:p w:rsidR="00F568CB" w:rsidRDefault="00F568CB" w:rsidP="005237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60"/>
    <w:rsid w:val="0001085D"/>
    <w:rsid w:val="00030160"/>
    <w:rsid w:val="00045497"/>
    <w:rsid w:val="00050F14"/>
    <w:rsid w:val="0006041C"/>
    <w:rsid w:val="00067EF8"/>
    <w:rsid w:val="00074F9C"/>
    <w:rsid w:val="00091AA4"/>
    <w:rsid w:val="000D4494"/>
    <w:rsid w:val="000E51A4"/>
    <w:rsid w:val="000E5BBF"/>
    <w:rsid w:val="000F3D0B"/>
    <w:rsid w:val="00104F3F"/>
    <w:rsid w:val="00116EFA"/>
    <w:rsid w:val="001231CB"/>
    <w:rsid w:val="00134063"/>
    <w:rsid w:val="001A48DC"/>
    <w:rsid w:val="001A6EC5"/>
    <w:rsid w:val="001E0401"/>
    <w:rsid w:val="00233FA1"/>
    <w:rsid w:val="00283C47"/>
    <w:rsid w:val="00286CE7"/>
    <w:rsid w:val="00292024"/>
    <w:rsid w:val="002A4961"/>
    <w:rsid w:val="002D69A9"/>
    <w:rsid w:val="002E7DD5"/>
    <w:rsid w:val="0031381B"/>
    <w:rsid w:val="00322C71"/>
    <w:rsid w:val="00341A46"/>
    <w:rsid w:val="00344A6F"/>
    <w:rsid w:val="003752C4"/>
    <w:rsid w:val="0038105D"/>
    <w:rsid w:val="003928D3"/>
    <w:rsid w:val="003A21BC"/>
    <w:rsid w:val="003D4F63"/>
    <w:rsid w:val="003D5871"/>
    <w:rsid w:val="003D696D"/>
    <w:rsid w:val="003E3B33"/>
    <w:rsid w:val="003E66C5"/>
    <w:rsid w:val="003F0239"/>
    <w:rsid w:val="00436EEA"/>
    <w:rsid w:val="004511FB"/>
    <w:rsid w:val="00492471"/>
    <w:rsid w:val="00523760"/>
    <w:rsid w:val="005244F1"/>
    <w:rsid w:val="00531C5F"/>
    <w:rsid w:val="005650C4"/>
    <w:rsid w:val="00572E03"/>
    <w:rsid w:val="005861B2"/>
    <w:rsid w:val="005871C4"/>
    <w:rsid w:val="00597566"/>
    <w:rsid w:val="005A41AE"/>
    <w:rsid w:val="005B089F"/>
    <w:rsid w:val="005E0B9C"/>
    <w:rsid w:val="005E564F"/>
    <w:rsid w:val="00636180"/>
    <w:rsid w:val="00641DE7"/>
    <w:rsid w:val="00657D44"/>
    <w:rsid w:val="006F1536"/>
    <w:rsid w:val="0071284B"/>
    <w:rsid w:val="00750697"/>
    <w:rsid w:val="00767B9D"/>
    <w:rsid w:val="00780898"/>
    <w:rsid w:val="00787EA6"/>
    <w:rsid w:val="007936EA"/>
    <w:rsid w:val="007A67CD"/>
    <w:rsid w:val="007B5A51"/>
    <w:rsid w:val="007D3FC1"/>
    <w:rsid w:val="008430FE"/>
    <w:rsid w:val="00880386"/>
    <w:rsid w:val="008810CF"/>
    <w:rsid w:val="008D4F22"/>
    <w:rsid w:val="008E5836"/>
    <w:rsid w:val="009369BA"/>
    <w:rsid w:val="0095018C"/>
    <w:rsid w:val="009648D8"/>
    <w:rsid w:val="00965161"/>
    <w:rsid w:val="00985554"/>
    <w:rsid w:val="009A2107"/>
    <w:rsid w:val="009B3E5A"/>
    <w:rsid w:val="009B7BD2"/>
    <w:rsid w:val="009C1796"/>
    <w:rsid w:val="009D1318"/>
    <w:rsid w:val="009F5B5E"/>
    <w:rsid w:val="00A13634"/>
    <w:rsid w:val="00A165A6"/>
    <w:rsid w:val="00A21E3A"/>
    <w:rsid w:val="00A2569F"/>
    <w:rsid w:val="00A44647"/>
    <w:rsid w:val="00A84AC3"/>
    <w:rsid w:val="00AE61C0"/>
    <w:rsid w:val="00B23ED2"/>
    <w:rsid w:val="00B3014F"/>
    <w:rsid w:val="00B519CC"/>
    <w:rsid w:val="00B60927"/>
    <w:rsid w:val="00BE5B78"/>
    <w:rsid w:val="00C0782A"/>
    <w:rsid w:val="00C713E9"/>
    <w:rsid w:val="00C91FE6"/>
    <w:rsid w:val="00C934C5"/>
    <w:rsid w:val="00CA40FB"/>
    <w:rsid w:val="00CA5651"/>
    <w:rsid w:val="00CB11D7"/>
    <w:rsid w:val="00D0394B"/>
    <w:rsid w:val="00D36EFF"/>
    <w:rsid w:val="00D7562E"/>
    <w:rsid w:val="00D9697B"/>
    <w:rsid w:val="00DB2A0B"/>
    <w:rsid w:val="00DC380B"/>
    <w:rsid w:val="00DD466E"/>
    <w:rsid w:val="00E131B9"/>
    <w:rsid w:val="00E26825"/>
    <w:rsid w:val="00E464EE"/>
    <w:rsid w:val="00E50748"/>
    <w:rsid w:val="00E66ED3"/>
    <w:rsid w:val="00E73947"/>
    <w:rsid w:val="00E74540"/>
    <w:rsid w:val="00EA34A0"/>
    <w:rsid w:val="00EC0F09"/>
    <w:rsid w:val="00EC11F8"/>
    <w:rsid w:val="00EC35CB"/>
    <w:rsid w:val="00ED65A8"/>
    <w:rsid w:val="00F00E80"/>
    <w:rsid w:val="00F12788"/>
    <w:rsid w:val="00F454BA"/>
    <w:rsid w:val="00F53313"/>
    <w:rsid w:val="00F568CB"/>
    <w:rsid w:val="00F639B4"/>
    <w:rsid w:val="00F70392"/>
    <w:rsid w:val="00F72A04"/>
    <w:rsid w:val="00FD5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2376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523760"/>
    <w:rPr>
      <w:rFonts w:ascii="Times New Roman" w:eastAsia="Times New Roman" w:hAnsi="Times New Roman" w:cs="Times New Roman"/>
      <w:sz w:val="20"/>
      <w:szCs w:val="20"/>
      <w:lang w:eastAsia="ru-RU"/>
    </w:rPr>
  </w:style>
  <w:style w:type="character" w:styleId="a5">
    <w:name w:val="footnote reference"/>
    <w:basedOn w:val="a0"/>
    <w:semiHidden/>
    <w:rsid w:val="005237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2376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523760"/>
    <w:rPr>
      <w:rFonts w:ascii="Times New Roman" w:eastAsia="Times New Roman" w:hAnsi="Times New Roman" w:cs="Times New Roman"/>
      <w:sz w:val="20"/>
      <w:szCs w:val="20"/>
      <w:lang w:eastAsia="ru-RU"/>
    </w:rPr>
  </w:style>
  <w:style w:type="character" w:styleId="a5">
    <w:name w:val="footnote reference"/>
    <w:basedOn w:val="a0"/>
    <w:semiHidden/>
    <w:rsid w:val="005237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C4477-4A15-4A1F-9564-52B404AC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1437</Words>
  <Characters>8194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6</cp:revision>
  <dcterms:created xsi:type="dcterms:W3CDTF">2025-05-27T06:30:00Z</dcterms:created>
  <dcterms:modified xsi:type="dcterms:W3CDTF">2025-12-27T04:34:00Z</dcterms:modified>
</cp:coreProperties>
</file>