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44"/>
          <w:szCs w:val="44"/>
        </w:rPr>
      </w:pPr>
    </w:p>
    <w:p w:rsidR="00C4505E" w:rsidRDefault="00C4505E" w:rsidP="00C4505E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C4505E">
        <w:rPr>
          <w:rFonts w:ascii="Times New Roman" w:eastAsia="Calibri" w:hAnsi="Times New Roman" w:cs="Times New Roman"/>
          <w:sz w:val="44"/>
          <w:szCs w:val="44"/>
        </w:rPr>
        <w:t>«Применение технологии развития критического мышления как средство повышения учебной мотивации обучающи</w:t>
      </w:r>
      <w:r>
        <w:rPr>
          <w:rFonts w:ascii="Times New Roman" w:eastAsia="Calibri" w:hAnsi="Times New Roman" w:cs="Times New Roman"/>
          <w:sz w:val="44"/>
          <w:szCs w:val="44"/>
        </w:rPr>
        <w:t xml:space="preserve">хся на уроках </w:t>
      </w:r>
    </w:p>
    <w:p w:rsidR="00C4505E" w:rsidRPr="00C4505E" w:rsidRDefault="00C4505E" w:rsidP="00C4505E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в начальной школе</w:t>
      </w:r>
      <w:r w:rsidRPr="00C4505E">
        <w:rPr>
          <w:rFonts w:ascii="Times New Roman" w:eastAsia="Calibri" w:hAnsi="Times New Roman" w:cs="Times New Roman"/>
          <w:sz w:val="44"/>
          <w:szCs w:val="44"/>
        </w:rPr>
        <w:t>»</w:t>
      </w: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44"/>
          <w:szCs w:val="44"/>
        </w:rPr>
      </w:pPr>
    </w:p>
    <w:p w:rsidR="00C4505E" w:rsidRPr="0011423B" w:rsidRDefault="00B637E3" w:rsidP="0011423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  <w:lang w:eastAsia="ru-RU"/>
        </w:rPr>
      </w:pPr>
      <w:r w:rsidRPr="0011423B">
        <w:rPr>
          <w:rFonts w:ascii="Times New Roman" w:eastAsia="Calibri" w:hAnsi="Times New Roman" w:cs="Times New Roman"/>
          <w:i/>
          <w:sz w:val="32"/>
          <w:szCs w:val="32"/>
          <w:lang w:eastAsia="ru-RU"/>
        </w:rPr>
        <w:t>(</w:t>
      </w:r>
      <w:r w:rsidR="0011423B" w:rsidRPr="0011423B">
        <w:rPr>
          <w:rFonts w:ascii="Times New Roman" w:eastAsia="Calibri" w:hAnsi="Times New Roman" w:cs="Times New Roman"/>
          <w:i/>
          <w:sz w:val="32"/>
          <w:szCs w:val="32"/>
          <w:lang w:eastAsia="ru-RU"/>
        </w:rPr>
        <w:t>статья в сборник</w:t>
      </w:r>
      <w:r w:rsidR="00C4505E" w:rsidRPr="0011423B">
        <w:rPr>
          <w:rFonts w:ascii="Times New Roman" w:eastAsia="Calibri" w:hAnsi="Times New Roman" w:cs="Times New Roman"/>
          <w:i/>
          <w:sz w:val="32"/>
          <w:szCs w:val="32"/>
          <w:lang w:eastAsia="ru-RU"/>
        </w:rPr>
        <w:t>)</w:t>
      </w:r>
    </w:p>
    <w:p w:rsidR="00C4505E" w:rsidRPr="0011423B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32"/>
          <w:szCs w:val="32"/>
          <w:lang w:eastAsia="ru-RU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4505E" w:rsidRP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C4505E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                                          </w:t>
      </w:r>
    </w:p>
    <w:p w:rsid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4505E" w:rsidRDefault="00C4505E" w:rsidP="00C4505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B637E3" w:rsidRDefault="00C4505E" w:rsidP="00B637E3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B637E3">
        <w:rPr>
          <w:rFonts w:ascii="Times New Roman" w:eastAsia="Calibri" w:hAnsi="Times New Roman" w:cs="Times New Roman"/>
          <w:sz w:val="32"/>
          <w:szCs w:val="32"/>
        </w:rPr>
        <w:t xml:space="preserve">Подготовила: </w:t>
      </w:r>
      <w:r w:rsidR="0011423B">
        <w:rPr>
          <w:rFonts w:ascii="Times New Roman" w:eastAsia="Calibri" w:hAnsi="Times New Roman" w:cs="Times New Roman"/>
          <w:sz w:val="32"/>
          <w:szCs w:val="32"/>
        </w:rPr>
        <w:t xml:space="preserve">Татаринова Ольга Станиславовна, </w:t>
      </w:r>
    </w:p>
    <w:p w:rsidR="00B637E3" w:rsidRPr="00B637E3" w:rsidRDefault="00B637E3" w:rsidP="00B637E3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учителей начальных классов</w:t>
      </w:r>
      <w:r w:rsidRPr="00B637E3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C4505E" w:rsidRDefault="00C4505E" w:rsidP="00C450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1423B" w:rsidRDefault="0011423B" w:rsidP="00C45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05E" w:rsidRDefault="00C4505E" w:rsidP="00C45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05E" w:rsidRDefault="00C4505E" w:rsidP="00C4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05E" w:rsidRDefault="00C4505E" w:rsidP="00C45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05E" w:rsidRDefault="00C4505E" w:rsidP="00C45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05E" w:rsidRDefault="00C4505E" w:rsidP="00C450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423B" w:rsidRDefault="0011423B" w:rsidP="00C450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Тагил</w:t>
      </w:r>
    </w:p>
    <w:p w:rsidR="00C4505E" w:rsidRDefault="00B637E3" w:rsidP="00C450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05E">
        <w:rPr>
          <w:rFonts w:ascii="Times New Roman" w:hAnsi="Times New Roman" w:cs="Times New Roman"/>
          <w:sz w:val="28"/>
          <w:szCs w:val="28"/>
        </w:rPr>
        <w:t>202</w:t>
      </w:r>
      <w:r w:rsidR="0011423B">
        <w:rPr>
          <w:rFonts w:ascii="Times New Roman" w:hAnsi="Times New Roman" w:cs="Times New Roman"/>
          <w:sz w:val="28"/>
          <w:szCs w:val="28"/>
        </w:rPr>
        <w:t>4</w:t>
      </w:r>
      <w:r w:rsidR="00C4505E">
        <w:rPr>
          <w:rFonts w:ascii="Times New Roman" w:hAnsi="Times New Roman" w:cs="Times New Roman"/>
          <w:sz w:val="28"/>
          <w:szCs w:val="28"/>
        </w:rPr>
        <w:t>г.</w:t>
      </w:r>
    </w:p>
    <w:p w:rsidR="00B637E3" w:rsidRDefault="00B637E3" w:rsidP="00C450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637E3" w:rsidRDefault="00B637E3" w:rsidP="00C450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637E3" w:rsidRPr="003D40D1" w:rsidRDefault="00B637E3" w:rsidP="003D40D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D40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"Все наши замыслы, все поиски и построения превращаются в прах,</w:t>
      </w:r>
      <w:r w:rsidRPr="003D40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если у ученика нет желания учиться”</w:t>
      </w:r>
      <w:r w:rsidRPr="003D40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В. А. Сухомлинский.</w:t>
      </w:r>
    </w:p>
    <w:p w:rsidR="00B637E3" w:rsidRPr="003D40D1" w:rsidRDefault="00B637E3" w:rsidP="003D4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637E3" w:rsidRPr="003D40D1" w:rsidRDefault="00B637E3" w:rsidP="003D4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При планировании современного урока учитель задумывается о том, чтобы построить этот урок таким образом, чтобы каждый ученик принял в нем активное участие, раскрываясь творчески. Современные технологии позволяют обогатить данный процесс, раскрывая творчество учеников, повышая их мотивацию и достигая результаты. На сегодняшний день можно выделить технологию критического мышления, которая применяется при изучении многих предметов, в том числе и на уроках в начальной школе. </w:t>
      </w:r>
    </w:p>
    <w:p w:rsidR="00C4505E" w:rsidRPr="003D40D1" w:rsidRDefault="00C4505E" w:rsidP="003D4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Научить ребенка критически мыслить – одна </w:t>
      </w:r>
      <w:r w:rsidR="0011423B" w:rsidRPr="003D40D1">
        <w:rPr>
          <w:rFonts w:ascii="Times New Roman" w:hAnsi="Times New Roman" w:cs="Times New Roman"/>
          <w:sz w:val="28"/>
          <w:szCs w:val="28"/>
        </w:rPr>
        <w:t>из задач</w:t>
      </w:r>
      <w:r w:rsidRPr="003D40D1">
        <w:rPr>
          <w:rFonts w:ascii="Times New Roman" w:hAnsi="Times New Roman" w:cs="Times New Roman"/>
          <w:sz w:val="28"/>
          <w:szCs w:val="28"/>
        </w:rPr>
        <w:t xml:space="preserve">, которую решают современные педагоги. Именно благодаря способности человека мыслить решаются трудные задачи, делаются открытия, появляются изобретения. Технология развития критического мышления (ТРКМ) – это особая методика обучения, отвечающая на вопрос: как учить мыслить? </w:t>
      </w:r>
    </w:p>
    <w:p w:rsidR="00C4505E" w:rsidRPr="003D40D1" w:rsidRDefault="00C4505E" w:rsidP="003D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 </w:t>
      </w:r>
      <w:r w:rsidRPr="003D40D1">
        <w:rPr>
          <w:rFonts w:ascii="Times New Roman" w:hAnsi="Times New Roman" w:cs="Times New Roman"/>
          <w:sz w:val="28"/>
          <w:szCs w:val="28"/>
        </w:rPr>
        <w:tab/>
        <w:t>ТРКМ в корне меняет деятельность ученика, от привычки получать готовые знания и монотонно работать на уроке, к привычке самостоятельно «добывать» эти знания, активно использовать свой предшествующий опыт, к умению высказывать свою точку зрения, обоснованно отстаивать собственную позицию, обмениваться мнениями, как между одноклассниками, так и в диалоге с учителем.</w:t>
      </w:r>
      <w:r w:rsidRPr="003D4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идея технологии развития критического мышления - создать такую атмосферу учения, при которой учащиеся совместно с учителем активно работают, сознательно размышляют над процессом обучения, отслеживают, подтверждают, опровергают или расширяют знания, новые идеи, чувства или мнения об окружающем мире.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40D1">
        <w:rPr>
          <w:rFonts w:ascii="Times New Roman" w:hAnsi="Times New Roman" w:cs="Times New Roman"/>
          <w:i/>
          <w:sz w:val="28"/>
          <w:szCs w:val="28"/>
        </w:rPr>
        <w:t xml:space="preserve">Технология критического мышления дает ученику: 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– повышение эффективности восприятия информации; 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– повышение интереса как к изучаемому материалу, так и к самому процессу обучения; 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– умение критически мыслить; 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>– умение ответственно относиться к собственному образованию;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 – умение работать в сотрудничестве с другими; 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– желание и умение стать человеком, который учится в течение всей жизни. 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40D1">
        <w:rPr>
          <w:rFonts w:ascii="Times New Roman" w:hAnsi="Times New Roman" w:cs="Times New Roman"/>
          <w:i/>
          <w:sz w:val="28"/>
          <w:szCs w:val="28"/>
        </w:rPr>
        <w:t xml:space="preserve">Технология критического мышления дает учителю: 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– умение создать в классе атмосферу открытости и ответственного сотрудничества; </w:t>
      </w:r>
    </w:p>
    <w:p w:rsid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– возможность использовать модель обучения и систему эффективных методик, которые способствуют развитию критического мышления и самостоятельности в процессе обучения; 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– стать практиками, которые умеют грамотно анализировать свою деятельность; 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– стать источником ценной профессиональной информации для других учителей. </w:t>
      </w:r>
    </w:p>
    <w:p w:rsidR="00886861" w:rsidRPr="003D40D1" w:rsidRDefault="00886861" w:rsidP="003D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sz w:val="28"/>
          <w:szCs w:val="28"/>
        </w:rPr>
        <w:lastRenderedPageBreak/>
        <w:t xml:space="preserve">       Технология критического мышления предполагает равные партнерские отношения, как в плане общения, так и в плане конструирования знания, рождающегося в процессе обучения. Работая в режиме технологии критического мышления, учитель перестает быть главным источником информации, и, используя приемы технологии, превращает обучение в совместный и интересный поиск. </w:t>
      </w:r>
    </w:p>
    <w:p w:rsidR="00C4505E" w:rsidRPr="003D40D1" w:rsidRDefault="00C4505E" w:rsidP="003D40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особенности технологии РКМ можно сформулировать следующим образом:</w:t>
      </w:r>
    </w:p>
    <w:p w:rsidR="00C4505E" w:rsidRPr="003D40D1" w:rsidRDefault="00C4505E" w:rsidP="003D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объем знаний или количество информации является целью образования, а то, как ученик умеет управлять этой информацией: искать, наилучшим способом присваивать, находить в ней смысл, применять в жизни.</w:t>
      </w:r>
    </w:p>
    <w:p w:rsidR="00C4505E" w:rsidRPr="003D40D1" w:rsidRDefault="00C4505E" w:rsidP="003D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присвоение «готового» знания, а конструирование своего, которое рождается в процессе обучения.</w:t>
      </w:r>
    </w:p>
    <w:p w:rsidR="00C4505E" w:rsidRPr="003D40D1" w:rsidRDefault="00C4505E" w:rsidP="003D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Коммуникативно-деятельный принцип обучения, предусматривающий диалоговый, интерактивный режим занятий, совместный поиск решения проблем, а также «партнерские» отношения между педагогом и обучаемыми.</w:t>
      </w:r>
    </w:p>
    <w:p w:rsidR="00C4505E" w:rsidRPr="003D40D1" w:rsidRDefault="00C4505E" w:rsidP="003D40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мыслить критически - это не выискивание недостатков, а объективная оценка положительных и отрицательных сторон в познаваемом объекте.</w:t>
      </w:r>
    </w:p>
    <w:p w:rsidR="00C4505E" w:rsidRPr="003D40D1" w:rsidRDefault="003D40D1" w:rsidP="003D40D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4505E" w:rsidRPr="003D4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развития критического мышления предполагает структуру урока, состоящую из трёх этапов:</w:t>
      </w:r>
    </w:p>
    <w:p w:rsidR="00C4505E" w:rsidRPr="003D40D1" w:rsidRDefault="00C4505E" w:rsidP="003D40D1">
      <w:pPr>
        <w:pStyle w:val="western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D40D1">
        <w:rPr>
          <w:sz w:val="28"/>
          <w:szCs w:val="28"/>
        </w:rPr>
        <w:t>Вызов (пробуждение имеющихся знаний интереса к получению новой информации)</w:t>
      </w:r>
    </w:p>
    <w:p w:rsidR="00C4505E" w:rsidRPr="003D40D1" w:rsidRDefault="00C4505E" w:rsidP="003D40D1">
      <w:pPr>
        <w:pStyle w:val="western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D40D1">
        <w:rPr>
          <w:sz w:val="28"/>
          <w:szCs w:val="28"/>
        </w:rPr>
        <w:t>Осмысление содержания (получение новой информации)</w:t>
      </w:r>
    </w:p>
    <w:p w:rsidR="00C4505E" w:rsidRPr="003D40D1" w:rsidRDefault="00C4505E" w:rsidP="003D40D1">
      <w:pPr>
        <w:pStyle w:val="western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3D40D1">
        <w:rPr>
          <w:sz w:val="28"/>
          <w:szCs w:val="28"/>
        </w:rPr>
        <w:t>Рефлексия (осмысление, рождение нового знания)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C4505E" w:rsidRPr="003D40D1" w:rsidRDefault="00C4505E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0D1">
        <w:rPr>
          <w:rFonts w:ascii="Times New Roman" w:hAnsi="Times New Roman" w:cs="Times New Roman"/>
          <w:b/>
          <w:i/>
          <w:sz w:val="28"/>
          <w:szCs w:val="28"/>
        </w:rPr>
        <w:t>Первая стадия (фаза) - вызов</w:t>
      </w:r>
      <w:r w:rsidRPr="003D40D1">
        <w:rPr>
          <w:rFonts w:ascii="Times New Roman" w:hAnsi="Times New Roman" w:cs="Times New Roman"/>
          <w:sz w:val="28"/>
          <w:szCs w:val="28"/>
        </w:rPr>
        <w:t xml:space="preserve">. </w:t>
      </w:r>
      <w:r w:rsidRPr="003D4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вызов у учащихся уже имеющихся знаний по изучаемому вопросу, активизацию их деятельности, мотивацию к дальнейшей работе. Ученик «вспоминает», что ему известно по изучаемому вопросу (делает предположения), систематизирует информацию до изучения нового материала, задает вопросы, на которые хочет получить ответы.</w:t>
      </w:r>
    </w:p>
    <w:p w:rsidR="00C4505E" w:rsidRPr="003D40D1" w:rsidRDefault="00C4505E" w:rsidP="003D40D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0D1">
        <w:rPr>
          <w:rFonts w:ascii="Times New Roman" w:hAnsi="Times New Roman"/>
          <w:sz w:val="28"/>
          <w:szCs w:val="28"/>
        </w:rPr>
        <w:t>На этом этапе можно использовать следующие приемы: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b/>
          <w:bCs/>
          <w:sz w:val="28"/>
          <w:szCs w:val="28"/>
        </w:rPr>
        <w:t>1. «Таблица «толстых» и «тонких» вопросов».</w:t>
      </w:r>
      <w:r w:rsidRPr="003D40D1">
        <w:rPr>
          <w:rStyle w:val="apple-converted-space"/>
          <w:sz w:val="28"/>
          <w:szCs w:val="28"/>
          <w:u w:val="single"/>
        </w:rPr>
        <w:t> </w:t>
      </w:r>
      <w:r w:rsidRPr="003D40D1">
        <w:rPr>
          <w:color w:val="231F20"/>
          <w:sz w:val="28"/>
          <w:szCs w:val="28"/>
        </w:rPr>
        <w:t>В левой части –простые («тонкие») вопросы, в правой – вопросы, требующие более сложного, развернутого ответа.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b/>
          <w:bCs/>
          <w:color w:val="231F20"/>
          <w:sz w:val="28"/>
          <w:szCs w:val="28"/>
        </w:rPr>
        <w:t>2. Верные – неверные утверждения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b/>
          <w:bCs/>
          <w:color w:val="231F20"/>
          <w:sz w:val="28"/>
          <w:szCs w:val="28"/>
        </w:rPr>
        <w:t>3. «Да – нет».</w:t>
      </w:r>
      <w:r w:rsidRPr="003D40D1">
        <w:rPr>
          <w:rStyle w:val="apple-converted-space"/>
          <w:color w:val="231F20"/>
          <w:sz w:val="28"/>
          <w:szCs w:val="28"/>
        </w:rPr>
        <w:t> </w:t>
      </w:r>
      <w:r w:rsidRPr="003D40D1">
        <w:rPr>
          <w:color w:val="231F20"/>
          <w:sz w:val="28"/>
          <w:szCs w:val="28"/>
        </w:rPr>
        <w:t>Учитель зачитает утверж</w:t>
      </w:r>
      <w:r w:rsidR="003D40D1">
        <w:rPr>
          <w:color w:val="231F20"/>
          <w:sz w:val="28"/>
          <w:szCs w:val="28"/>
        </w:rPr>
        <w:t>д</w:t>
      </w:r>
      <w:r w:rsidRPr="003D40D1">
        <w:rPr>
          <w:color w:val="231F20"/>
          <w:sz w:val="28"/>
          <w:szCs w:val="28"/>
        </w:rPr>
        <w:t xml:space="preserve">ения, связанные с темой урока, учащиеся записывают ответы в </w:t>
      </w:r>
      <w:r w:rsidR="0011423B" w:rsidRPr="003D40D1">
        <w:rPr>
          <w:color w:val="231F20"/>
          <w:sz w:val="28"/>
          <w:szCs w:val="28"/>
        </w:rPr>
        <w:t>виде:</w:t>
      </w:r>
      <w:r w:rsidRPr="003D40D1">
        <w:rPr>
          <w:color w:val="231F20"/>
          <w:sz w:val="28"/>
          <w:szCs w:val="28"/>
        </w:rPr>
        <w:t xml:space="preserve"> «да» или «нет».   </w:t>
      </w:r>
      <w:r w:rsidRPr="003D40D1">
        <w:rPr>
          <w:sz w:val="28"/>
          <w:szCs w:val="28"/>
        </w:rPr>
        <w:t xml:space="preserve">                                      </w:t>
      </w:r>
      <w:r w:rsidRPr="003D40D1">
        <w:rPr>
          <w:color w:val="231F20"/>
          <w:sz w:val="28"/>
          <w:szCs w:val="28"/>
        </w:rPr>
        <w:t xml:space="preserve"> </w:t>
      </w:r>
      <w:r w:rsidRPr="003D40D1">
        <w:rPr>
          <w:b/>
          <w:bCs/>
          <w:sz w:val="28"/>
          <w:szCs w:val="28"/>
        </w:rPr>
        <w:t>4. «Мозговой штурм».</w:t>
      </w:r>
      <w:r w:rsidRPr="003D40D1">
        <w:rPr>
          <w:rStyle w:val="apple-converted-space"/>
          <w:sz w:val="28"/>
          <w:szCs w:val="28"/>
        </w:rPr>
        <w:t> </w:t>
      </w:r>
      <w:r w:rsidRPr="003D40D1">
        <w:rPr>
          <w:sz w:val="28"/>
          <w:szCs w:val="28"/>
        </w:rPr>
        <w:t>Ученики могут высказывать любое мнение, которое поможет найти выход из ситуации. Все выдвинутые предложения фиксируются без какой бы то ни было оценки, а далее сортируются по степени выполнимости и эффективности. Непригодные отбрасываются, перспективные берутся на вооружение.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b/>
          <w:bCs/>
          <w:sz w:val="28"/>
          <w:szCs w:val="28"/>
        </w:rPr>
        <w:lastRenderedPageBreak/>
        <w:t xml:space="preserve">5. </w:t>
      </w:r>
      <w:r w:rsidR="0011423B" w:rsidRPr="003D40D1">
        <w:rPr>
          <w:b/>
          <w:bCs/>
          <w:sz w:val="28"/>
          <w:szCs w:val="28"/>
        </w:rPr>
        <w:t>«Дерево</w:t>
      </w:r>
      <w:r w:rsidRPr="003D40D1">
        <w:rPr>
          <w:b/>
          <w:bCs/>
          <w:sz w:val="28"/>
          <w:szCs w:val="28"/>
        </w:rPr>
        <w:t xml:space="preserve"> предсказаний».</w:t>
      </w:r>
      <w:r w:rsidRPr="003D40D1">
        <w:rPr>
          <w:rStyle w:val="apple-converted-space"/>
          <w:sz w:val="28"/>
          <w:szCs w:val="28"/>
        </w:rPr>
        <w:t> </w:t>
      </w:r>
      <w:r w:rsidRPr="003D40D1">
        <w:rPr>
          <w:sz w:val="28"/>
          <w:szCs w:val="28"/>
        </w:rPr>
        <w:t>Где ствол дерева - тема, ветви - предположения, которые ведутся по двум основным направлениям - "возможно" и "вероятно"</w:t>
      </w:r>
    </w:p>
    <w:p w:rsidR="00C4505E" w:rsidRPr="003D40D1" w:rsidRDefault="0011423B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sz w:val="28"/>
          <w:szCs w:val="28"/>
        </w:rPr>
        <w:t>(количество</w:t>
      </w:r>
      <w:r w:rsidR="00C4505E" w:rsidRPr="003D40D1">
        <w:rPr>
          <w:sz w:val="28"/>
          <w:szCs w:val="28"/>
        </w:rPr>
        <w:t xml:space="preserve"> "ветвей" не ограничено), и, наконец, "листья" - обоснование этих предположений, аргументы в пользу того или иного мнения.</w:t>
      </w:r>
    </w:p>
    <w:p w:rsidR="00C4505E" w:rsidRPr="003D40D1" w:rsidRDefault="00C4505E" w:rsidP="003D40D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4505E" w:rsidRPr="003D40D1" w:rsidRDefault="003D40D1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</w:t>
      </w:r>
      <w:r w:rsidR="00C4505E" w:rsidRPr="003D40D1">
        <w:rPr>
          <w:rFonts w:ascii="Times New Roman" w:hAnsi="Times New Roman" w:cs="Times New Roman"/>
          <w:sz w:val="28"/>
          <w:szCs w:val="28"/>
        </w:rPr>
        <w:t>нформация, полученная на первой стадии, выслушивается, записывается, обсуждается, работа ведётся индивидуально – в парах – группах.</w:t>
      </w:r>
    </w:p>
    <w:p w:rsidR="00C4505E" w:rsidRPr="003D40D1" w:rsidRDefault="00C4505E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b/>
          <w:i/>
          <w:sz w:val="28"/>
          <w:szCs w:val="28"/>
        </w:rPr>
        <w:t>Вторая стадия (фаза) – осмысление (реализация смысла</w:t>
      </w:r>
      <w:r w:rsidRPr="003D40D1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Pr="003D40D1">
        <w:rPr>
          <w:rFonts w:ascii="Times New Roman" w:hAnsi="Times New Roman" w:cs="Times New Roman"/>
          <w:sz w:val="28"/>
          <w:szCs w:val="28"/>
        </w:rPr>
        <w:t>На этой стадии идёт непосредственная работа с информацией. Приёмы и методы технологии критического мышления позволяют сохранить активность ученика, сделать чтение или слушание осмысленным.</w:t>
      </w:r>
    </w:p>
    <w:p w:rsidR="00C4505E" w:rsidRPr="003D40D1" w:rsidRDefault="003D40D1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505E" w:rsidRPr="003D40D1">
        <w:rPr>
          <w:rFonts w:ascii="Times New Roman" w:hAnsi="Times New Roman" w:cs="Times New Roman"/>
          <w:sz w:val="28"/>
          <w:szCs w:val="28"/>
        </w:rPr>
        <w:t xml:space="preserve">Деятельность учителя на этой стадии: сохранение интереса к теме при непосредственной работе с новой информацией, постепенное продвижение от знания «старого» к «новому». </w:t>
      </w:r>
    </w:p>
    <w:p w:rsidR="00C4505E" w:rsidRPr="003D40D1" w:rsidRDefault="003D40D1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505E" w:rsidRPr="003D40D1">
        <w:rPr>
          <w:rFonts w:ascii="Times New Roman" w:hAnsi="Times New Roman" w:cs="Times New Roman"/>
          <w:sz w:val="28"/>
          <w:szCs w:val="28"/>
        </w:rPr>
        <w:t>Деятельность учащихся: ученик читает (слушает) текст, используя предложенные учителем активные методы чтения, делает пометки на полях или ведёт записи по мере осмысления новой информации.</w:t>
      </w:r>
    </w:p>
    <w:p w:rsidR="00C4505E" w:rsidRPr="003D40D1" w:rsidRDefault="00C4505E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b/>
          <w:sz w:val="28"/>
          <w:szCs w:val="28"/>
        </w:rPr>
        <w:t xml:space="preserve">Возможные приёмы и методы: </w:t>
      </w:r>
    </w:p>
    <w:p w:rsidR="00C4505E" w:rsidRPr="003D40D1" w:rsidRDefault="00C4505E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b/>
          <w:sz w:val="28"/>
          <w:szCs w:val="28"/>
        </w:rPr>
        <w:t>1.Инсерт</w:t>
      </w:r>
      <w:r w:rsidRPr="003D40D1">
        <w:rPr>
          <w:rFonts w:ascii="Times New Roman" w:hAnsi="Times New Roman" w:cs="Times New Roman"/>
          <w:sz w:val="28"/>
          <w:szCs w:val="28"/>
        </w:rPr>
        <w:t xml:space="preserve"> -  маркировка текста по мере его чтения с использованием значков «</w:t>
      </w:r>
      <w:r w:rsidRPr="003D40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D40D1">
        <w:rPr>
          <w:rFonts w:ascii="Times New Roman" w:hAnsi="Times New Roman" w:cs="Times New Roman"/>
          <w:sz w:val="28"/>
          <w:szCs w:val="28"/>
        </w:rPr>
        <w:t xml:space="preserve">», «+», «-», «?» </w:t>
      </w:r>
    </w:p>
    <w:p w:rsidR="00C4505E" w:rsidRPr="003D40D1" w:rsidRDefault="00C4505E" w:rsidP="003D40D1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40D1">
        <w:rPr>
          <w:rFonts w:ascii="Times New Roman" w:hAnsi="Times New Roman"/>
          <w:sz w:val="28"/>
          <w:szCs w:val="28"/>
        </w:rPr>
        <w:t>V «галочкой» помечается то, что уже известно учащимся;</w:t>
      </w:r>
    </w:p>
    <w:p w:rsidR="00C4505E" w:rsidRPr="003D40D1" w:rsidRDefault="00C4505E" w:rsidP="003D40D1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40D1">
        <w:rPr>
          <w:rFonts w:ascii="Times New Roman" w:hAnsi="Times New Roman"/>
          <w:sz w:val="28"/>
          <w:szCs w:val="28"/>
        </w:rPr>
        <w:t>- знаком «минус» помечается то, что противоречит их представлению;</w:t>
      </w:r>
    </w:p>
    <w:p w:rsidR="00C4505E" w:rsidRPr="003D40D1" w:rsidRDefault="00C4505E" w:rsidP="003D40D1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40D1">
        <w:rPr>
          <w:rFonts w:ascii="Times New Roman" w:hAnsi="Times New Roman"/>
          <w:sz w:val="28"/>
          <w:szCs w:val="28"/>
        </w:rPr>
        <w:t>+ знаком «плюс» помечается то, что является для них интересным и неожиданным;</w:t>
      </w:r>
    </w:p>
    <w:p w:rsidR="00C4505E" w:rsidRPr="003D40D1" w:rsidRDefault="00C4505E" w:rsidP="003D40D1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40D1">
        <w:rPr>
          <w:rFonts w:ascii="Times New Roman" w:hAnsi="Times New Roman"/>
          <w:sz w:val="28"/>
          <w:szCs w:val="28"/>
        </w:rPr>
        <w:t>? «вопросительный знак» ставится, если что-то неясно, возникло желание узнать больше.</w:t>
      </w:r>
    </w:p>
    <w:p w:rsidR="00952B3B" w:rsidRPr="003D40D1" w:rsidRDefault="000238BC" w:rsidP="003D40D1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4505E" w:rsidRPr="003D40D1">
        <w:rPr>
          <w:rFonts w:ascii="Times New Roman" w:hAnsi="Times New Roman"/>
          <w:sz w:val="28"/>
          <w:szCs w:val="28"/>
        </w:rPr>
        <w:t xml:space="preserve">Во время чтения текста необходимо попросить учащихся делать на полях пометки, а после прочтения текста заполнить таблицу, где значки станут заголовками граф таблицы. В таблицу кратко заносятся сведения из текста. </w:t>
      </w:r>
    </w:p>
    <w:p w:rsidR="00C4505E" w:rsidRPr="003D40D1" w:rsidRDefault="00952B3B" w:rsidP="003D40D1">
      <w:pPr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b/>
          <w:sz w:val="28"/>
          <w:szCs w:val="28"/>
        </w:rPr>
        <w:t>2.</w:t>
      </w:r>
      <w:r w:rsidRPr="003D40D1">
        <w:rPr>
          <w:rFonts w:ascii="Times New Roman" w:hAnsi="Times New Roman" w:cs="Times New Roman"/>
          <w:sz w:val="28"/>
          <w:szCs w:val="28"/>
        </w:rPr>
        <w:t xml:space="preserve"> </w:t>
      </w:r>
      <w:r w:rsidR="00C4505E" w:rsidRPr="003D40D1">
        <w:rPr>
          <w:rFonts w:ascii="Times New Roman" w:hAnsi="Times New Roman" w:cs="Times New Roman"/>
          <w:sz w:val="28"/>
          <w:szCs w:val="28"/>
        </w:rPr>
        <w:t xml:space="preserve"> </w:t>
      </w:r>
      <w:r w:rsidRPr="003D40D1">
        <w:rPr>
          <w:rFonts w:ascii="Times New Roman" w:hAnsi="Times New Roman" w:cs="Times New Roman"/>
          <w:b/>
          <w:sz w:val="28"/>
          <w:szCs w:val="28"/>
        </w:rPr>
        <w:t>Чтение с остановками.</w:t>
      </w:r>
      <w:r w:rsidRPr="003D40D1">
        <w:rPr>
          <w:rFonts w:ascii="Times New Roman" w:hAnsi="Times New Roman" w:cs="Times New Roman"/>
          <w:sz w:val="28"/>
          <w:szCs w:val="28"/>
        </w:rPr>
        <w:t xml:space="preserve"> Очень эффективен при работе над чтением текста проблемного содержания. Он помогает прорабатывать материал детально. Кроме того, учащиеся имеют возможность пофантазировать, </w:t>
      </w:r>
      <w:r w:rsidR="0011423B" w:rsidRPr="003D40D1">
        <w:rPr>
          <w:rFonts w:ascii="Times New Roman" w:hAnsi="Times New Roman" w:cs="Times New Roman"/>
          <w:sz w:val="28"/>
          <w:szCs w:val="28"/>
        </w:rPr>
        <w:t>оценить факт</w:t>
      </w:r>
      <w:r w:rsidRPr="003D40D1">
        <w:rPr>
          <w:rFonts w:ascii="Times New Roman" w:hAnsi="Times New Roman" w:cs="Times New Roman"/>
          <w:sz w:val="28"/>
          <w:szCs w:val="28"/>
        </w:rPr>
        <w:t xml:space="preserve"> или событие критически, высказать свое мнение. Здесь происходит обучение как критическому мышлению, так сказать рефлексивному, на стадии осмысления материала, так и творческому, на стадии прогнозирования событий.</w:t>
      </w:r>
      <w:r w:rsidR="00C4505E" w:rsidRPr="003D40D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4505E" w:rsidRPr="003D40D1" w:rsidRDefault="00952B3B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rStyle w:val="apple-converted-space"/>
          <w:b/>
          <w:sz w:val="28"/>
          <w:szCs w:val="28"/>
        </w:rPr>
        <w:t xml:space="preserve">  3</w:t>
      </w:r>
      <w:r w:rsidR="00C4505E" w:rsidRPr="003D40D1">
        <w:rPr>
          <w:rStyle w:val="apple-converted-space"/>
          <w:b/>
          <w:sz w:val="28"/>
          <w:szCs w:val="28"/>
        </w:rPr>
        <w:t>.</w:t>
      </w:r>
      <w:r w:rsidR="00C4505E" w:rsidRPr="003D40D1">
        <w:rPr>
          <w:rStyle w:val="apple-converted-space"/>
          <w:sz w:val="28"/>
          <w:szCs w:val="28"/>
        </w:rPr>
        <w:t> </w:t>
      </w:r>
      <w:r w:rsidR="0011423B" w:rsidRPr="003D40D1">
        <w:rPr>
          <w:b/>
          <w:bCs/>
          <w:sz w:val="28"/>
          <w:szCs w:val="28"/>
        </w:rPr>
        <w:t>Метод «</w:t>
      </w:r>
      <w:r w:rsidR="0011423B">
        <w:rPr>
          <w:b/>
          <w:bCs/>
          <w:sz w:val="28"/>
          <w:szCs w:val="28"/>
        </w:rPr>
        <w:t>Шести</w:t>
      </w:r>
      <w:bookmarkStart w:id="0" w:name="_GoBack"/>
      <w:bookmarkEnd w:id="0"/>
      <w:r w:rsidR="000238BC">
        <w:rPr>
          <w:b/>
          <w:bCs/>
          <w:sz w:val="28"/>
          <w:szCs w:val="28"/>
        </w:rPr>
        <w:t xml:space="preserve"> шляп</w:t>
      </w:r>
      <w:r w:rsidR="00C4505E" w:rsidRPr="003D40D1">
        <w:rPr>
          <w:b/>
          <w:bCs/>
          <w:sz w:val="28"/>
          <w:szCs w:val="28"/>
        </w:rPr>
        <w:t>»</w:t>
      </w:r>
    </w:p>
    <w:p w:rsidR="000238BC" w:rsidRDefault="000238BC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505E" w:rsidRPr="003D40D1">
        <w:rPr>
          <w:sz w:val="28"/>
          <w:szCs w:val="28"/>
        </w:rPr>
        <w:t>Класс разбивается на шесть групп, каждая получает шляпу определённого цвета.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3D40D1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3D40D1">
        <w:rPr>
          <w:rStyle w:val="apple-converted-space"/>
          <w:sz w:val="28"/>
          <w:szCs w:val="28"/>
        </w:rPr>
        <w:t> 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0238BC">
        <w:rPr>
          <w:b/>
          <w:i/>
          <w:iCs/>
          <w:sz w:val="28"/>
          <w:szCs w:val="28"/>
        </w:rPr>
        <w:t>Белая шляпа</w:t>
      </w:r>
      <w:r w:rsidRPr="003D40D1">
        <w:rPr>
          <w:i/>
          <w:iCs/>
          <w:sz w:val="28"/>
          <w:szCs w:val="28"/>
        </w:rPr>
        <w:t>:</w:t>
      </w:r>
      <w:r w:rsidR="0011423B">
        <w:rPr>
          <w:i/>
          <w:iCs/>
          <w:sz w:val="28"/>
          <w:szCs w:val="28"/>
        </w:rPr>
        <w:t xml:space="preserve"> </w:t>
      </w:r>
      <w:r w:rsidRPr="003D40D1">
        <w:rPr>
          <w:sz w:val="28"/>
          <w:szCs w:val="28"/>
        </w:rPr>
        <w:t>статистическая.</w:t>
      </w:r>
      <w:r w:rsidRPr="003D40D1">
        <w:rPr>
          <w:rStyle w:val="apple-converted-space"/>
          <w:sz w:val="28"/>
          <w:szCs w:val="28"/>
        </w:rPr>
        <w:t> </w:t>
      </w:r>
      <w:r w:rsidRPr="003D40D1">
        <w:rPr>
          <w:sz w:val="28"/>
          <w:szCs w:val="28"/>
        </w:rPr>
        <w:t>Нас интересуют только факты. Мы задаемся вопросами о том, что мы уже знаем, каких данных недостаточно, какая еще информация нам необходима и как нам ее получить.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0238BC">
        <w:rPr>
          <w:b/>
          <w:i/>
          <w:iCs/>
          <w:sz w:val="28"/>
          <w:szCs w:val="28"/>
        </w:rPr>
        <w:lastRenderedPageBreak/>
        <w:t>Красная шляпа</w:t>
      </w:r>
      <w:r w:rsidRPr="000238BC">
        <w:rPr>
          <w:sz w:val="28"/>
          <w:szCs w:val="28"/>
        </w:rPr>
        <w:t>:</w:t>
      </w:r>
      <w:r w:rsidRPr="003D40D1">
        <w:rPr>
          <w:rStyle w:val="apple-converted-space"/>
          <w:sz w:val="28"/>
          <w:szCs w:val="28"/>
        </w:rPr>
        <w:t> </w:t>
      </w:r>
      <w:r w:rsidRPr="003D40D1">
        <w:rPr>
          <w:sz w:val="28"/>
          <w:szCs w:val="28"/>
        </w:rPr>
        <w:t>эмоциональная.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sz w:val="28"/>
          <w:szCs w:val="28"/>
        </w:rPr>
        <w:t>Учащиеся могут высказать свои чувства и интуитивные догадки относительно рассматриваемого вопроса.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b/>
          <w:i/>
          <w:iCs/>
          <w:sz w:val="28"/>
          <w:szCs w:val="28"/>
        </w:rPr>
        <w:t>Черная шляпа:</w:t>
      </w:r>
      <w:r w:rsidRPr="003D40D1">
        <w:rPr>
          <w:rStyle w:val="apple-converted-space"/>
          <w:i/>
          <w:iCs/>
          <w:sz w:val="28"/>
          <w:szCs w:val="28"/>
        </w:rPr>
        <w:t> </w:t>
      </w:r>
      <w:r w:rsidRPr="003D40D1">
        <w:rPr>
          <w:sz w:val="28"/>
          <w:szCs w:val="28"/>
        </w:rPr>
        <w:t>негативная. Эта шляпа помогает критически оценить выдвигаемые предложения.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b/>
          <w:i/>
          <w:iCs/>
          <w:sz w:val="28"/>
          <w:szCs w:val="28"/>
        </w:rPr>
        <w:t>Желтая шляпа:</w:t>
      </w:r>
      <w:r w:rsidRPr="003D40D1">
        <w:rPr>
          <w:rStyle w:val="apple-converted-space"/>
          <w:sz w:val="28"/>
          <w:szCs w:val="28"/>
        </w:rPr>
        <w:t> </w:t>
      </w:r>
      <w:r w:rsidRPr="003D40D1">
        <w:rPr>
          <w:sz w:val="28"/>
          <w:szCs w:val="28"/>
        </w:rPr>
        <w:t>позитивная, требует от нас переключить свое внимание на поиск достоинств, преимуществ рассматриваемой идеи.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b/>
          <w:i/>
          <w:iCs/>
          <w:sz w:val="28"/>
          <w:szCs w:val="28"/>
        </w:rPr>
        <w:t>Зеленая шляпа</w:t>
      </w:r>
      <w:r w:rsidRPr="003D40D1">
        <w:rPr>
          <w:i/>
          <w:iCs/>
          <w:sz w:val="28"/>
          <w:szCs w:val="28"/>
        </w:rPr>
        <w:t>:</w:t>
      </w:r>
      <w:r w:rsidRPr="003D40D1">
        <w:rPr>
          <w:rStyle w:val="apple-converted-space"/>
          <w:i/>
          <w:iCs/>
          <w:sz w:val="28"/>
          <w:szCs w:val="28"/>
        </w:rPr>
        <w:t> </w:t>
      </w:r>
      <w:r w:rsidRPr="003D40D1">
        <w:rPr>
          <w:sz w:val="28"/>
          <w:szCs w:val="28"/>
        </w:rPr>
        <w:t>творческая.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sz w:val="28"/>
          <w:szCs w:val="28"/>
        </w:rPr>
        <w:t>Находясь под зеленой шляпой, дети придумывают к тексту загадки, задачи, ребусы, составляют кластер, синквейн.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b/>
          <w:i/>
          <w:iCs/>
          <w:sz w:val="28"/>
          <w:szCs w:val="28"/>
        </w:rPr>
        <w:t>Синяя шляпа</w:t>
      </w:r>
      <w:r w:rsidRPr="003D40D1">
        <w:rPr>
          <w:i/>
          <w:iCs/>
          <w:sz w:val="28"/>
          <w:szCs w:val="28"/>
        </w:rPr>
        <w:t>:</w:t>
      </w:r>
      <w:r w:rsidRPr="003D40D1">
        <w:rPr>
          <w:rStyle w:val="apple-converted-space"/>
          <w:i/>
          <w:iCs/>
          <w:sz w:val="28"/>
          <w:szCs w:val="28"/>
        </w:rPr>
        <w:t> </w:t>
      </w:r>
      <w:r w:rsidRPr="003D40D1">
        <w:rPr>
          <w:sz w:val="28"/>
          <w:szCs w:val="28"/>
        </w:rPr>
        <w:t>аналитическая.</w:t>
      </w:r>
    </w:p>
    <w:p w:rsidR="00C4505E" w:rsidRPr="003D40D1" w:rsidRDefault="00C4505E" w:rsidP="003D40D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D40D1">
        <w:rPr>
          <w:sz w:val="28"/>
          <w:szCs w:val="28"/>
        </w:rPr>
        <w:t>В этой шляпе группа осуществляет рефлексию и подводит итог работе.</w:t>
      </w:r>
    </w:p>
    <w:p w:rsidR="00952B3B" w:rsidRPr="003D40D1" w:rsidRDefault="00C4505E" w:rsidP="003D40D1">
      <w:pPr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i/>
          <w:iCs/>
          <w:sz w:val="28"/>
          <w:szCs w:val="28"/>
        </w:rPr>
        <w:t>Вопросы можно написать на шляпах!</w:t>
      </w:r>
      <w:r w:rsidR="00952B3B" w:rsidRPr="003D4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B3B" w:rsidRPr="003D40D1" w:rsidRDefault="00952B3B" w:rsidP="003D40D1">
      <w:pPr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 xml:space="preserve">БЕЛАЯ ШЛЯПА. Сколько? </w:t>
      </w:r>
    </w:p>
    <w:p w:rsidR="00952B3B" w:rsidRPr="003D40D1" w:rsidRDefault="00952B3B" w:rsidP="003D40D1">
      <w:pPr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>КРАСНАЯ ШЛЯПА. Что понравилось?</w:t>
      </w:r>
    </w:p>
    <w:p w:rsidR="00952B3B" w:rsidRPr="003D40D1" w:rsidRDefault="00952B3B" w:rsidP="003D40D1">
      <w:pPr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>ЧЕРНАЯ ШЛЯПА. Что не понравилось?</w:t>
      </w:r>
    </w:p>
    <w:p w:rsidR="00952B3B" w:rsidRPr="003D40D1" w:rsidRDefault="00952B3B" w:rsidP="003D40D1">
      <w:pPr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sz w:val="28"/>
          <w:szCs w:val="28"/>
        </w:rPr>
        <w:t>ЖЕЛТАЯ ШЛЯПА. Что хорошо?</w:t>
      </w:r>
    </w:p>
    <w:p w:rsidR="00952B3B" w:rsidRPr="003D40D1" w:rsidRDefault="00952B3B" w:rsidP="003D40D1">
      <w:pPr>
        <w:jc w:val="both"/>
        <w:rPr>
          <w:rStyle w:val="FontStyle22"/>
          <w:rFonts w:eastAsia="SimSun"/>
          <w:sz w:val="28"/>
          <w:szCs w:val="28"/>
        </w:rPr>
      </w:pPr>
      <w:r w:rsidRPr="003D40D1">
        <w:rPr>
          <w:rStyle w:val="FontStyle22"/>
          <w:rFonts w:eastAsia="SimSun"/>
          <w:sz w:val="28"/>
          <w:szCs w:val="28"/>
        </w:rPr>
        <w:t>СИНЯЯ ШЛЯПА. Почему?</w:t>
      </w:r>
    </w:p>
    <w:p w:rsidR="00C4505E" w:rsidRPr="003D40D1" w:rsidRDefault="00952B3B" w:rsidP="003D40D1">
      <w:pPr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D40D1">
        <w:rPr>
          <w:rStyle w:val="FontStyle22"/>
          <w:rFonts w:eastAsia="SimSun"/>
          <w:sz w:val="28"/>
          <w:szCs w:val="28"/>
        </w:rPr>
        <w:t xml:space="preserve">ЗЕЛЕНАЯ ШЛЯПА. </w:t>
      </w:r>
      <w:proofErr w:type="gramStart"/>
      <w:r w:rsidRPr="003D40D1">
        <w:rPr>
          <w:rStyle w:val="FontStyle22"/>
          <w:rFonts w:eastAsia="SimSun"/>
          <w:sz w:val="28"/>
          <w:szCs w:val="28"/>
        </w:rPr>
        <w:t>Задания .</w:t>
      </w:r>
      <w:proofErr w:type="gramEnd"/>
    </w:p>
    <w:p w:rsidR="00C4505E" w:rsidRPr="003D40D1" w:rsidRDefault="000238BC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505E" w:rsidRPr="003D40D1">
        <w:rPr>
          <w:rFonts w:ascii="Times New Roman" w:hAnsi="Times New Roman" w:cs="Times New Roman"/>
          <w:sz w:val="28"/>
          <w:szCs w:val="28"/>
        </w:rPr>
        <w:t>На этой стадии происходит непосредственный контакт с новой информацией (текст, фильм, материал параграфа), работа ведётся индивидуально или в парах.</w:t>
      </w:r>
      <w:r w:rsidR="00C4505E" w:rsidRPr="003D4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групповой работе должны присутствовать два элемента – индивидуальный поиск и обмен идеями, причем личный поиск непременно предшествует обмену мнениями.</w:t>
      </w:r>
    </w:p>
    <w:p w:rsidR="00C4505E" w:rsidRPr="003D40D1" w:rsidRDefault="00C4505E" w:rsidP="003D40D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4505E" w:rsidRPr="003D40D1" w:rsidRDefault="00C4505E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0D1">
        <w:rPr>
          <w:rFonts w:ascii="Times New Roman" w:hAnsi="Times New Roman" w:cs="Times New Roman"/>
          <w:b/>
          <w:i/>
          <w:sz w:val="28"/>
          <w:szCs w:val="28"/>
        </w:rPr>
        <w:t>Третья стадия (фаза) – рефлексия (размышление).</w:t>
      </w:r>
      <w:r w:rsidRPr="003D40D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D40D1">
        <w:rPr>
          <w:rFonts w:ascii="Times New Roman" w:hAnsi="Times New Roman" w:cs="Times New Roman"/>
          <w:sz w:val="28"/>
          <w:szCs w:val="28"/>
        </w:rPr>
        <w:t>На этой стадии информация анализируется, интерпретируется, творчески перерабатывается.</w:t>
      </w:r>
    </w:p>
    <w:p w:rsidR="00C4505E" w:rsidRPr="003D40D1" w:rsidRDefault="000238BC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505E" w:rsidRPr="003D40D1">
        <w:rPr>
          <w:rFonts w:ascii="Times New Roman" w:hAnsi="Times New Roman" w:cs="Times New Roman"/>
          <w:sz w:val="28"/>
          <w:szCs w:val="28"/>
        </w:rPr>
        <w:t xml:space="preserve">Деятельность учителя: вернуть учащихся к первоначальным записям – предложениям, внести изменения, дополнения, дать творческие, исследовательские или практические задания на основе изученной информации. </w:t>
      </w:r>
    </w:p>
    <w:p w:rsidR="00C4505E" w:rsidRPr="003D40D1" w:rsidRDefault="000238BC" w:rsidP="003D4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4505E" w:rsidRPr="003D40D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gramStart"/>
      <w:r w:rsidR="00C4505E" w:rsidRPr="003D40D1">
        <w:rPr>
          <w:rFonts w:ascii="Times New Roman" w:hAnsi="Times New Roman" w:cs="Times New Roman"/>
          <w:sz w:val="28"/>
          <w:szCs w:val="28"/>
        </w:rPr>
        <w:t>учащихся:  учащиеся</w:t>
      </w:r>
      <w:proofErr w:type="gramEnd"/>
      <w:r w:rsidR="00C4505E" w:rsidRPr="003D40D1">
        <w:rPr>
          <w:rFonts w:ascii="Times New Roman" w:hAnsi="Times New Roman" w:cs="Times New Roman"/>
          <w:sz w:val="28"/>
          <w:szCs w:val="28"/>
        </w:rPr>
        <w:t xml:space="preserve"> соотносят «новую» информацию со  «старой», используя знания, полученные на стадии осмысления.</w:t>
      </w:r>
    </w:p>
    <w:p w:rsidR="00C4505E" w:rsidRPr="003D40D1" w:rsidRDefault="00C4505E" w:rsidP="003D4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C4505E" w:rsidRPr="003D40D1" w:rsidTr="00DD5101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05E" w:rsidRPr="003D40D1" w:rsidRDefault="00C4505E" w:rsidP="003D40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Возможные приёмы и методы: </w:t>
            </w:r>
            <w:r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схем, кластеров, таблиц.</w:t>
            </w:r>
          </w:p>
          <w:p w:rsidR="00C4505E" w:rsidRPr="003D40D1" w:rsidRDefault="00C4505E" w:rsidP="003D40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причинно-следственных связей между блоками информации.</w:t>
            </w:r>
          </w:p>
          <w:p w:rsidR="00C4505E" w:rsidRPr="003D40D1" w:rsidRDefault="00C4505E" w:rsidP="003D40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Возврат к ключевым словам, верным и неверным утверждениям.</w:t>
            </w:r>
          </w:p>
          <w:p w:rsidR="00C4505E" w:rsidRPr="003D40D1" w:rsidRDefault="00C4505E" w:rsidP="003D40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поставленные вопросы</w:t>
            </w:r>
          </w:p>
          <w:p w:rsidR="00C4505E" w:rsidRPr="003D40D1" w:rsidRDefault="00C4505E" w:rsidP="003D40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устных и письменных круглых столов.</w:t>
            </w:r>
          </w:p>
          <w:p w:rsidR="00C4505E" w:rsidRPr="003D40D1" w:rsidRDefault="00C4505E" w:rsidP="003D40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различных видов дискуссий, диалогов.</w:t>
            </w:r>
          </w:p>
          <w:p w:rsidR="00C4505E" w:rsidRPr="003D40D1" w:rsidRDefault="00C4505E" w:rsidP="003D40D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творческих работ.</w:t>
            </w:r>
          </w:p>
          <w:p w:rsidR="00C4505E" w:rsidRPr="003D40D1" w:rsidRDefault="00C4505E" w:rsidP="003D4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Исследования по отдельным вопросам темы и т.д</w:t>
            </w:r>
            <w:r w:rsidR="003D40D1"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D40D1" w:rsidRPr="003D40D1" w:rsidRDefault="003D40D1" w:rsidP="003D4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505E" w:rsidRPr="003D40D1" w:rsidRDefault="003D40D1" w:rsidP="000238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Ценность данной технологии и в том, что она учит детей слушать и слышать, развивает речь, даёт возможность общения, активизирует мыслительную деятельность, познавательный интерес, побуждает детей к действию, поэтому работают все. Уходит страх, повышается ответственность ученика за свой ответ, учитель и учащиеся вместе участвуют в добывании знаний. </w:t>
            </w:r>
          </w:p>
          <w:p w:rsidR="00C4505E" w:rsidRPr="003D40D1" w:rsidRDefault="003D40D1" w:rsidP="003D40D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C4505E"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результате применения технологии развития критического мышления учащихся изменяется отношение к урокам. Уроки из нудных и неинтересных становятся познавательными и захватывающими, изменяется отношение детей </w:t>
            </w:r>
            <w:proofErr w:type="gramStart"/>
            <w:r w:rsidR="00C4505E"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собственным ошибками</w:t>
            </w:r>
            <w:proofErr w:type="gramEnd"/>
            <w:r w:rsidR="00C4505E"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они перестают бояться их и понимают, что не ошибается лишь тот, кто ничего не делает. Познавательная активность на высоком уровне. Ученикам нравится получать знания в школе, и они стремятся узнать больше, чем требует учитель.</w:t>
            </w:r>
          </w:p>
          <w:p w:rsidR="003D40D1" w:rsidRPr="003D40D1" w:rsidRDefault="003D40D1" w:rsidP="003D40D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3D4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Кроме того, создаются условия для вариативности и дифференциации обучения, происходит формирование мыслительных навыков учащихся – навыков, необходимых не только в учебе, но и в обычной жизни. Технология развития критического мышления представляет собой совокупность разнообразных методик и приемов, направленных на то, чтобы сначала заинтересовать ученика, то есть пробудить в нем исследовательскую, творческую активность, затем создать ему условия для осмысления материала и далее помочь ему обобщить приобретенные знания</w:t>
            </w:r>
            <w:r w:rsidRPr="003D40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p w:rsidR="00C4505E" w:rsidRPr="003D40D1" w:rsidRDefault="00C4505E" w:rsidP="003D4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505E" w:rsidRPr="003D40D1" w:rsidRDefault="00C4505E" w:rsidP="003D40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4552" w:rsidRPr="003D40D1" w:rsidRDefault="00494552" w:rsidP="003D40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4552" w:rsidRPr="003D40D1" w:rsidSect="0043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23C5"/>
    <w:multiLevelType w:val="multilevel"/>
    <w:tmpl w:val="F2B6A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040EEA"/>
    <w:multiLevelType w:val="multilevel"/>
    <w:tmpl w:val="CD0E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17C"/>
    <w:rsid w:val="000238BC"/>
    <w:rsid w:val="0011423B"/>
    <w:rsid w:val="003D40D1"/>
    <w:rsid w:val="004367B3"/>
    <w:rsid w:val="00494552"/>
    <w:rsid w:val="00886861"/>
    <w:rsid w:val="00952B3B"/>
    <w:rsid w:val="00B637E3"/>
    <w:rsid w:val="00C4505E"/>
    <w:rsid w:val="00E41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F158"/>
  <w15:docId w15:val="{4F2DFD95-7126-4045-AFFC-39D32197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05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D4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C4505E"/>
    <w:pPr>
      <w:suppressAutoHyphens/>
      <w:overflowPunct w:val="0"/>
      <w:autoSpaceDE w:val="0"/>
      <w:autoSpaceDN w:val="0"/>
      <w:spacing w:after="0" w:line="100" w:lineRule="atLeast"/>
      <w:textAlignment w:val="baseline"/>
    </w:pPr>
    <w:rPr>
      <w:rFonts w:ascii="Calibri" w:eastAsia="SimSun" w:hAnsi="Calibri" w:cs="Times New Roman"/>
      <w:kern w:val="3"/>
      <w:lang w:eastAsia="ru-RU"/>
    </w:rPr>
  </w:style>
  <w:style w:type="paragraph" w:customStyle="1" w:styleId="western">
    <w:name w:val="western"/>
    <w:basedOn w:val="a"/>
    <w:rsid w:val="00C4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505E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contextualSpacing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customStyle="1" w:styleId="apple-converted-space">
    <w:name w:val="apple-converted-space"/>
    <w:basedOn w:val="a0"/>
    <w:rsid w:val="00C4505E"/>
  </w:style>
  <w:style w:type="paragraph" w:styleId="a5">
    <w:name w:val="Balloon Text"/>
    <w:basedOn w:val="a"/>
    <w:link w:val="a6"/>
    <w:uiPriority w:val="99"/>
    <w:semiHidden/>
    <w:unhideWhenUsed/>
    <w:rsid w:val="00C45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05E"/>
    <w:rPr>
      <w:rFonts w:ascii="Tahoma" w:hAnsi="Tahoma" w:cs="Tahoma"/>
      <w:sz w:val="16"/>
      <w:szCs w:val="16"/>
    </w:rPr>
  </w:style>
  <w:style w:type="character" w:customStyle="1" w:styleId="FontStyle22">
    <w:name w:val="Font Style22"/>
    <w:basedOn w:val="a0"/>
    <w:rsid w:val="00952B3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3D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4</cp:revision>
  <cp:lastPrinted>2023-03-28T06:22:00Z</cp:lastPrinted>
  <dcterms:created xsi:type="dcterms:W3CDTF">2023-03-28T06:15:00Z</dcterms:created>
  <dcterms:modified xsi:type="dcterms:W3CDTF">2026-03-11T14:03:00Z</dcterms:modified>
</cp:coreProperties>
</file>