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D40" w:rsidRPr="00E56D40" w:rsidRDefault="00E56D40" w:rsidP="00E56D40">
      <w:pPr>
        <w:ind w:right="-1141"/>
        <w:rPr>
          <w:b/>
          <w:bCs/>
          <w:sz w:val="28"/>
          <w:lang w:val="ru-RU"/>
        </w:rPr>
      </w:pPr>
      <w:bookmarkStart w:id="0" w:name="_GoBack"/>
      <w:bookmarkEnd w:id="0"/>
      <w:r w:rsidRPr="00E56D40">
        <w:rPr>
          <w:b/>
          <w:bCs/>
          <w:sz w:val="28"/>
          <w:lang w:val="ru-RU"/>
        </w:rPr>
        <w:t xml:space="preserve"> «Дошкольное образование: современное состояние, проблемы, перспективы»</w:t>
      </w:r>
    </w:p>
    <w:p w:rsidR="00E56D40" w:rsidRPr="00E56D40" w:rsidRDefault="00E56D40" w:rsidP="00E56D40">
      <w:pPr>
        <w:ind w:left="-567" w:right="-1141"/>
        <w:rPr>
          <w:b/>
          <w:bCs/>
          <w:sz w:val="28"/>
          <w:lang w:val="ru-RU"/>
        </w:rPr>
      </w:pPr>
      <w:r w:rsidRPr="00E56D40">
        <w:rPr>
          <w:b/>
          <w:bCs/>
          <w:sz w:val="28"/>
          <w:lang w:val="ru-RU"/>
        </w:rPr>
        <w:t>Введение</w:t>
      </w:r>
    </w:p>
    <w:p w:rsidR="00E56D40" w:rsidRPr="00E56D40" w:rsidRDefault="00E56D40" w:rsidP="00E56D40">
      <w:pPr>
        <w:ind w:left="-567" w:right="-1141"/>
        <w:rPr>
          <w:sz w:val="28"/>
          <w:lang w:val="ru-RU"/>
        </w:rPr>
      </w:pPr>
      <w:r w:rsidRPr="00E56D40">
        <w:rPr>
          <w:sz w:val="28"/>
          <w:lang w:val="ru-RU"/>
        </w:rPr>
        <w:t>Дошкольное образование играет ключевую роль в формировании личности ребенка, его когнитивных и социальных навыков, а также в подготовке к дальнейшему обучению. Современные тенденции в дошкольном образовании направлены на создание условий для всестороннего развития детей, адаптацию образовательных программ к современным требованиям и обеспечение доступности качественного дошкольного образования для всех слоев населения.</w:t>
      </w:r>
    </w:p>
    <w:p w:rsidR="00E56D40" w:rsidRPr="00E56D40" w:rsidRDefault="00E56D40" w:rsidP="00E56D40">
      <w:pPr>
        <w:ind w:left="-567" w:right="-1141"/>
        <w:rPr>
          <w:b/>
          <w:bCs/>
          <w:sz w:val="28"/>
          <w:lang w:val="ru-RU"/>
        </w:rPr>
      </w:pPr>
      <w:r w:rsidRPr="00E56D40">
        <w:rPr>
          <w:b/>
          <w:bCs/>
          <w:sz w:val="28"/>
          <w:lang w:val="ru-RU"/>
        </w:rPr>
        <w:t>Современное состояние дошкольного образования</w:t>
      </w:r>
    </w:p>
    <w:p w:rsidR="00E56D40" w:rsidRPr="00E56D40" w:rsidRDefault="00E56D40" w:rsidP="00E56D40">
      <w:pPr>
        <w:ind w:left="-567" w:right="-1141"/>
        <w:rPr>
          <w:b/>
          <w:bCs/>
          <w:sz w:val="28"/>
          <w:lang w:val="ru-RU"/>
        </w:rPr>
      </w:pPr>
      <w:r w:rsidRPr="00E56D40">
        <w:rPr>
          <w:b/>
          <w:bCs/>
          <w:sz w:val="28"/>
          <w:lang w:val="ru-RU"/>
        </w:rPr>
        <w:t>Доступность и охват</w:t>
      </w:r>
    </w:p>
    <w:p w:rsidR="00E56D40" w:rsidRPr="00E56D40" w:rsidRDefault="00E56D40" w:rsidP="00E56D40">
      <w:pPr>
        <w:ind w:left="-567" w:right="-1141"/>
        <w:rPr>
          <w:sz w:val="28"/>
          <w:lang w:val="ru-RU"/>
        </w:rPr>
      </w:pPr>
      <w:r w:rsidRPr="00E56D40">
        <w:rPr>
          <w:sz w:val="28"/>
          <w:lang w:val="ru-RU"/>
        </w:rPr>
        <w:t>Одним из ключевых направлений государственной политики в сфере дошкольного образования является увеличение охвата детей услугами ДОУ. Согласно официальным данным Министерства просвещения Российской Федерации, к концу 2025 года планируется достигнуть показателя охвата детей в возрасте от 3 до 7 лет дошкольным образованием на уровне 95%. Это стало возможным благодаря строительству новых детских садов, модернизации существующих учреждений и внедрению гибких форм обучения, таких как семейные детские сады и центры игровой поддержки.</w:t>
      </w:r>
    </w:p>
    <w:p w:rsidR="00E56D40" w:rsidRPr="00E56D40" w:rsidRDefault="00E56D40" w:rsidP="00E56D40">
      <w:pPr>
        <w:ind w:left="-567" w:right="-1141"/>
        <w:rPr>
          <w:b/>
          <w:bCs/>
          <w:sz w:val="28"/>
          <w:lang w:val="ru-RU"/>
        </w:rPr>
      </w:pPr>
      <w:r w:rsidRPr="00E56D40">
        <w:rPr>
          <w:b/>
          <w:bCs/>
          <w:sz w:val="28"/>
          <w:lang w:val="ru-RU"/>
        </w:rPr>
        <w:t>Качество образования</w:t>
      </w:r>
    </w:p>
    <w:p w:rsidR="00E56D40" w:rsidRPr="00E56D40" w:rsidRDefault="00E56D40" w:rsidP="00E56D40">
      <w:pPr>
        <w:ind w:left="-567" w:right="-1141"/>
        <w:rPr>
          <w:sz w:val="28"/>
          <w:lang w:val="ru-RU"/>
        </w:rPr>
      </w:pPr>
      <w:r w:rsidRPr="00E56D40">
        <w:rPr>
          <w:sz w:val="28"/>
          <w:lang w:val="ru-RU"/>
        </w:rPr>
        <w:t>Качество дошкольного образования оценивается по нескольким ключевым показателям:</w:t>
      </w:r>
    </w:p>
    <w:p w:rsidR="00E56D40" w:rsidRPr="00E56D40" w:rsidRDefault="00E56D40" w:rsidP="00E56D40">
      <w:pPr>
        <w:numPr>
          <w:ilvl w:val="0"/>
          <w:numId w:val="10"/>
        </w:numPr>
        <w:ind w:left="-567" w:right="-1141"/>
        <w:rPr>
          <w:sz w:val="28"/>
          <w:lang w:val="ru-RU"/>
        </w:rPr>
      </w:pPr>
      <w:r w:rsidRPr="00E56D40">
        <w:rPr>
          <w:b/>
          <w:bCs/>
          <w:sz w:val="28"/>
          <w:lang w:val="ru-RU"/>
        </w:rPr>
        <w:t>Стандартизация программ</w:t>
      </w:r>
      <w:r w:rsidRPr="00E56D40">
        <w:rPr>
          <w:sz w:val="28"/>
          <w:lang w:val="ru-RU"/>
        </w:rPr>
        <w:t>: Внедрение федеральных государственных образовательных стандартов (ФГОС) позволило унифицировать подходы к образованию детей в разных регионах страны.</w:t>
      </w:r>
    </w:p>
    <w:p w:rsidR="00E56D40" w:rsidRPr="00E56D40" w:rsidRDefault="00E56D40" w:rsidP="00E56D40">
      <w:pPr>
        <w:numPr>
          <w:ilvl w:val="0"/>
          <w:numId w:val="10"/>
        </w:numPr>
        <w:ind w:left="-567" w:right="-1141"/>
        <w:rPr>
          <w:sz w:val="28"/>
          <w:lang w:val="ru-RU"/>
        </w:rPr>
      </w:pPr>
      <w:r w:rsidRPr="00E56D40">
        <w:rPr>
          <w:b/>
          <w:bCs/>
          <w:sz w:val="28"/>
          <w:lang w:val="ru-RU"/>
        </w:rPr>
        <w:t>Кадровый потенциал</w:t>
      </w:r>
      <w:r w:rsidRPr="00E56D40">
        <w:rPr>
          <w:sz w:val="28"/>
          <w:lang w:val="ru-RU"/>
        </w:rPr>
        <w:t>: Повышение квалификации педагогов, привлечение молодых специалистов и внедрение современных методик обучения способствуют улучшению качества предоставляемых услуг.</w:t>
      </w:r>
    </w:p>
    <w:p w:rsidR="00E56D40" w:rsidRPr="00E56D40" w:rsidRDefault="00E56D40" w:rsidP="00E56D40">
      <w:pPr>
        <w:numPr>
          <w:ilvl w:val="0"/>
          <w:numId w:val="10"/>
        </w:numPr>
        <w:ind w:left="-567" w:right="-1141"/>
        <w:rPr>
          <w:sz w:val="28"/>
          <w:lang w:val="ru-RU"/>
        </w:rPr>
      </w:pPr>
      <w:r w:rsidRPr="00E56D40">
        <w:rPr>
          <w:b/>
          <w:bCs/>
          <w:sz w:val="28"/>
          <w:lang w:val="ru-RU"/>
        </w:rPr>
        <w:t>Материально-техническая база</w:t>
      </w:r>
      <w:r w:rsidRPr="00E56D40">
        <w:rPr>
          <w:sz w:val="28"/>
          <w:lang w:val="ru-RU"/>
        </w:rPr>
        <w:t>: Улучшение оснащения детских садов современными игрушками, оборудованием и технологиями способствует созданию комфортной и развивающей среды для детей.</w:t>
      </w:r>
    </w:p>
    <w:p w:rsidR="00E56D40" w:rsidRPr="00E56D40" w:rsidRDefault="00E56D40" w:rsidP="00E56D40">
      <w:pPr>
        <w:ind w:left="-567" w:right="-1141"/>
        <w:rPr>
          <w:b/>
          <w:bCs/>
          <w:sz w:val="28"/>
          <w:lang w:val="ru-RU"/>
        </w:rPr>
      </w:pPr>
      <w:r w:rsidRPr="00E56D40">
        <w:rPr>
          <w:b/>
          <w:bCs/>
          <w:sz w:val="28"/>
          <w:lang w:val="ru-RU"/>
        </w:rPr>
        <w:t>Основные проблемы дошкольного образования</w:t>
      </w:r>
    </w:p>
    <w:p w:rsidR="00E56D40" w:rsidRPr="00E56D40" w:rsidRDefault="00E56D40" w:rsidP="00E56D40">
      <w:pPr>
        <w:ind w:left="-567" w:right="-1141"/>
        <w:rPr>
          <w:sz w:val="28"/>
          <w:lang w:val="ru-RU"/>
        </w:rPr>
      </w:pPr>
      <w:r w:rsidRPr="00E56D40">
        <w:rPr>
          <w:sz w:val="28"/>
          <w:lang w:val="ru-RU"/>
        </w:rPr>
        <w:t>Несмотря на значительные достижения, дошкольное образование сталкивается с рядом проблем:</w:t>
      </w:r>
    </w:p>
    <w:p w:rsidR="00E56D40" w:rsidRPr="00E56D40" w:rsidRDefault="00E56D40" w:rsidP="00E56D40">
      <w:pPr>
        <w:ind w:left="-567" w:right="-1141"/>
        <w:rPr>
          <w:b/>
          <w:bCs/>
          <w:sz w:val="28"/>
          <w:lang w:val="ru-RU"/>
        </w:rPr>
      </w:pPr>
      <w:r w:rsidRPr="00E56D40">
        <w:rPr>
          <w:b/>
          <w:bCs/>
          <w:sz w:val="28"/>
          <w:lang w:val="ru-RU"/>
        </w:rPr>
        <w:t>Кадровый дефицит</w:t>
      </w:r>
    </w:p>
    <w:p w:rsidR="00E56D40" w:rsidRPr="00E56D40" w:rsidRDefault="00E56D40" w:rsidP="00E56D40">
      <w:pPr>
        <w:ind w:left="-567" w:right="-1141"/>
        <w:rPr>
          <w:sz w:val="28"/>
          <w:lang w:val="ru-RU"/>
        </w:rPr>
      </w:pPr>
      <w:r w:rsidRPr="00E56D40">
        <w:rPr>
          <w:sz w:val="28"/>
          <w:lang w:val="ru-RU"/>
        </w:rPr>
        <w:t>Одной из острых проблем является нехватка квалифицированных кадров. Несмотря на активные меры по привлечению молодых специалистов, значительная доля педагогов имеет низкую квалификацию или недостаточный опыт работы с детьми раннего возраста.</w:t>
      </w:r>
    </w:p>
    <w:p w:rsidR="00E56D40" w:rsidRPr="00E56D40" w:rsidRDefault="00E56D40" w:rsidP="00E56D40">
      <w:pPr>
        <w:ind w:left="-567" w:right="-1141"/>
        <w:rPr>
          <w:b/>
          <w:bCs/>
          <w:sz w:val="28"/>
          <w:lang w:val="ru-RU"/>
        </w:rPr>
      </w:pPr>
      <w:r w:rsidRPr="00E56D40">
        <w:rPr>
          <w:b/>
          <w:bCs/>
          <w:sz w:val="28"/>
          <w:lang w:val="ru-RU"/>
        </w:rPr>
        <w:t>Финансирование</w:t>
      </w:r>
    </w:p>
    <w:p w:rsidR="00E56D40" w:rsidRPr="00E56D40" w:rsidRDefault="00E56D40" w:rsidP="00E56D40">
      <w:pPr>
        <w:ind w:left="-567" w:right="-1141"/>
        <w:rPr>
          <w:sz w:val="28"/>
          <w:lang w:val="ru-RU"/>
        </w:rPr>
      </w:pPr>
      <w:r w:rsidRPr="00E56D40">
        <w:rPr>
          <w:sz w:val="28"/>
          <w:lang w:val="ru-RU"/>
        </w:rPr>
        <w:t>Недостаточное финансирование препятствует модернизации материально-технической базы дошкольных учреждений, закупке современного оборудования и проведению регулярных ремонтов зданий. Это особенно актуально для сельских районов и небольших городов.</w:t>
      </w:r>
    </w:p>
    <w:p w:rsidR="00E56D40" w:rsidRPr="00E56D40" w:rsidRDefault="00E56D40" w:rsidP="00E56D40">
      <w:pPr>
        <w:ind w:left="-567" w:right="-1141"/>
        <w:rPr>
          <w:b/>
          <w:bCs/>
          <w:sz w:val="28"/>
          <w:lang w:val="ru-RU"/>
        </w:rPr>
      </w:pPr>
      <w:r w:rsidRPr="00E56D40">
        <w:rPr>
          <w:b/>
          <w:bCs/>
          <w:sz w:val="28"/>
          <w:lang w:val="ru-RU"/>
        </w:rPr>
        <w:t>Равенство доступа</w:t>
      </w:r>
    </w:p>
    <w:p w:rsidR="00E56D40" w:rsidRPr="00E56D40" w:rsidRDefault="00E56D40" w:rsidP="00E56D40">
      <w:pPr>
        <w:ind w:left="-567" w:right="-1141"/>
        <w:rPr>
          <w:sz w:val="28"/>
          <w:lang w:val="ru-RU"/>
        </w:rPr>
      </w:pPr>
      <w:r w:rsidRPr="00E56D40">
        <w:rPr>
          <w:sz w:val="28"/>
          <w:lang w:val="ru-RU"/>
        </w:rPr>
        <w:t>Хотя охват дошкольным образованием растет, сохраняется неравенство доступа к качественному образованию между городскими и сельскими районами, а также между детьми из разных социальных слоев. Семьи с низким доходом часто не могут позволить себе оплату качественных частных детских садов.</w:t>
      </w:r>
    </w:p>
    <w:p w:rsidR="00E56D40" w:rsidRPr="00E56D40" w:rsidRDefault="00E56D40" w:rsidP="00E56D40">
      <w:pPr>
        <w:ind w:left="-567" w:right="-1141"/>
        <w:rPr>
          <w:b/>
          <w:bCs/>
          <w:sz w:val="28"/>
          <w:lang w:val="ru-RU"/>
        </w:rPr>
      </w:pPr>
      <w:r w:rsidRPr="00E56D40">
        <w:rPr>
          <w:b/>
          <w:bCs/>
          <w:sz w:val="28"/>
          <w:lang w:val="ru-RU"/>
        </w:rPr>
        <w:t>Перспективы развития дошкольного образования</w:t>
      </w:r>
    </w:p>
    <w:p w:rsidR="00E56D40" w:rsidRPr="00E56D40" w:rsidRDefault="00E56D40" w:rsidP="00E56D40">
      <w:pPr>
        <w:ind w:left="-567" w:right="-1141"/>
        <w:rPr>
          <w:b/>
          <w:bCs/>
          <w:sz w:val="28"/>
          <w:lang w:val="ru-RU"/>
        </w:rPr>
      </w:pPr>
      <w:r w:rsidRPr="00E56D40">
        <w:rPr>
          <w:b/>
          <w:bCs/>
          <w:sz w:val="28"/>
          <w:lang w:val="ru-RU"/>
        </w:rPr>
        <w:t>Технологические инновации</w:t>
      </w:r>
    </w:p>
    <w:p w:rsidR="00E56D40" w:rsidRPr="00E56D40" w:rsidRDefault="00E56D40" w:rsidP="00E56D40">
      <w:pPr>
        <w:ind w:left="-567" w:right="-1141"/>
        <w:rPr>
          <w:sz w:val="28"/>
          <w:lang w:val="ru-RU"/>
        </w:rPr>
      </w:pPr>
      <w:r w:rsidRPr="00E56D40">
        <w:rPr>
          <w:sz w:val="28"/>
          <w:lang w:val="ru-RU"/>
        </w:rPr>
        <w:t>Будущее дошкольного образования неразрывно связано с внедрением цифровых технологий. Онлайн-платформы, интерактивные игрушки и образовательные приложения позволяют детям получать знания в игровой форме, развивая их цифровую грамотность и навыки XXI века.</w:t>
      </w:r>
    </w:p>
    <w:p w:rsidR="00E56D40" w:rsidRPr="00E56D40" w:rsidRDefault="00E56D40" w:rsidP="00E56D40">
      <w:pPr>
        <w:ind w:left="-567" w:right="-1141"/>
        <w:rPr>
          <w:b/>
          <w:bCs/>
          <w:sz w:val="28"/>
          <w:lang w:val="ru-RU"/>
        </w:rPr>
      </w:pPr>
      <w:r w:rsidRPr="00E56D40">
        <w:rPr>
          <w:b/>
          <w:bCs/>
          <w:sz w:val="28"/>
          <w:lang w:val="ru-RU"/>
        </w:rPr>
        <w:t>Индивидуализация обучения</w:t>
      </w:r>
    </w:p>
    <w:p w:rsidR="00E56D40" w:rsidRPr="00E56D40" w:rsidRDefault="00E56D40" w:rsidP="00E56D40">
      <w:pPr>
        <w:ind w:left="-567" w:right="-1141"/>
        <w:rPr>
          <w:sz w:val="28"/>
          <w:lang w:val="ru-RU"/>
        </w:rPr>
      </w:pPr>
      <w:r w:rsidRPr="00E56D40">
        <w:rPr>
          <w:sz w:val="28"/>
          <w:lang w:val="ru-RU"/>
        </w:rPr>
        <w:t>Переход к персонализированным программам обучения, учитывающим индивидуальные особенности каждого ребенка, станет важной тенденцией ближайшего будущего. Это позволит эффективнее развивать таланты и способности каждого воспитанника.</w:t>
      </w:r>
    </w:p>
    <w:p w:rsidR="00E56D40" w:rsidRPr="00E56D40" w:rsidRDefault="00E56D40" w:rsidP="00E56D40">
      <w:pPr>
        <w:ind w:left="-567" w:right="-1141"/>
        <w:rPr>
          <w:b/>
          <w:bCs/>
          <w:sz w:val="28"/>
          <w:lang w:val="ru-RU"/>
        </w:rPr>
      </w:pPr>
      <w:r w:rsidRPr="00E56D40">
        <w:rPr>
          <w:b/>
          <w:bCs/>
          <w:sz w:val="28"/>
          <w:lang w:val="ru-RU"/>
        </w:rPr>
        <w:t>Межведомственное сотрудничество</w:t>
      </w:r>
    </w:p>
    <w:p w:rsidR="00E56D40" w:rsidRPr="00E56D40" w:rsidRDefault="00E56D40" w:rsidP="00E56D40">
      <w:pPr>
        <w:ind w:left="-567" w:right="-1141"/>
        <w:rPr>
          <w:sz w:val="28"/>
          <w:lang w:val="ru-RU"/>
        </w:rPr>
      </w:pPr>
      <w:r w:rsidRPr="00E56D40">
        <w:rPr>
          <w:sz w:val="28"/>
          <w:lang w:val="ru-RU"/>
        </w:rPr>
        <w:t>Увеличение взаимодействия между министерствами образования, здравоохранения и социальной защиты создаст единую систему поддержки детства, объединяющую усилия государства, общественных организаций и родителей.</w:t>
      </w:r>
    </w:p>
    <w:p w:rsidR="00E56D40" w:rsidRPr="00E56D40" w:rsidRDefault="00E56D40" w:rsidP="00E56D40">
      <w:pPr>
        <w:ind w:left="-567" w:right="-1141"/>
        <w:rPr>
          <w:b/>
          <w:bCs/>
          <w:sz w:val="28"/>
          <w:lang w:val="ru-RU"/>
        </w:rPr>
      </w:pPr>
      <w:r w:rsidRPr="00E56D40">
        <w:rPr>
          <w:b/>
          <w:bCs/>
          <w:sz w:val="28"/>
          <w:lang w:val="ru-RU"/>
        </w:rPr>
        <w:t>Заключение</w:t>
      </w:r>
    </w:p>
    <w:p w:rsidR="00E56D40" w:rsidRPr="00E56D40" w:rsidRDefault="00E56D40" w:rsidP="00E56D40">
      <w:pPr>
        <w:ind w:left="-567" w:right="-1141"/>
        <w:rPr>
          <w:sz w:val="28"/>
          <w:lang w:val="ru-RU"/>
        </w:rPr>
      </w:pPr>
      <w:r w:rsidRPr="00E56D40">
        <w:rPr>
          <w:sz w:val="28"/>
          <w:lang w:val="ru-RU"/>
        </w:rPr>
        <w:t>Дошкольное образование продолжает эволюционировать, адаптируясь к изменениям в обществе и экономике. Государство активно инвестирует в развитие инфраструктуры и подготовку кадров, стремясь обеспечить доступность высококачественного образования для всех детей. Вместе с тем, необходимо продолжать работу по устранению существующих проблем и созданию условий для полноценного развития каждого ребенка.</w:t>
      </w:r>
    </w:p>
    <w:p w:rsidR="006E0938" w:rsidRPr="00E56D40" w:rsidRDefault="006E0938" w:rsidP="00380FF7">
      <w:pPr>
        <w:rPr>
          <w:lang w:val="ru-RU"/>
        </w:rPr>
      </w:pPr>
    </w:p>
    <w:sectPr w:rsidR="006E0938" w:rsidRPr="00E56D4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‚l‚r ѓSѓVѓbѓ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5AF3868"/>
    <w:multiLevelType w:val="multilevel"/>
    <w:tmpl w:val="EFE82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541D2"/>
    <w:rsid w:val="00380FF7"/>
    <w:rsid w:val="006B2990"/>
    <w:rsid w:val="006E0938"/>
    <w:rsid w:val="009D6E9A"/>
    <w:rsid w:val="00AA1D8D"/>
    <w:rsid w:val="00B47730"/>
    <w:rsid w:val="00CB0664"/>
    <w:rsid w:val="00E56D4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5327B7"/>
  <w14:defaultImageDpi w14:val="300"/>
  <w15:docId w15:val="{20BCAC2E-BE00-934F-B5F2-BC7268CFB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  <w:rPr>
      <w:rFonts w:ascii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qno">
    <w:name w:val="qno"/>
    <w:basedOn w:val="a2"/>
    <w:rsid w:val="00380FF7"/>
  </w:style>
  <w:style w:type="paragraph" w:styleId="aff8">
    <w:name w:val="Normal (Web)"/>
    <w:basedOn w:val="a1"/>
    <w:uiPriority w:val="99"/>
    <w:semiHidden/>
    <w:unhideWhenUsed/>
    <w:rsid w:val="00380FF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ru-RU" w:eastAsia="ru-RU"/>
    </w:rPr>
  </w:style>
  <w:style w:type="character" w:customStyle="1" w:styleId="sr-only">
    <w:name w:val="sr-only"/>
    <w:basedOn w:val="a2"/>
    <w:rsid w:val="00380F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2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76376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53564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63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47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27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71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798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20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638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25549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551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719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10580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850592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18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42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66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59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913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209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338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13470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441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84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919479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18356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78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63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66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601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92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322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198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6427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264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834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4809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757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280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19399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237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495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65283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99488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78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08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41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693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441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6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623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9204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335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969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05650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185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58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39445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641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789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88593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124405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46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70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63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08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534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672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668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60976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744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88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73686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700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867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1402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02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878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73292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661551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7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75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56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676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48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225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35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59227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451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785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34134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771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049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829602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27459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55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40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617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21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987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361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097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78056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974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879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14467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642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794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4572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974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385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137620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388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02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61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10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12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517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7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829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18994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421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897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5918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608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175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6077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707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230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36018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09389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43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87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233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045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252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326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952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26899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688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77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71493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938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707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12466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585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689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463612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2703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98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25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12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62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576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186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487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45274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244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4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440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993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063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45030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848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869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115230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69645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35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6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67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85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018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350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710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25845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442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827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66725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552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436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46324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462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541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34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6A9EC2C-B586-4F09-8DC5-49F1C837E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588</Words>
  <Characters>3352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3933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RePack by Diakov</cp:lastModifiedBy>
  <cp:revision>2</cp:revision>
  <dcterms:created xsi:type="dcterms:W3CDTF">2026-03-19T05:37:00Z</dcterms:created>
  <dcterms:modified xsi:type="dcterms:W3CDTF">2026-03-19T05:37:00Z</dcterms:modified>
  <cp:category/>
</cp:coreProperties>
</file>