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122B8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center"/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</w:pPr>
      <w:bookmarkStart w:id="0" w:name="_GoBack"/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«Современные проблемы и перспективы развития физического воспитания в России»</w:t>
      </w:r>
    </w:p>
    <w:bookmarkEnd w:id="0"/>
    <w:p w14:paraId="18B03BB7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</w:pPr>
    </w:p>
    <w:p w14:paraId="54EE039F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Введение</w:t>
      </w:r>
    </w:p>
    <w:p w14:paraId="022F81C8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Физическое воспитание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  <w:lang w:val="ru-RU"/>
        </w:rPr>
        <w:t xml:space="preserve"> - 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ключевой элемент формирования здорового общества. Оно способствует не только укреплению физического здоровья, но и развитию морально-волевых качеств, дисциплины, командного духа. В России физическое воспитание традиционно занимает важное место в системе образования и государственной политике. Однако в современных условиях оно сталкивается с рядом вызовов. Цель данного доклада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  <w:lang w:val="ru-RU"/>
        </w:rPr>
        <w:t xml:space="preserve"> - 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проанализировать актуальные проблемы и обозначить перспективы развития физического воспитания в России.</w:t>
      </w:r>
    </w:p>
    <w:p w14:paraId="5F438238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1. Современные проблемы физического воспитания в России</w:t>
      </w:r>
    </w:p>
    <w:p w14:paraId="28103464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1.1. Недостаточная физическая активность населения</w:t>
      </w:r>
    </w:p>
    <w:p w14:paraId="0F875556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 xml:space="preserve">Одна из главных проблем 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 xml:space="preserve">низкий уровень физической активности среди населения, особенно среди молодёжи. </w:t>
      </w:r>
    </w:p>
    <w:p w14:paraId="48C44BCD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Причины:</w:t>
      </w:r>
    </w:p>
    <w:p w14:paraId="7D2598C5">
      <w:pPr>
        <w:keepNext w:val="0"/>
        <w:keepLines w:val="0"/>
        <w:widowControl/>
        <w:numPr>
          <w:ilvl w:val="0"/>
          <w:numId w:val="1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рост популярности сидячего образа жизни (использование гаджетов, компьютерные игры);</w:t>
      </w:r>
    </w:p>
    <w:p w14:paraId="568CBBB2">
      <w:pPr>
        <w:keepNext w:val="0"/>
        <w:keepLines w:val="0"/>
        <w:widowControl/>
        <w:numPr>
          <w:ilvl w:val="0"/>
          <w:numId w:val="1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нехватка времени из-за учёбы или работы;</w:t>
      </w:r>
    </w:p>
    <w:p w14:paraId="125EE292">
      <w:pPr>
        <w:keepNext w:val="0"/>
        <w:keepLines w:val="0"/>
        <w:widowControl/>
        <w:numPr>
          <w:ilvl w:val="0"/>
          <w:numId w:val="1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отсутствие мотивации и понимания важности физической активности.</w:t>
      </w:r>
    </w:p>
    <w:p w14:paraId="5B32EAA7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По данным исследований, значительная часть школьников и студентов не достигает рекомендуемых норм физической нагрузки.</w:t>
      </w:r>
    </w:p>
    <w:p w14:paraId="2E276E69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1.2. Проблемы в системе школьного физического воспитания</w:t>
      </w:r>
    </w:p>
    <w:p w14:paraId="311181BF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Несмотря на наличие уроков физкультуры, система школьного физического воспитания имеет ряд недостатков:</w:t>
      </w:r>
    </w:p>
    <w:p w14:paraId="2B86283E">
      <w:pPr>
        <w:keepNext w:val="0"/>
        <w:keepLines w:val="0"/>
        <w:widowControl/>
        <w:numPr>
          <w:ilvl w:val="0"/>
          <w:numId w:val="2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недостаточное количество часов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, отведённых на физическую культуру в учебной программе;</w:t>
      </w:r>
    </w:p>
    <w:p w14:paraId="00DA0AFA">
      <w:pPr>
        <w:keepNext w:val="0"/>
        <w:keepLines w:val="0"/>
        <w:widowControl/>
        <w:numPr>
          <w:ilvl w:val="0"/>
          <w:numId w:val="2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устаревшая материально-техническая база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многих школ (отсутствие современного спортивного инвентаря, изношенные спортивные залы);</w:t>
      </w:r>
    </w:p>
    <w:p w14:paraId="7BA745F9">
      <w:pPr>
        <w:keepNext w:val="0"/>
        <w:keepLines w:val="0"/>
        <w:widowControl/>
        <w:numPr>
          <w:ilvl w:val="0"/>
          <w:numId w:val="2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недостаточная квалификация части педагогов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по физическому воспитанию, нехватка специализированных кадров;</w:t>
      </w:r>
    </w:p>
    <w:p w14:paraId="6CD708FD">
      <w:pPr>
        <w:keepNext w:val="0"/>
        <w:keepLines w:val="0"/>
        <w:widowControl/>
        <w:numPr>
          <w:ilvl w:val="0"/>
          <w:numId w:val="2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формальный подход к занятиям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, отсутствие индивидуализации (не учитываются физические возможности и состояние здоровья учащихся).</w:t>
      </w:r>
    </w:p>
    <w:p w14:paraId="1E246FB6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1.3. Неравномерность доступа к спортивным объектам</w:t>
      </w:r>
    </w:p>
    <w:p w14:paraId="3B5D9E6D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Доступность спортивных сооружений сильно различается в зависимости от региона:</w:t>
      </w:r>
    </w:p>
    <w:p w14:paraId="68653685">
      <w:pPr>
        <w:keepNext w:val="0"/>
        <w:keepLines w:val="0"/>
        <w:widowControl/>
        <w:numPr>
          <w:ilvl w:val="0"/>
          <w:numId w:val="3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pacing w:val="0"/>
          <w:sz w:val="28"/>
          <w:szCs w:val="28"/>
          <w:shd w:val="clear" w:fill="FFFFFF"/>
          <w:lang w:val="ru-RU"/>
        </w:rPr>
        <w:t>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апример в крупны городах Кузбасса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Кемерово, Новокузнецк, Прокопьевск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) развита инфраструктура, есть множество фитнес-центров, бассейнов, стадионов;</w:t>
      </w:r>
    </w:p>
    <w:p w14:paraId="085DD415">
      <w:pPr>
        <w:keepNext w:val="0"/>
        <w:keepLines w:val="0"/>
        <w:widowControl/>
        <w:numPr>
          <w:ilvl w:val="0"/>
          <w:numId w:val="3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pacing w:val="0"/>
          <w:sz w:val="28"/>
          <w:szCs w:val="28"/>
          <w:shd w:val="clear" w:fill="FFFFFF"/>
        </w:rPr>
        <w:t>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сельской местности наблюдается </w:t>
      </w: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дефицит спортивных объектов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, отсутствие условий для занятий спортом.</w:t>
      </w:r>
    </w:p>
    <w:p w14:paraId="6FCB873C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1.4. Проблемы здоровья школьников и студентов</w:t>
      </w:r>
    </w:p>
    <w:p w14:paraId="5BAB31B5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Рост числа детей с нарушениями осанки, избыточным весом, сердечно-сосудистыми и другими заболеваниями напрямую связан с недостаточной физической активностью. Среди факторов:</w:t>
      </w:r>
    </w:p>
    <w:p w14:paraId="46485A0D">
      <w:pPr>
        <w:keepNext w:val="0"/>
        <w:keepLines w:val="0"/>
        <w:widowControl/>
        <w:numPr>
          <w:ilvl w:val="0"/>
          <w:numId w:val="4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снижение двигательной активности;</w:t>
      </w:r>
    </w:p>
    <w:p w14:paraId="647CAD93">
      <w:pPr>
        <w:keepNext w:val="0"/>
        <w:keepLines w:val="0"/>
        <w:widowControl/>
        <w:numPr>
          <w:ilvl w:val="0"/>
          <w:numId w:val="4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неправильное питание;</w:t>
      </w:r>
    </w:p>
    <w:p w14:paraId="1A943347">
      <w:pPr>
        <w:keepNext w:val="0"/>
        <w:keepLines w:val="0"/>
        <w:widowControl/>
        <w:numPr>
          <w:ilvl w:val="0"/>
          <w:numId w:val="4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стресс и недостаток сна.</w:t>
      </w:r>
    </w:p>
    <w:p w14:paraId="0B08E2D1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1.5. Недостаточная интеграция физического воспитания и здравоохранения</w:t>
      </w:r>
    </w:p>
    <w:p w14:paraId="6A5F787F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Отсутствует системная связь между образовательными учреждениями и медицинскими организациями в вопросах контроля за физическим развитием и здоровьем детей.</w:t>
      </w:r>
    </w:p>
    <w:p w14:paraId="77456DAE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2. Перспективы развития физического воспитания в России</w:t>
      </w:r>
    </w:p>
    <w:p w14:paraId="76C2D5E8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2.1. Усиление государственной поддержки</w:t>
      </w:r>
    </w:p>
    <w:p w14:paraId="20C3D8D8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Ключевые направления:</w:t>
      </w:r>
    </w:p>
    <w:p w14:paraId="05E95BDE">
      <w:pPr>
        <w:keepNext w:val="0"/>
        <w:keepLines w:val="0"/>
        <w:widowControl/>
        <w:numPr>
          <w:ilvl w:val="0"/>
          <w:numId w:val="5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увеличение финансирования программ физического воспитания на всех уровнях (дошкольное, школьное, высшее образование);</w:t>
      </w:r>
    </w:p>
    <w:p w14:paraId="266B10A7">
      <w:pPr>
        <w:keepNext w:val="0"/>
        <w:keepLines w:val="0"/>
        <w:widowControl/>
        <w:numPr>
          <w:ilvl w:val="0"/>
          <w:numId w:val="5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развитие инфраструктуры: строительство и модернизация спортивных объектов в регионах;</w:t>
      </w:r>
    </w:p>
    <w:p w14:paraId="48DAFEF0">
      <w:pPr>
        <w:keepNext w:val="0"/>
        <w:keepLines w:val="0"/>
        <w:widowControl/>
        <w:numPr>
          <w:ilvl w:val="0"/>
          <w:numId w:val="5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внедрение государственных программ по популяризации здорового образа жизни (например, «Готов к труду и обороне»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 xml:space="preserve"> ГТО).</w:t>
      </w:r>
    </w:p>
    <w:p w14:paraId="2D84092C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2.2. Модернизация системы школьного физического воспитания</w:t>
      </w:r>
    </w:p>
    <w:p w14:paraId="122AE6F5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Необходимые меры:</w:t>
      </w:r>
    </w:p>
    <w:p w14:paraId="0B5049AD">
      <w:pPr>
        <w:keepNext w:val="0"/>
        <w:keepLines w:val="0"/>
        <w:widowControl/>
        <w:numPr>
          <w:ilvl w:val="0"/>
          <w:numId w:val="6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увеличение количества часов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на физическую культуру в школьной программе;</w:t>
      </w:r>
    </w:p>
    <w:p w14:paraId="4FF9A9BA">
      <w:pPr>
        <w:keepNext w:val="0"/>
        <w:keepLines w:val="0"/>
        <w:widowControl/>
        <w:numPr>
          <w:ilvl w:val="0"/>
          <w:numId w:val="6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индивидуализация занятий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с учётом состояния здоровья и физических возможностей учащихся;</w:t>
      </w:r>
    </w:p>
    <w:p w14:paraId="645E23F0">
      <w:pPr>
        <w:keepNext w:val="0"/>
        <w:keepLines w:val="0"/>
        <w:widowControl/>
        <w:numPr>
          <w:ilvl w:val="0"/>
          <w:numId w:val="6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повышение квалификации учителей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через курсы, семинары, обмен опытом;</w:t>
      </w:r>
    </w:p>
    <w:p w14:paraId="57A33165">
      <w:pPr>
        <w:keepNext w:val="0"/>
        <w:keepLines w:val="0"/>
        <w:widowControl/>
        <w:numPr>
          <w:ilvl w:val="0"/>
          <w:numId w:val="6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8"/>
          <w:szCs w:val="28"/>
          <w:shd w:val="clear" w:fill="FFFFFF"/>
        </w:rPr>
        <w:t>внедрение современных методик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и технологий (использование фитнес-трекеров, мобильных приложений для контроля активности).</w:t>
      </w:r>
    </w:p>
    <w:p w14:paraId="421583E8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2.3. Развитие массового спорта и физической культуры</w:t>
      </w:r>
    </w:p>
    <w:p w14:paraId="22198077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Перспективные направления:</w:t>
      </w:r>
    </w:p>
    <w:p w14:paraId="32CF2CF5">
      <w:pPr>
        <w:keepNext w:val="0"/>
        <w:keepLines w:val="0"/>
        <w:widowControl/>
        <w:numPr>
          <w:ilvl w:val="0"/>
          <w:numId w:val="7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организация бесплатных или льготных секций для детей и подростков;</w:t>
      </w:r>
    </w:p>
    <w:p w14:paraId="2C08105E">
      <w:pPr>
        <w:keepNext w:val="0"/>
        <w:keepLines w:val="0"/>
        <w:widowControl/>
        <w:numPr>
          <w:ilvl w:val="0"/>
          <w:numId w:val="7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проведение массовых спортивных мероприятий (марафоны, велопробеги, семейные соревнования);</w:t>
      </w:r>
    </w:p>
    <w:p w14:paraId="3F68E2BC">
      <w:pPr>
        <w:keepNext w:val="0"/>
        <w:keepLines w:val="0"/>
        <w:widowControl/>
        <w:numPr>
          <w:ilvl w:val="0"/>
          <w:numId w:val="7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создание условий для занятий спортом людей с ограниченными возможностями здоровья.</w:t>
      </w:r>
    </w:p>
    <w:p w14:paraId="7C275448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2.4. Использование цифровых технологий</w:t>
      </w:r>
    </w:p>
    <w:p w14:paraId="342A30F0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Возможности:</w:t>
      </w:r>
    </w:p>
    <w:p w14:paraId="0B4BE63A">
      <w:pPr>
        <w:keepNext w:val="0"/>
        <w:keepLines w:val="0"/>
        <w:widowControl/>
        <w:numPr>
          <w:ilvl w:val="0"/>
          <w:numId w:val="8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разработка мобильных приложений для отслеживания физической активности, составления индивидуальных программ тренировок;</w:t>
      </w:r>
    </w:p>
    <w:p w14:paraId="6D3A3788">
      <w:pPr>
        <w:keepNext w:val="0"/>
        <w:keepLines w:val="0"/>
        <w:widowControl/>
        <w:numPr>
          <w:ilvl w:val="0"/>
          <w:numId w:val="8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онлайн-курсы и видеоуроки по физической культуре для школьников и студентов;</w:t>
      </w:r>
    </w:p>
    <w:p w14:paraId="502CC43F">
      <w:pPr>
        <w:keepNext w:val="0"/>
        <w:keepLines w:val="0"/>
        <w:widowControl/>
        <w:numPr>
          <w:ilvl w:val="0"/>
          <w:numId w:val="8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виртуальная реальность для имитации спортивных тренировок и повышения интереса к занятиям.</w:t>
      </w:r>
    </w:p>
    <w:p w14:paraId="6A093A82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2.5. Интеграция физического воспитания и здравоохранения</w:t>
      </w:r>
    </w:p>
    <w:p w14:paraId="66664D4A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Предложения:</w:t>
      </w:r>
    </w:p>
    <w:p w14:paraId="1F669285">
      <w:pPr>
        <w:keepNext w:val="0"/>
        <w:keepLines w:val="0"/>
        <w:widowControl/>
        <w:numPr>
          <w:ilvl w:val="0"/>
          <w:numId w:val="9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регулярный мониторинг физического развития и здоровья учащихся;</w:t>
      </w:r>
    </w:p>
    <w:p w14:paraId="47F8C9A4">
      <w:pPr>
        <w:keepNext w:val="0"/>
        <w:keepLines w:val="0"/>
        <w:widowControl/>
        <w:numPr>
          <w:ilvl w:val="0"/>
          <w:numId w:val="9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разработка совместных программ школ и поликлиник по профилактике заболеваний, связанных с гиподинамией;</w:t>
      </w:r>
    </w:p>
    <w:p w14:paraId="3C121ED0">
      <w:pPr>
        <w:keepNext w:val="0"/>
        <w:keepLines w:val="0"/>
        <w:widowControl/>
        <w:numPr>
          <w:ilvl w:val="0"/>
          <w:numId w:val="9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внедрение системы медицинских рекомендаций для занятий спортом с учётом индивидуальных особенностей.</w:t>
      </w:r>
    </w:p>
    <w:p w14:paraId="434381B5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2.6. Повышение роли семьи в физическом воспитании</w:t>
      </w:r>
    </w:p>
    <w:p w14:paraId="5B317DCC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Важность:</w:t>
      </w:r>
    </w:p>
    <w:p w14:paraId="5C914A1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формирование у детей интереса к спорту и здоровому образу жизни начинается в семье;</w:t>
      </w:r>
    </w:p>
    <w:p w14:paraId="355D7E6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организация семейных спортивных мероприятий, конкурсов, походов;</w:t>
      </w:r>
    </w:p>
    <w:p w14:paraId="05F46A53">
      <w:pPr>
        <w:keepNext w:val="0"/>
        <w:keepLines w:val="0"/>
        <w:widowControl/>
        <w:numPr>
          <w:ilvl w:val="0"/>
          <w:numId w:val="10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просветительская работа с родителями о значении физической активности для здоровья детей.</w:t>
      </w:r>
    </w:p>
    <w:p w14:paraId="4E4413AE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2.7. Развитие студенческого спорта</w:t>
      </w:r>
    </w:p>
    <w:p w14:paraId="0DCF941A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Меры:</w:t>
      </w:r>
    </w:p>
    <w:p w14:paraId="1DA795C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создание спортивных клубов и секций в вузах и ссузах;</w:t>
      </w:r>
    </w:p>
    <w:p w14:paraId="7B0A1D4F">
      <w:pPr>
        <w:keepNext w:val="0"/>
        <w:keepLines w:val="0"/>
        <w:widowControl/>
        <w:numPr>
          <w:ilvl w:val="0"/>
          <w:numId w:val="11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включение физической культуры в образовательные программы высших учебных заведений;</w:t>
      </w:r>
    </w:p>
    <w:p w14:paraId="6199E74E">
      <w:pPr>
        <w:keepNext w:val="0"/>
        <w:keepLines w:val="0"/>
        <w:widowControl/>
        <w:numPr>
          <w:ilvl w:val="0"/>
          <w:numId w:val="11"/>
        </w:numPr>
        <w:suppressLineNumbers w:val="0"/>
        <w:spacing w:before="96" w:beforeAutospacing="0" w:after="96" w:afterAutospacing="0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организация межвузовских соревнований, спартакиад.</w:t>
      </w:r>
    </w:p>
    <w:p w14:paraId="7D3158FD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lang w:val="ru-RU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3. Примеры успешных практик</w:t>
      </w: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  <w:lang w:val="ru-RU"/>
        </w:rPr>
        <w:t xml:space="preserve"> в Кузбассе</w:t>
      </w:r>
    </w:p>
    <w:p w14:paraId="5D237377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Государственная программа «Физическая культура и спорт Кузбасса»</w:t>
      </w:r>
    </w:p>
    <w:p w14:paraId="585A6C07">
      <w:pPr>
        <w:pStyle w:val="5"/>
        <w:keepNext w:val="0"/>
        <w:keepLines w:val="0"/>
        <w:widowControl/>
        <w:suppressLineNumbers w:val="0"/>
        <w:spacing w:before="80" w:beforeAutospacing="0" w:after="120" w:afterAutospacing="0" w:line="336" w:lineRule="atLeast"/>
        <w:ind w:left="0" w:right="5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</w:rPr>
        <w:t>Мероприятия в рамках программы:</w:t>
      </w:r>
    </w:p>
    <w:p w14:paraId="34EBA4BD">
      <w:pPr>
        <w:keepNext w:val="0"/>
        <w:keepLines w:val="0"/>
        <w:widowControl/>
        <w:numPr>
          <w:ilvl w:val="0"/>
          <w:numId w:val="12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строительство и реконструкция спортивных объектов ;</w:t>
      </w:r>
    </w:p>
    <w:p w14:paraId="625DA71E">
      <w:pPr>
        <w:keepNext w:val="0"/>
        <w:keepLines w:val="0"/>
        <w:widowControl/>
        <w:numPr>
          <w:ilvl w:val="0"/>
          <w:numId w:val="12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закупка оборудования для «умных» спортивных площадок ;</w:t>
      </w:r>
    </w:p>
    <w:p w14:paraId="5A418645">
      <w:pPr>
        <w:keepNext w:val="0"/>
        <w:keepLines w:val="0"/>
        <w:widowControl/>
        <w:numPr>
          <w:ilvl w:val="0"/>
          <w:numId w:val="12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проведение спортивных мероприятий регионального, межрегионального, всероссийского и международного уровней ;</w:t>
      </w:r>
    </w:p>
    <w:p w14:paraId="27836160">
      <w:pPr>
        <w:keepNext w:val="0"/>
        <w:keepLines w:val="0"/>
        <w:widowControl/>
        <w:numPr>
          <w:ilvl w:val="0"/>
          <w:numId w:val="12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поддержка спортивных школ, училищ олимпийского резерва, центров спортивной подготовки ;</w:t>
      </w:r>
    </w:p>
    <w:p w14:paraId="774D6192">
      <w:pPr>
        <w:keepNext w:val="0"/>
        <w:keepLines w:val="0"/>
        <w:widowControl/>
        <w:numPr>
          <w:ilvl w:val="0"/>
          <w:numId w:val="12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совершенствование системы подготовки и повышения квалификации кадров в сфере физической культуры и спорта .</w:t>
      </w:r>
    </w:p>
    <w:p w14:paraId="1E199A8A">
      <w:pPr>
        <w:pStyle w:val="5"/>
        <w:keepNext w:val="0"/>
        <w:keepLines w:val="0"/>
        <w:widowControl/>
        <w:suppressLineNumbers w:val="0"/>
        <w:spacing w:before="80" w:beforeAutospacing="0" w:after="120" w:afterAutospacing="0" w:line="336" w:lineRule="atLeast"/>
        <w:ind w:left="0" w:right="5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</w:rPr>
        <w:t>Всероссийский физкультурно-спортивный комплекс «Готов к труду и обороне» (ГТО) в Кузбассе</w:t>
      </w:r>
    </w:p>
    <w:p w14:paraId="4FA035E4">
      <w:pPr>
        <w:pStyle w:val="5"/>
        <w:keepNext w:val="0"/>
        <w:keepLines w:val="0"/>
        <w:widowControl/>
        <w:suppressLineNumbers w:val="0"/>
        <w:spacing w:before="80" w:beforeAutospacing="0" w:after="120" w:afterAutospacing="0" w:line="336" w:lineRule="atLeast"/>
        <w:ind w:left="0" w:right="5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</w:rPr>
        <w:t>Деятельность Центра физического воспитания (ГАУДО «Сириус. Кузбасс»)</w:t>
      </w:r>
    </w:p>
    <w:p w14:paraId="26E4F5D4">
      <w:pPr>
        <w:pStyle w:val="5"/>
        <w:keepNext w:val="0"/>
        <w:keepLines w:val="0"/>
        <w:widowControl/>
        <w:suppressLineNumbers w:val="0"/>
        <w:spacing w:before="80" w:beforeAutospacing="0" w:after="120" w:afterAutospacing="0" w:line="336" w:lineRule="atLeast"/>
        <w:ind w:left="0" w:right="5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  <w:lang w:val="ru-RU"/>
        </w:rPr>
        <w:t>М</w:t>
      </w: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</w:rPr>
        <w:t>ероприятия Центра:</w:t>
      </w:r>
    </w:p>
    <w:p w14:paraId="42F2ADC7">
      <w:pPr>
        <w:keepNext w:val="0"/>
        <w:keepLines w:val="0"/>
        <w:widowControl/>
        <w:numPr>
          <w:ilvl w:val="0"/>
          <w:numId w:val="13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областные и региональные соревнования по баскетболу, волейболу, лыжным гонкам ;</w:t>
      </w:r>
    </w:p>
    <w:p w14:paraId="76F0F0DA">
      <w:pPr>
        <w:keepNext w:val="0"/>
        <w:keepLines w:val="0"/>
        <w:widowControl/>
        <w:numPr>
          <w:ilvl w:val="0"/>
          <w:numId w:val="13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региональные этапы Всероссийских соревнований («КЭС-БАСКЕТ», «Кожаный мяч», «Волейбол в школу» и др.) ;</w:t>
      </w:r>
    </w:p>
    <w:p w14:paraId="40CC5885">
      <w:pPr>
        <w:keepNext w:val="0"/>
        <w:keepLines w:val="0"/>
        <w:widowControl/>
        <w:numPr>
          <w:ilvl w:val="0"/>
          <w:numId w:val="13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 xml:space="preserve">конкурсы и акции физкультурно-спортивной направленности (например, «Физкультура и спорт </w:t>
      </w: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 xml:space="preserve"> альтернатива пагубным привычкам») ;</w:t>
      </w:r>
    </w:p>
    <w:p w14:paraId="4C7031A4">
      <w:pPr>
        <w:keepNext w:val="0"/>
        <w:keepLines w:val="0"/>
        <w:widowControl/>
        <w:numPr>
          <w:ilvl w:val="0"/>
          <w:numId w:val="13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онлайн-мероприятия (например, «Кузбасская дошкольная лига спорта») ;</w:t>
      </w:r>
    </w:p>
    <w:p w14:paraId="298DCB0F">
      <w:pPr>
        <w:keepNext w:val="0"/>
        <w:keepLines w:val="0"/>
        <w:widowControl/>
        <w:numPr>
          <w:ilvl w:val="0"/>
          <w:numId w:val="13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методические семинары и разработки для педагогов .</w:t>
      </w:r>
    </w:p>
    <w:p w14:paraId="16F067A7">
      <w:pPr>
        <w:pStyle w:val="5"/>
        <w:keepNext w:val="0"/>
        <w:keepLines w:val="0"/>
        <w:widowControl/>
        <w:suppressLineNumbers w:val="0"/>
        <w:spacing w:before="80" w:beforeAutospacing="0" w:after="120" w:afterAutospacing="0" w:line="336" w:lineRule="atLeast"/>
        <w:ind w:left="0" w:right="5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</w:rPr>
        <w:t>Развитие школьных и студенческих спортивных лиг</w:t>
      </w:r>
    </w:p>
    <w:p w14:paraId="48529689">
      <w:pPr>
        <w:pStyle w:val="5"/>
        <w:keepNext w:val="0"/>
        <w:keepLines w:val="0"/>
        <w:widowControl/>
        <w:suppressLineNumbers w:val="0"/>
        <w:spacing w:before="80" w:beforeAutospacing="0" w:after="120" w:afterAutospacing="0" w:line="336" w:lineRule="atLeast"/>
        <w:ind w:left="0" w:right="5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В Кемеровской области активно развиваются:</w:t>
      </w:r>
    </w:p>
    <w:p w14:paraId="1618DD43">
      <w:pPr>
        <w:keepNext w:val="0"/>
        <w:keepLines w:val="0"/>
        <w:widowControl/>
        <w:numPr>
          <w:ilvl w:val="0"/>
          <w:numId w:val="14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</w:rPr>
        <w:t>Кузбасская спортивная школьная лига</w:t>
      </w: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 xml:space="preserve"> соревнования по различным видам спорта среди школьников ;</w:t>
      </w:r>
    </w:p>
    <w:p w14:paraId="1B2DD336">
      <w:pPr>
        <w:keepNext w:val="0"/>
        <w:keepLines w:val="0"/>
        <w:widowControl/>
        <w:numPr>
          <w:ilvl w:val="0"/>
          <w:numId w:val="14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</w:rPr>
        <w:t>Кузбасская спортивная студенческая лига СПО</w:t>
      </w: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 xml:space="preserve"> соревнования среди студентов профессиональных образовательных организаций (легкоатлетический кросс, баскетбол, шахматы, настольный теннис и др.) ;</w:t>
      </w:r>
    </w:p>
    <w:p w14:paraId="760046AF">
      <w:pPr>
        <w:keepNext w:val="0"/>
        <w:keepLines w:val="0"/>
        <w:widowControl/>
        <w:numPr>
          <w:ilvl w:val="0"/>
          <w:numId w:val="14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</w:rPr>
        <w:t>Президентские состязания и спортивные игры</w:t>
      </w: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  <w:lang w:val="ru-RU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 xml:space="preserve"> всероссийские соревнования для школьников ;</w:t>
      </w:r>
    </w:p>
    <w:p w14:paraId="4BD32AAD">
      <w:pPr>
        <w:keepNext w:val="0"/>
        <w:keepLines w:val="0"/>
        <w:widowControl/>
        <w:numPr>
          <w:ilvl w:val="0"/>
          <w:numId w:val="14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</w:rPr>
        <w:t>Всекузбасские спортивные игры младших школьников «Смелость быть первыми»</w:t>
      </w: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 .</w:t>
      </w:r>
    </w:p>
    <w:p w14:paraId="63A7E005">
      <w:pPr>
        <w:pStyle w:val="5"/>
        <w:keepNext w:val="0"/>
        <w:keepLines w:val="0"/>
        <w:widowControl/>
        <w:suppressLineNumbers w:val="0"/>
        <w:spacing w:before="80" w:beforeAutospacing="0" w:after="120" w:afterAutospacing="0" w:line="336" w:lineRule="atLeast"/>
        <w:ind w:left="0" w:right="5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</w:rPr>
        <w:t>Развитие адаптивной физической культуры</w:t>
      </w:r>
    </w:p>
    <w:p w14:paraId="00C7A1CD">
      <w:pPr>
        <w:pStyle w:val="5"/>
        <w:keepNext w:val="0"/>
        <w:keepLines w:val="0"/>
        <w:widowControl/>
        <w:suppressLineNumbers w:val="0"/>
        <w:spacing w:before="80" w:beforeAutospacing="0" w:after="120" w:afterAutospacing="0" w:line="336" w:lineRule="atLeast"/>
        <w:ind w:left="0" w:right="5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В рамках государственной программы уделяется внимание:</w:t>
      </w:r>
    </w:p>
    <w:p w14:paraId="200B1DA9">
      <w:pPr>
        <w:keepNext w:val="0"/>
        <w:keepLines w:val="0"/>
        <w:widowControl/>
        <w:numPr>
          <w:ilvl w:val="0"/>
          <w:numId w:val="15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созданию условий для занятий спортом людей с ограниченными возможностями здоровья ;</w:t>
      </w:r>
    </w:p>
    <w:p w14:paraId="34478A47">
      <w:pPr>
        <w:keepNext w:val="0"/>
        <w:keepLines w:val="0"/>
        <w:widowControl/>
        <w:numPr>
          <w:ilvl w:val="0"/>
          <w:numId w:val="15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организации специальных программ и соревнований для лиц с инвалидностью ;</w:t>
      </w:r>
    </w:p>
    <w:p w14:paraId="0A85A870">
      <w:pPr>
        <w:keepNext w:val="0"/>
        <w:keepLines w:val="0"/>
        <w:widowControl/>
        <w:numPr>
          <w:ilvl w:val="0"/>
          <w:numId w:val="15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модернизации спортивных объектов с учётом потребностей людей с ОВЗ .</w:t>
      </w:r>
    </w:p>
    <w:p w14:paraId="6B357537">
      <w:pPr>
        <w:pStyle w:val="5"/>
        <w:keepNext w:val="0"/>
        <w:keepLines w:val="0"/>
        <w:widowControl/>
        <w:suppressLineNumbers w:val="0"/>
        <w:spacing w:before="80" w:beforeAutospacing="0" w:after="120" w:afterAutospacing="0" w:line="336" w:lineRule="atLeast"/>
        <w:ind w:left="0" w:right="5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</w:rPr>
        <w:t>Региональные инициативы по популяризации спорта</w:t>
      </w:r>
    </w:p>
    <w:p w14:paraId="72E5BF30">
      <w:pPr>
        <w:keepNext w:val="0"/>
        <w:keepLines w:val="0"/>
        <w:widowControl/>
        <w:numPr>
          <w:ilvl w:val="0"/>
          <w:numId w:val="16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организация «Весёлых стартов», эстафет, олимпиад по физической культуре в школах ;</w:t>
      </w:r>
    </w:p>
    <w:p w14:paraId="249DB406">
      <w:pPr>
        <w:keepNext w:val="0"/>
        <w:keepLines w:val="0"/>
        <w:widowControl/>
        <w:numPr>
          <w:ilvl w:val="0"/>
          <w:numId w:val="16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проведение дней здоровья, спортивных праздников в образовательных учреждениях ;</w:t>
      </w:r>
    </w:p>
    <w:p w14:paraId="623C2E83">
      <w:pPr>
        <w:keepNext w:val="0"/>
        <w:keepLines w:val="0"/>
        <w:widowControl/>
        <w:numPr>
          <w:ilvl w:val="0"/>
          <w:numId w:val="16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поддержка работы школьных спортивных клубов ;</w:t>
      </w:r>
    </w:p>
    <w:p w14:paraId="14E015BD">
      <w:pPr>
        <w:keepNext w:val="0"/>
        <w:keepLines w:val="0"/>
        <w:widowControl/>
        <w:numPr>
          <w:ilvl w:val="0"/>
          <w:numId w:val="16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реализация проектов «Футбол в школе», «Волейбол в школу» .</w:t>
      </w:r>
    </w:p>
    <w:p w14:paraId="29D6D789">
      <w:pPr>
        <w:pStyle w:val="5"/>
        <w:keepNext w:val="0"/>
        <w:keepLines w:val="0"/>
        <w:widowControl/>
        <w:suppressLineNumbers w:val="0"/>
        <w:spacing w:before="80" w:beforeAutospacing="0" w:after="120" w:afterAutospacing="0" w:line="336" w:lineRule="atLeast"/>
        <w:ind w:left="0" w:right="560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i w:val="0"/>
          <w:iCs w:val="0"/>
          <w:sz w:val="28"/>
          <w:szCs w:val="28"/>
        </w:rPr>
        <w:t>Меры поддержки инфраструктуры</w:t>
      </w:r>
    </w:p>
    <w:p w14:paraId="4C8842F5">
      <w:pPr>
        <w:keepNext w:val="0"/>
        <w:keepLines w:val="0"/>
        <w:widowControl/>
        <w:numPr>
          <w:ilvl w:val="0"/>
          <w:numId w:val="17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выделение субсидий муниципальным образованиям на закупку спортивного оборудования ;</w:t>
      </w:r>
    </w:p>
    <w:p w14:paraId="0E672DB6">
      <w:pPr>
        <w:keepNext w:val="0"/>
        <w:keepLines w:val="0"/>
        <w:widowControl/>
        <w:numPr>
          <w:ilvl w:val="0"/>
          <w:numId w:val="17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строительство плоскостных спортивных площадок (футбол, баскетбол, волейбол, воркаут, силовые тренажёры) ;</w:t>
      </w:r>
    </w:p>
    <w:p w14:paraId="41C6E16B">
      <w:pPr>
        <w:keepNext w:val="0"/>
        <w:keepLines w:val="0"/>
        <w:widowControl/>
        <w:numPr>
          <w:ilvl w:val="0"/>
          <w:numId w:val="17"/>
        </w:numPr>
        <w:suppressLineNumbers w:val="0"/>
        <w:spacing w:before="96" w:beforeAutospacing="0" w:after="96" w:afterAutospacing="0" w:line="336" w:lineRule="atLeast"/>
        <w:ind w:left="0" w:right="56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sz w:val="28"/>
          <w:szCs w:val="28"/>
        </w:rPr>
        <w:t>капитальный ремонт и модернизация существующих спортивных сооружений .</w:t>
      </w:r>
    </w:p>
    <w:p w14:paraId="45B4BCEB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Заключение</w:t>
      </w:r>
    </w:p>
    <w:p w14:paraId="42A1AA20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Физическое воспитание в России сталкивается с серьёзными проблемами, но имеет большие перспективы развития. Ключевыми факторами успеха являются:</w:t>
      </w:r>
    </w:p>
    <w:p w14:paraId="740258CA">
      <w:pPr>
        <w:keepNext w:val="0"/>
        <w:keepLines w:val="0"/>
        <w:widowControl/>
        <w:numPr>
          <w:ilvl w:val="0"/>
          <w:numId w:val="18"/>
        </w:numPr>
        <w:suppressLineNumbers w:val="0"/>
        <w:spacing w:before="96" w:beforeAutospacing="0" w:after="96" w:afterAutospacing="0"/>
        <w:ind w:left="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усиление государственной поддержки;</w:t>
      </w:r>
    </w:p>
    <w:p w14:paraId="33F986A4">
      <w:pPr>
        <w:keepNext w:val="0"/>
        <w:keepLines w:val="0"/>
        <w:widowControl/>
        <w:numPr>
          <w:ilvl w:val="0"/>
          <w:numId w:val="18"/>
        </w:numPr>
        <w:suppressLineNumbers w:val="0"/>
        <w:spacing w:before="96" w:beforeAutospacing="0" w:after="96" w:afterAutospacing="0"/>
        <w:ind w:left="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модернизация образовательной системы;</w:t>
      </w:r>
    </w:p>
    <w:p w14:paraId="6A1B54AB">
      <w:pPr>
        <w:keepNext w:val="0"/>
        <w:keepLines w:val="0"/>
        <w:widowControl/>
        <w:numPr>
          <w:ilvl w:val="0"/>
          <w:numId w:val="18"/>
        </w:numPr>
        <w:suppressLineNumbers w:val="0"/>
        <w:spacing w:before="96" w:beforeAutospacing="0" w:after="96" w:afterAutospacing="0"/>
        <w:ind w:left="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развитие инфраструктуры;</w:t>
      </w:r>
    </w:p>
    <w:p w14:paraId="3D65EA35">
      <w:pPr>
        <w:keepNext w:val="0"/>
        <w:keepLines w:val="0"/>
        <w:widowControl/>
        <w:numPr>
          <w:ilvl w:val="0"/>
          <w:numId w:val="18"/>
        </w:numPr>
        <w:suppressLineNumbers w:val="0"/>
        <w:spacing w:before="96" w:beforeAutospacing="0" w:after="96" w:afterAutospacing="0"/>
        <w:ind w:left="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использование современных технологий;</w:t>
      </w:r>
    </w:p>
    <w:p w14:paraId="30934E2F">
      <w:pPr>
        <w:keepNext w:val="0"/>
        <w:keepLines w:val="0"/>
        <w:widowControl/>
        <w:numPr>
          <w:ilvl w:val="0"/>
          <w:numId w:val="18"/>
        </w:numPr>
        <w:suppressLineNumbers w:val="0"/>
        <w:spacing w:before="96" w:beforeAutospacing="0" w:after="96" w:afterAutospacing="0"/>
        <w:ind w:left="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повышение роли семьи и общества в формировании здорового образа жизни.</w:t>
      </w:r>
    </w:p>
    <w:p w14:paraId="6C512771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jc w:val="both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Только комплексный подход, объединяющий усилия государства, образовательных учреждений, медицинских организаций и семьи, позволит решить существующие проблемы и обеспечить здоровое будущее поколения. Физическое воспитание должно стать неотъемлемой частью жизни каждого человека, начиная с раннего детства.</w:t>
      </w:r>
    </w:p>
    <w:p w14:paraId="1735E198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BBDB2"/>
    <w:multiLevelType w:val="multilevel"/>
    <w:tmpl w:val="81DBBD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965BF25"/>
    <w:multiLevelType w:val="multilevel"/>
    <w:tmpl w:val="8965BF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3E5E5A3"/>
    <w:multiLevelType w:val="multilevel"/>
    <w:tmpl w:val="93E5E5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9C746BF9"/>
    <w:multiLevelType w:val="multilevel"/>
    <w:tmpl w:val="9C746B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B0E1E8C0"/>
    <w:multiLevelType w:val="multilevel"/>
    <w:tmpl w:val="B0E1E8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BB2F12AF"/>
    <w:multiLevelType w:val="multilevel"/>
    <w:tmpl w:val="BB2F12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D124D8A4"/>
    <w:multiLevelType w:val="multilevel"/>
    <w:tmpl w:val="D124D8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E799E21C"/>
    <w:multiLevelType w:val="multilevel"/>
    <w:tmpl w:val="E799E2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F0E10EE8"/>
    <w:multiLevelType w:val="multilevel"/>
    <w:tmpl w:val="F0E10E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05163152"/>
    <w:multiLevelType w:val="multilevel"/>
    <w:tmpl w:val="051631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156650A0"/>
    <w:multiLevelType w:val="multilevel"/>
    <w:tmpl w:val="156650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2623FF2B"/>
    <w:multiLevelType w:val="multilevel"/>
    <w:tmpl w:val="2623FF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54C23851"/>
    <w:multiLevelType w:val="multilevel"/>
    <w:tmpl w:val="54C238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56DBFC35"/>
    <w:multiLevelType w:val="multilevel"/>
    <w:tmpl w:val="56DBFC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5DEEF918"/>
    <w:multiLevelType w:val="multilevel"/>
    <w:tmpl w:val="5DEEF9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73568EF7"/>
    <w:multiLevelType w:val="multilevel"/>
    <w:tmpl w:val="73568E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776663E1"/>
    <w:multiLevelType w:val="multilevel"/>
    <w:tmpl w:val="776663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7FCE2A18"/>
    <w:multiLevelType w:val="multilevel"/>
    <w:tmpl w:val="7FCE2A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5"/>
  </w:num>
  <w:num w:numId="5">
    <w:abstractNumId w:val="12"/>
  </w:num>
  <w:num w:numId="6">
    <w:abstractNumId w:val="10"/>
  </w:num>
  <w:num w:numId="7">
    <w:abstractNumId w:val="8"/>
  </w:num>
  <w:num w:numId="8">
    <w:abstractNumId w:val="14"/>
  </w:num>
  <w:num w:numId="9">
    <w:abstractNumId w:val="11"/>
  </w:num>
  <w:num w:numId="10">
    <w:abstractNumId w:val="3"/>
  </w:num>
  <w:num w:numId="11">
    <w:abstractNumId w:val="15"/>
  </w:num>
  <w:num w:numId="12">
    <w:abstractNumId w:val="17"/>
  </w:num>
  <w:num w:numId="13">
    <w:abstractNumId w:val="4"/>
  </w:num>
  <w:num w:numId="14">
    <w:abstractNumId w:val="2"/>
  </w:num>
  <w:num w:numId="15">
    <w:abstractNumId w:val="0"/>
  </w:num>
  <w:num w:numId="16">
    <w:abstractNumId w:val="1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33F38"/>
    <w:rsid w:val="6533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2026-04-14T01:44:00Z</dcterms:created>
  <dc:creator>yanat</dc:creator>
  <cp:lastModifiedBy>yanat</cp:lastModifiedBy>
  <dcterms:modified xsi:type="dcterms:W3CDTF">2026-04-14T02:29:35Z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2F77A7734CBB48BE81DDEB489718A440_12</vt:lpwstr>
  </property>
</Properties>
</file>