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
        <w:spacing w:before="200" w:after="120"/>
        <w:rPr/>
      </w:pPr>
      <w:r>
        <w:rPr/>
        <w:t>Педагогика удивления как один из способов повышения функциональной грамотности обучающихся</w:t>
      </w:r>
    </w:p>
    <w:p>
      <w:pPr>
        <w:pStyle w:val="Style14"/>
        <w:rPr/>
      </w:pPr>
      <w:r>
        <w:rPr/>
        <w:t>Автор: Сорокина Любовь Александровна</w:t>
      </w:r>
    </w:p>
    <w:p>
      <w:pPr>
        <w:pStyle w:val="Style14"/>
        <w:rPr/>
      </w:pPr>
      <w:r>
        <w:rPr/>
        <w:t>Организация: МБОУ Чамзинская СШ имени Героя Советского Союза И. А. Хуртина</w:t>
      </w:r>
    </w:p>
    <w:p>
      <w:pPr>
        <w:pStyle w:val="4"/>
        <w:numPr>
          <w:ilvl w:val="3"/>
          <w:numId w:val="2"/>
        </w:numPr>
        <w:spacing w:lineRule="auto" w:line="276"/>
        <w:jc w:val="right"/>
        <w:rPr/>
      </w:pPr>
      <w:r>
        <w:rPr>
          <w:rStyle w:val="Style11"/>
        </w:rPr>
        <w:t>«Познание начинается с удивления.»</w:t>
      </w:r>
      <w:r>
        <w:rPr/>
        <w:br/>
      </w:r>
      <w:r>
        <w:rPr>
          <w:rStyle w:val="Style11"/>
        </w:rPr>
        <w:t>Аристотель</w:t>
      </w:r>
    </w:p>
    <w:p>
      <w:pPr>
        <w:pStyle w:val="Style14"/>
        <w:spacing w:lineRule="auto" w:line="276"/>
        <w:jc w:val="right"/>
        <w:rPr>
          <w:rFonts w:ascii="PT Astra Serif" w:hAnsi="PT Astra Serif"/>
        </w:rPr>
      </w:pPr>
      <w:r>
        <w:rPr>
          <w:rFonts w:ascii="PT Astra Serif" w:hAnsi="PT Astra Serif"/>
        </w:rPr>
        <w:t> </w:t>
      </w:r>
    </w:p>
    <w:p>
      <w:pPr>
        <w:pStyle w:val="Normal"/>
        <w:rPr>
          <w:rFonts w:ascii="Tinos" w:hAnsi="Tinos"/>
          <w:sz w:val="28"/>
          <w:szCs w:val="28"/>
        </w:rPr>
      </w:pPr>
      <w:r>
        <w:rPr>
          <w:rFonts w:ascii="Tinos" w:hAnsi="Tinos"/>
          <w:sz w:val="28"/>
          <w:szCs w:val="28"/>
        </w:rPr>
        <w:t>Добрый день! Приветствую вас</w:t>
        <w:br/>
        <w:t>Представляю вам свой мастер-класс!</w:t>
        <w:br/>
        <w:t>Очень хочу вас удивить,</w:t>
        <w:br/>
        <w:t>Темой выступления в самое сердце поразить!</w:t>
        <w:br/>
        <w:t>Еще Аристотель смел утверждать:</w:t>
        <w:br/>
        <w:t>Детей умей удивлять</w:t>
        <w:br/>
        <w:t>Фактом, методом, игрой</w:t>
        <w:br/>
        <w:t>И смело веди за собой!</w:t>
        <w:br/>
        <w:t>Конструируем, творим,</w:t>
        <w:br/>
        <w:t>Все исследуем и ищем</w:t>
        <w:br/>
        <w:t>Удивление нам помогает,</w:t>
        <w:br/>
        <w:t>Тяга к знаниям все возрастает!</w:t>
      </w:r>
    </w:p>
    <w:p>
      <w:pPr>
        <w:pStyle w:val="Style14"/>
        <w:rPr>
          <w:rFonts w:ascii="Tinos" w:hAnsi="Tinos"/>
          <w:sz w:val="28"/>
          <w:szCs w:val="28"/>
        </w:rPr>
      </w:pPr>
      <w:r>
        <w:rPr>
          <w:rFonts w:ascii="Tinos" w:hAnsi="Tinos"/>
          <w:sz w:val="28"/>
          <w:szCs w:val="28"/>
        </w:rPr>
        <w:t> </w:t>
      </w:r>
      <w:r>
        <w:rPr>
          <w:rFonts w:ascii="Tinos" w:hAnsi="Tinos"/>
          <w:sz w:val="28"/>
          <w:szCs w:val="28"/>
        </w:rPr>
        <w:t xml:space="preserve">- Какие эмоции вы испытали, когда свое выступление я начала в необычном для себя образе? </w:t>
      </w:r>
    </w:p>
    <w:p>
      <w:pPr>
        <w:pStyle w:val="Style14"/>
        <w:rPr>
          <w:rFonts w:ascii="Tinos" w:hAnsi="Tinos"/>
          <w:sz w:val="28"/>
          <w:szCs w:val="28"/>
        </w:rPr>
      </w:pPr>
      <w:r>
        <w:rPr>
          <w:rFonts w:ascii="Tinos" w:hAnsi="Tinos"/>
          <w:sz w:val="28"/>
          <w:szCs w:val="28"/>
        </w:rPr>
        <w:t>Каждый здоровый ребёнок рождается на свет с удивительной способностью – бескорыстным стремлением к познанию окружающего мира. Но, к сожалению, часто эта способность не находит необходимой поддержки и удовлетворения, тогда ребенок перестает развиваться согласно своему дарованию, а его творческий потенциал так и остается нераскрытым. Как же раскрыть этот потенциал?</w:t>
      </w:r>
    </w:p>
    <w:p>
      <w:pPr>
        <w:pStyle w:val="Style14"/>
        <w:rPr>
          <w:rFonts w:ascii="Tinos" w:hAnsi="Tinos"/>
          <w:sz w:val="28"/>
          <w:szCs w:val="28"/>
        </w:rPr>
      </w:pPr>
      <w:r>
        <w:rPr>
          <w:rFonts w:ascii="Tinos" w:hAnsi="Tinos"/>
          <w:sz w:val="28"/>
          <w:szCs w:val="28"/>
        </w:rPr>
        <w:t>Как активизировать внимание учащихся, сформировать и развить устойчивый познавательный интерес к изучаемому предмету? Работа над этой проблемой побудила к поиску таких методов, приемов, форм обучения, которые позволяют повысить эффективность усвоения биологических знаний, помогают распознать в каждом школьнике его индивидуальные особенности и на этой основе воспитать у него стремление к творчеству. Этого требует от нас и модернизация образования, где приоритетным направлением является создание условий для развития личности каждого ученика через совершенствование системы преподавания. </w:t>
      </w:r>
    </w:p>
    <w:p>
      <w:pPr>
        <w:pStyle w:val="Style14"/>
        <w:rPr>
          <w:rFonts w:ascii="Tinos" w:hAnsi="Tinos"/>
          <w:sz w:val="28"/>
          <w:szCs w:val="28"/>
        </w:rPr>
      </w:pPr>
      <w:r>
        <w:rPr>
          <w:rFonts w:ascii="Tinos" w:hAnsi="Tinos"/>
          <w:sz w:val="28"/>
          <w:szCs w:val="28"/>
        </w:rPr>
        <w:t xml:space="preserve">   </w:t>
      </w:r>
      <w:r>
        <w:rPr>
          <w:rFonts w:ascii="Tinos" w:hAnsi="Tinos"/>
          <w:sz w:val="28"/>
          <w:szCs w:val="28"/>
        </w:rPr>
        <w:t>Ни для кого не секрет, что профессия учителя носит творческий характер. И только творческий учитель может исходя из конкретных, незапланированных условий, правильно  срежиссировать свой  урок и грамотно применить такие методические приемы, которые пробуждают эмоции, привлекают внимание и активизируют познавательную активность ребенка.  Одним из таких приемов воздействия на все каналы восприятия ребенка является педагогический прием «удивление».</w:t>
        <w:br/>
        <w:t> На определяющую роль удивления в процессе познания указывалось еще в Античности. Известно высказывание Аристотеля, развитое в дальнейшем Р.Декартом, о том, что «познание начинается с удивления».    Поэтому, удивление на уроке может стать отправной точкой для формирования мотивации к учению. Удивить – это значит заронить в детскую душу искорку интереса. Еще М.А. Горький в свое время писал, что «удивление – это начало понимания». Новизна материала, необычность его подачи всегда побуждают ребенка получше присмотреться к прежде неизвестному и разобраться в нем. Любознательность и способность удивляться позволяют расширить горизонт видения обучающегося и решать задачи на метапредметном уровне. В.Т. Хохрина (кан. пед. наук, доцент Иркутского Государственного Педагогического Университета) отмечает, что именно прием «удивление» рождает внутренний интерес к теме и позволяет удерживать внимание до конца урока. Удивление - неотъемлемая часть проблемных ситуаций, которые также основаны на удивлении. Любой учитель, в той или иной степени, способен удивить учеников на своих уроках, ведь любой школьный предмет – это совокупность интересных фактов. Так, П.А. Степичев выделяет следующие источники удивления: удивление методом, удивление фактом, удивление обучающей средой. Рассмотрим их для урока биологии.</w:t>
        <w:br/>
        <w:t>На уроке любого типа и на любом его этапе возможно использование педагогического приема удивления.</w:t>
      </w:r>
    </w:p>
    <w:p>
      <w:pPr>
        <w:pStyle w:val="2"/>
        <w:shd w:val="clear" w:fill="F5F6FD"/>
        <w:spacing w:lineRule="auto" w:line="288" w:before="780" w:after="300"/>
        <w:ind w:left="0" w:right="0" w:hanging="0"/>
        <w:rPr>
          <w:rFonts w:ascii="Tinos" w:hAnsi="Tinos"/>
          <w:sz w:val="28"/>
          <w:szCs w:val="28"/>
        </w:rPr>
      </w:pPr>
      <w:r>
        <w:rPr>
          <w:rFonts w:ascii="Tinos" w:hAnsi="Tinos"/>
          <w:b/>
          <w:i w:val="false"/>
          <w:caps w:val="false"/>
          <w:smallCaps w:val="false"/>
          <w:color w:val="292929"/>
          <w:spacing w:val="0"/>
          <w:sz w:val="28"/>
          <w:szCs w:val="28"/>
        </w:rPr>
        <w:t>Элементы удивления на уроках биологии. Как создать? На каких этапах? Зачем удивлять?</w:t>
      </w:r>
    </w:p>
    <w:p>
      <w:pPr>
        <w:pStyle w:val="Style14"/>
        <w:shd w:val="clear" w:fill="F5F6FD"/>
        <w:ind w:left="0" w:right="0" w:hanging="0"/>
        <w:rPr>
          <w:rFonts w:ascii="Tinos" w:hAnsi="Tinos"/>
          <w:sz w:val="28"/>
          <w:szCs w:val="28"/>
        </w:rPr>
      </w:pPr>
      <w:r>
        <w:rPr>
          <w:rFonts w:ascii="Tinos" w:hAnsi="Tinos"/>
          <w:b w:val="false"/>
          <w:i w:val="false"/>
          <w:caps w:val="false"/>
          <w:smallCaps w:val="false"/>
          <w:color w:val="383F4E"/>
          <w:spacing w:val="0"/>
          <w:sz w:val="28"/>
          <w:szCs w:val="28"/>
        </w:rPr>
        <w:t>Биология – предмет, полный чудес и загадок. Но порой, рутина школьной программы способна затмить это естественное очарование. Как же вернуть ученикам искренний интерес и страсть к познанию живого мира? Ответ прост: нужно удивлять.</w:t>
      </w:r>
    </w:p>
    <w:p>
      <w:pPr>
        <w:pStyle w:val="Style14"/>
        <w:shd w:val="clear" w:fill="F5F6FD"/>
        <w:spacing w:before="0" w:after="0"/>
        <w:ind w:left="0" w:right="0" w:hanging="0"/>
        <w:rPr/>
      </w:pPr>
      <w:r>
        <w:rPr>
          <w:rStyle w:val="Strong"/>
          <w:rFonts w:ascii="Tinos" w:hAnsi="Tinos"/>
          <w:b w:val="false"/>
          <w:i w:val="false"/>
          <w:caps w:val="false"/>
          <w:smallCaps w:val="false"/>
          <w:color w:val="383F4E"/>
          <w:spacing w:val="0"/>
          <w:sz w:val="28"/>
          <w:szCs w:val="28"/>
        </w:rPr>
        <w:t>Как создать элемент удивления?</w:t>
      </w:r>
    </w:p>
    <w:p>
      <w:pPr>
        <w:pStyle w:val="Style14"/>
        <w:shd w:val="clear" w:fill="F5F6FD"/>
        <w:ind w:left="0" w:right="0" w:hanging="0"/>
        <w:rPr>
          <w:rFonts w:ascii="Tinos" w:hAnsi="Tinos"/>
          <w:sz w:val="28"/>
          <w:szCs w:val="28"/>
        </w:rPr>
      </w:pPr>
      <w:r>
        <w:rPr>
          <w:rFonts w:ascii="Tinos" w:hAnsi="Tinos"/>
          <w:b w:val="false"/>
          <w:i w:val="false"/>
          <w:caps w:val="false"/>
          <w:smallCaps w:val="false"/>
          <w:color w:val="383F4E"/>
          <w:spacing w:val="0"/>
          <w:sz w:val="28"/>
          <w:szCs w:val="28"/>
        </w:rPr>
        <w:t>Первый шаг – отказаться от сухого перечисления фактов. Покажите взаимосвязь явлений, продемонстрируйте неочевидные примеры. Например, вместо рассказа о фотосинтезе, предложите эксперимент с растением и солнечным светом, который наглядно покажет, как листья преобразуют энергию. Используйте видеоролики, микроскопы, гербарии, интерактивные модели. Задавайте провокационные вопросы, заставляющие задуматься: "Может ли растение чувствовать боль?", "Почему зебра полосатая?".</w:t>
      </w:r>
    </w:p>
    <w:p>
      <w:pPr>
        <w:pStyle w:val="Style14"/>
        <w:shd w:val="clear" w:fill="F5F6FD"/>
        <w:spacing w:before="0" w:after="0"/>
        <w:ind w:left="0" w:right="0" w:hanging="0"/>
        <w:rPr/>
      </w:pPr>
      <w:r>
        <w:rPr>
          <w:rStyle w:val="Strong"/>
          <w:rFonts w:ascii="Tinos" w:hAnsi="Tinos"/>
          <w:b w:val="false"/>
          <w:i w:val="false"/>
          <w:caps w:val="false"/>
          <w:smallCaps w:val="false"/>
          <w:color w:val="383F4E"/>
          <w:spacing w:val="0"/>
          <w:sz w:val="28"/>
          <w:szCs w:val="28"/>
        </w:rPr>
        <w:t>На каких этапах урока уместно удивлять?</w:t>
      </w:r>
    </w:p>
    <w:p>
      <w:pPr>
        <w:pStyle w:val="Style14"/>
        <w:shd w:val="clear" w:fill="F5F6FD"/>
        <w:ind w:left="0" w:right="0" w:hanging="0"/>
        <w:rPr>
          <w:rFonts w:ascii="Tinos" w:hAnsi="Tinos"/>
          <w:sz w:val="28"/>
          <w:szCs w:val="28"/>
        </w:rPr>
      </w:pPr>
      <w:r>
        <w:rPr>
          <w:rFonts w:ascii="Tinos" w:hAnsi="Tinos"/>
          <w:b w:val="false"/>
          <w:i w:val="false"/>
          <w:caps w:val="false"/>
          <w:smallCaps w:val="false"/>
          <w:color w:val="383F4E"/>
          <w:spacing w:val="0"/>
          <w:sz w:val="28"/>
          <w:szCs w:val="28"/>
        </w:rPr>
        <w:t xml:space="preserve">Элементы удивления эффективны на любом этапе. В начале урока – для привлечения внимания и мотивации. В середине – для поддержания интереса и углубления понимания. В конце – для закрепления материала и стимулирования к дальнейшему изучению. </w:t>
      </w:r>
    </w:p>
    <w:p>
      <w:pPr>
        <w:pStyle w:val="Style14"/>
        <w:shd w:val="clear" w:fill="F5F6FD"/>
        <w:spacing w:before="0" w:after="0"/>
        <w:ind w:left="0" w:right="0" w:hanging="0"/>
        <w:rPr/>
      </w:pPr>
      <w:r>
        <w:rPr>
          <w:rStyle w:val="Strong"/>
          <w:rFonts w:ascii="Tinos" w:hAnsi="Tinos"/>
          <w:b w:val="false"/>
          <w:i w:val="false"/>
          <w:caps w:val="false"/>
          <w:smallCaps w:val="false"/>
          <w:color w:val="383F4E"/>
          <w:spacing w:val="0"/>
          <w:sz w:val="28"/>
          <w:szCs w:val="28"/>
        </w:rPr>
        <w:t>Зачем удивлять?</w:t>
      </w:r>
    </w:p>
    <w:p>
      <w:pPr>
        <w:pStyle w:val="Style14"/>
        <w:shd w:val="clear" w:fill="F5F6FD"/>
        <w:ind w:left="0" w:right="0" w:hanging="0"/>
        <w:rPr>
          <w:rFonts w:ascii="Tinos" w:hAnsi="Tinos"/>
          <w:sz w:val="28"/>
          <w:szCs w:val="28"/>
        </w:rPr>
      </w:pPr>
      <w:r>
        <w:rPr>
          <w:rFonts w:ascii="Tinos" w:hAnsi="Tinos"/>
          <w:b w:val="false"/>
          <w:i w:val="false"/>
          <w:caps w:val="false"/>
          <w:smallCaps w:val="false"/>
          <w:color w:val="383F4E"/>
          <w:spacing w:val="0"/>
          <w:sz w:val="28"/>
          <w:szCs w:val="28"/>
        </w:rPr>
        <w:t>Удивление – мощный инструмент обучения. Оно активизирует когнитивные процессы, пробуждает любопытство, заставляет мозг искать ответы. Удивление превращает пассивного слушателя в активного исследователя, делает обучение захватывающим и запоминающимся. В конечном итоге, урок, наполненный элементами удивления, оставляет глубокий след в сознании ученика и формирует устойчивый интерес к биологии. Элемент неожиданности, новизны – ключ к успешному освоению естественных наук.</w:t>
      </w:r>
    </w:p>
    <w:p>
      <w:pPr>
        <w:pStyle w:val="Style14"/>
        <w:ind w:left="0" w:right="0" w:hanging="0"/>
        <w:rPr>
          <w:rFonts w:ascii="Tinos" w:hAnsi="Tinos"/>
          <w:sz w:val="28"/>
          <w:szCs w:val="28"/>
        </w:rPr>
      </w:pPr>
      <w:r>
        <w:rPr>
          <w:rFonts w:ascii="Tinos" w:hAnsi="Tinos"/>
          <w:b w:val="false"/>
          <w:i w:val="false"/>
          <w:caps w:val="false"/>
          <w:smallCaps w:val="false"/>
          <w:color w:val="292929"/>
          <w:spacing w:val="0"/>
          <w:sz w:val="28"/>
          <w:szCs w:val="28"/>
        </w:rPr>
        <w:t>Мир полон неожиданностей, моментов, когда реальность превосходит наши ожидания. Удивление – это искра, зажигающая любопытство, двигатель познания. Оно может быть вызвано как грандиозным событием, так и незаметной деталью, увиденной под новым углом.</w:t>
      </w:r>
    </w:p>
    <w:p>
      <w:pPr>
        <w:pStyle w:val="Style14"/>
        <w:numPr>
          <w:ilvl w:val="0"/>
          <w:numId w:val="4"/>
        </w:numPr>
        <w:tabs>
          <w:tab w:val="clear" w:pos="708"/>
          <w:tab w:val="left" w:pos="0" w:leader="none"/>
        </w:tabs>
        <w:spacing w:before="0" w:after="0"/>
        <w:ind w:left="375" w:right="0" w:hanging="0"/>
        <w:rPr/>
      </w:pPr>
      <w:r>
        <w:rPr>
          <w:rStyle w:val="Strong"/>
          <w:rFonts w:ascii="Tinos" w:hAnsi="Tinos"/>
          <w:b w:val="false"/>
          <w:i w:val="false"/>
          <w:caps w:val="false"/>
          <w:smallCaps w:val="false"/>
          <w:color w:val="292929"/>
          <w:spacing w:val="0"/>
          <w:sz w:val="28"/>
          <w:szCs w:val="28"/>
        </w:rPr>
        <w:t>Природа удивления:</w:t>
      </w:r>
      <w:r>
        <w:rPr>
          <w:rFonts w:ascii="Tinos" w:hAnsi="Tinos"/>
          <w:b w:val="false"/>
          <w:i w:val="false"/>
          <w:caps w:val="false"/>
          <w:smallCaps w:val="false"/>
          <w:color w:val="292929"/>
          <w:spacing w:val="0"/>
          <w:sz w:val="28"/>
          <w:szCs w:val="28"/>
        </w:rPr>
        <w:t xml:space="preserve"> Почему мы удивляемся? Какие когнитивные процессы лежат в основе этого чувства? Как удивление влияет на нашу память и восприятие мира?</w:t>
      </w:r>
    </w:p>
    <w:p>
      <w:pPr>
        <w:pStyle w:val="Style14"/>
        <w:numPr>
          <w:ilvl w:val="0"/>
          <w:numId w:val="4"/>
        </w:numPr>
        <w:tabs>
          <w:tab w:val="clear" w:pos="708"/>
          <w:tab w:val="left" w:pos="0" w:leader="none"/>
        </w:tabs>
        <w:spacing w:before="0" w:after="0"/>
        <w:ind w:left="375" w:right="0" w:hanging="0"/>
        <w:rPr/>
      </w:pPr>
      <w:r>
        <w:rPr>
          <w:rStyle w:val="Strong"/>
          <w:rFonts w:ascii="Tinos" w:hAnsi="Tinos"/>
          <w:b w:val="false"/>
          <w:i w:val="false"/>
          <w:caps w:val="false"/>
          <w:smallCaps w:val="false"/>
          <w:color w:val="292929"/>
          <w:spacing w:val="0"/>
          <w:sz w:val="28"/>
          <w:szCs w:val="28"/>
        </w:rPr>
        <w:t>Удивление и творчество:</w:t>
      </w:r>
      <w:r>
        <w:rPr>
          <w:rFonts w:ascii="Tinos" w:hAnsi="Tinos"/>
          <w:b w:val="false"/>
          <w:i w:val="false"/>
          <w:caps w:val="false"/>
          <w:smallCaps w:val="false"/>
          <w:color w:val="292929"/>
          <w:spacing w:val="0"/>
          <w:sz w:val="28"/>
          <w:szCs w:val="28"/>
        </w:rPr>
        <w:t xml:space="preserve"> Как использовать удивление как источник вдохновения? Как развить в себе способность удивляться и видеть новое в привычном?</w:t>
      </w:r>
    </w:p>
    <w:p>
      <w:pPr>
        <w:pStyle w:val="Style14"/>
        <w:numPr>
          <w:ilvl w:val="0"/>
          <w:numId w:val="4"/>
        </w:numPr>
        <w:tabs>
          <w:tab w:val="clear" w:pos="708"/>
          <w:tab w:val="left" w:pos="0" w:leader="none"/>
        </w:tabs>
        <w:spacing w:before="0" w:after="0"/>
        <w:ind w:left="375" w:right="0" w:hanging="0"/>
        <w:rPr/>
      </w:pPr>
      <w:r>
        <w:rPr>
          <w:rStyle w:val="Strong"/>
          <w:rFonts w:ascii="Tinos" w:hAnsi="Tinos"/>
          <w:b w:val="false"/>
          <w:i w:val="false"/>
          <w:caps w:val="false"/>
          <w:smallCaps w:val="false"/>
          <w:color w:val="292929"/>
          <w:spacing w:val="0"/>
          <w:sz w:val="28"/>
          <w:szCs w:val="28"/>
        </w:rPr>
        <w:t>Удивление в повседневной жизни:</w:t>
      </w:r>
      <w:r>
        <w:rPr>
          <w:rFonts w:ascii="Tinos" w:hAnsi="Tinos"/>
          <w:b w:val="false"/>
          <w:i w:val="false"/>
          <w:caps w:val="false"/>
          <w:smallCaps w:val="false"/>
          <w:color w:val="292929"/>
          <w:spacing w:val="0"/>
          <w:sz w:val="28"/>
          <w:szCs w:val="28"/>
        </w:rPr>
        <w:t xml:space="preserve"> Как привнести больше удивления в свою рутину? Как находить маленькие радости и открытия в каждом дне?</w:t>
      </w:r>
    </w:p>
    <w:p>
      <w:pPr>
        <w:pStyle w:val="Style14"/>
        <w:spacing w:before="0" w:after="140"/>
        <w:ind w:left="0" w:right="0" w:hanging="0"/>
        <w:rPr>
          <w:rFonts w:ascii="Tinos" w:hAnsi="Tinos"/>
          <w:sz w:val="28"/>
          <w:szCs w:val="28"/>
        </w:rPr>
      </w:pPr>
      <w:r>
        <w:rPr>
          <w:rFonts w:ascii="Tinos" w:hAnsi="Tinos"/>
          <w:b w:val="false"/>
          <w:i w:val="false"/>
          <w:caps w:val="false"/>
          <w:smallCaps w:val="false"/>
          <w:color w:val="292929"/>
          <w:spacing w:val="0"/>
          <w:sz w:val="28"/>
          <w:szCs w:val="28"/>
        </w:rPr>
        <w:t>Удивление – это не просто эмоция, это возможность взглянуть на мир свежим взглядом, открыть для себя что-то новое и переосмыслить старое. Развитие осознанности к моментам удивления может обогатить нашу жизнь и расширить горизонты нашего восприятия.</w:t>
      </w:r>
    </w:p>
    <w:p>
      <w:pPr>
        <w:pStyle w:val="Style14"/>
        <w:spacing w:before="0" w:after="140"/>
        <w:ind w:left="0" w:right="0" w:hanging="0"/>
        <w:rPr>
          <w:rFonts w:ascii="Tinos" w:hAnsi="Tinos"/>
          <w:sz w:val="28"/>
          <w:szCs w:val="28"/>
        </w:rPr>
      </w:pPr>
      <w:r>
        <w:rPr>
          <w:rFonts w:ascii="Tinos" w:hAnsi="Tinos"/>
          <w:b w:val="false"/>
          <w:i w:val="false"/>
          <w:caps w:val="false"/>
          <w:smallCaps w:val="false"/>
          <w:color w:val="292929"/>
          <w:spacing w:val="0"/>
          <w:sz w:val="28"/>
          <w:szCs w:val="28"/>
        </w:rPr>
        <w:t>Удивление — это мост между известным и неизвестным. Когда мы сталкиваемся с чем-то, что не соответствует нашим ожиданиям или представлениям о мире, наш мозг активно пытается обработать эту новую информацию. Этот процесс включает в себя поиск соответствий в нашей существующей базе знаний, создание новых связей и, возможно, даже пересмотр наших убеждений. Именно в этом моменте перестройки и адаптации рождается удивление.</w:t>
      </w:r>
    </w:p>
    <w:p>
      <w:pPr>
        <w:pStyle w:val="Style14"/>
        <w:spacing w:before="0" w:after="140"/>
        <w:ind w:left="0" w:right="0" w:hanging="0"/>
        <w:rPr>
          <w:rFonts w:ascii="Tinos" w:hAnsi="Tinos"/>
          <w:sz w:val="28"/>
          <w:szCs w:val="28"/>
        </w:rPr>
      </w:pPr>
      <w:r>
        <w:rPr>
          <w:rFonts w:ascii="Tinos" w:hAnsi="Tinos"/>
          <w:b w:val="false"/>
          <w:i w:val="false"/>
          <w:caps w:val="false"/>
          <w:smallCaps w:val="false"/>
          <w:color w:val="292929"/>
          <w:spacing w:val="0"/>
          <w:sz w:val="28"/>
          <w:szCs w:val="28"/>
        </w:rPr>
        <w:t>Ищите красоту в неожиданных местах и позволяйте себе удивляться. Это может быть завораживающий закат, причудливая форма облака, трогательная история, услышанная случайно. Откройте свое сердце для удивления, и мир вокруг вас станет намного богаче и интереснее. Потому что каждый момент, наполненный удивлением, – это возможность узнать что-то новое о себе и о мире, в котором мы живем.</w:t>
      </w:r>
    </w:p>
    <w:p>
      <w:pPr>
        <w:pStyle w:val="Style14"/>
        <w:rPr/>
      </w:pPr>
      <w:r>
        <w:rPr>
          <w:rFonts w:ascii="Tinos" w:hAnsi="Tinos"/>
          <w:sz w:val="28"/>
          <w:szCs w:val="28"/>
        </w:rPr>
        <w:t>Чем можно удивить ребенка на уроке? Например, найти способ угадать, прочитать тему занятия.</w:t>
      </w:r>
      <w:r>
        <w:rPr>
          <w:rStyle w:val="Strong"/>
          <w:rFonts w:ascii="Tinos" w:hAnsi="Tinos"/>
          <w:sz w:val="28"/>
          <w:szCs w:val="28"/>
        </w:rPr>
        <w:t xml:space="preserve"> </w:t>
      </w:r>
      <w:r>
        <w:rPr>
          <w:rFonts w:ascii="Tinos" w:hAnsi="Tinos"/>
          <w:sz w:val="28"/>
          <w:szCs w:val="28"/>
        </w:rPr>
        <w:t>  Прием называется «Зашифрованная фраза».</w:t>
      </w:r>
    </w:p>
    <w:p>
      <w:pPr>
        <w:pStyle w:val="Style14"/>
        <w:rPr>
          <w:rFonts w:ascii="Tinos" w:hAnsi="Tinos"/>
          <w:sz w:val="28"/>
          <w:szCs w:val="28"/>
        </w:rPr>
      </w:pPr>
      <w:r>
        <w:rPr>
          <w:rFonts w:ascii="Tinos" w:hAnsi="Tinos"/>
          <w:sz w:val="28"/>
          <w:szCs w:val="28"/>
        </w:rPr>
        <w:t xml:space="preserve">Хорошо известно, что ничто не привлекает так детское внимание, как нечто удивительное. Таким удивительным являются зафиксированные факты, происходящие на нашей планете. Учителю необходимо отметить, что при всей удивительности этого явления его можно объяснить с точки зрения науки, и содержание данного урока в этом поможет. После изложения нового материала учитель просит учеников объяснить парадокс. Например, в 5 классе по теме: «Живая и неживая природа — единое целое» урок можно начать с рассказа: «На протяжении 100 лет в государстве Гондурас повторяется это явление. Каждый год между маем и июлем очевидцы наблюдают, как в небе возникает тёмное облако, а затем сверкают молнии, гремит гром, дует сильный ветер, и 2—3 часа льёт сильнейший дождь. После его завершения на земле остаются сотни живых рыб, которые люди собирают и несут домой готовить». </w:t>
      </w:r>
    </w:p>
    <w:p>
      <w:pPr>
        <w:pStyle w:val="Style14"/>
        <w:rPr/>
      </w:pPr>
      <w:r>
        <w:rPr>
          <w:rStyle w:val="Strong"/>
          <w:rFonts w:ascii="Tinos" w:hAnsi="Tinos"/>
          <w:b w:val="false"/>
          <w:bCs w:val="false"/>
          <w:sz w:val="28"/>
          <w:szCs w:val="28"/>
        </w:rPr>
        <w:t xml:space="preserve">Или детям в ходе изучения данной темы можно дать задание. </w:t>
      </w:r>
    </w:p>
    <w:p>
      <w:pPr>
        <w:pStyle w:val="Style14"/>
        <w:rPr/>
      </w:pPr>
      <w:r>
        <w:rPr>
          <w:rStyle w:val="Strong"/>
          <w:rFonts w:ascii="Tinos" w:hAnsi="Tinos"/>
          <w:b w:val="false"/>
          <w:bCs w:val="false"/>
          <w:sz w:val="28"/>
          <w:szCs w:val="28"/>
        </w:rPr>
        <w:t xml:space="preserve">Задание: </w:t>
      </w:r>
      <w:r>
        <w:rPr>
          <w:rFonts w:ascii="Tinos" w:hAnsi="Tinos"/>
          <w:b w:val="false"/>
          <w:bCs w:val="false"/>
          <w:sz w:val="28"/>
          <w:szCs w:val="28"/>
        </w:rPr>
        <w:t>н</w:t>
      </w:r>
      <w:r>
        <w:rPr>
          <w:rFonts w:ascii="Tinos" w:hAnsi="Tinos"/>
          <w:sz w:val="28"/>
          <w:szCs w:val="28"/>
        </w:rPr>
        <w:t>айди научное объяснение данному факту.</w:t>
      </w:r>
    </w:p>
    <w:p>
      <w:pPr>
        <w:pStyle w:val="Style14"/>
        <w:rPr>
          <w:rFonts w:ascii="Tinos" w:hAnsi="Tinos"/>
          <w:sz w:val="28"/>
          <w:szCs w:val="28"/>
        </w:rPr>
      </w:pPr>
      <w:r>
        <w:rPr>
          <w:rFonts w:ascii="Tinos" w:hAnsi="Tinos"/>
          <w:sz w:val="28"/>
          <w:szCs w:val="28"/>
        </w:rPr>
        <w:t>Озеро Киву, которое расположено в Восточной Африке (на западной границе республики Руанда), иногда превращается в своего рода гигантскую «кастрюлю», где варится «уха».   Бывает так, что вода в озере  закипает, а рыбы и водоросли, находящиеся в ней, варятся. Такая варка «ухи» иногда длится неделями. После чего местные жители подплывают на лодках и вылавливают сварившуюся рыбу для употребления в пищу. Последний раз такая варка «ухи» в озере Киву наблюдалась в 1948 г.</w:t>
      </w:r>
    </w:p>
    <w:p>
      <w:pPr>
        <w:pStyle w:val="Style14"/>
        <w:rPr>
          <w:rFonts w:ascii="Tinos" w:hAnsi="Tinos"/>
          <w:sz w:val="28"/>
          <w:szCs w:val="28"/>
        </w:rPr>
      </w:pPr>
      <w:r>
        <w:rPr>
          <w:rFonts w:ascii="Tinos" w:hAnsi="Tinos"/>
          <w:sz w:val="28"/>
          <w:szCs w:val="28"/>
        </w:rPr>
        <w:t>Естественно, учащиеся заинтересуются решением данного парадокса и будут более внимательно слушать объяснение нового материала.</w:t>
      </w:r>
    </w:p>
    <w:p>
      <w:pPr>
        <w:pStyle w:val="Style14"/>
        <w:rPr>
          <w:rFonts w:ascii="Tinos" w:hAnsi="Tinos"/>
          <w:sz w:val="28"/>
          <w:szCs w:val="28"/>
        </w:rPr>
      </w:pPr>
      <w:r>
        <w:rPr>
          <w:rFonts w:ascii="Tinos" w:hAnsi="Tinos"/>
          <w:sz w:val="28"/>
          <w:szCs w:val="28"/>
        </w:rPr>
        <w:t>Еще один прием, хорошо зарекомендовавший себя при изучении клетки, прием «Вспомни силуэт». В последнее время подобные задания входят в материалы ВПР и Всероссийской олимпиады школьников.</w:t>
      </w:r>
    </w:p>
    <w:p>
      <w:pPr>
        <w:pStyle w:val="Style14"/>
        <w:rPr>
          <w:rFonts w:ascii="Tinos" w:hAnsi="Tinos"/>
          <w:sz w:val="28"/>
          <w:szCs w:val="28"/>
        </w:rPr>
      </w:pPr>
      <w:r>
        <w:rPr>
          <w:rFonts w:ascii="Tinos" w:hAnsi="Tinos"/>
          <w:sz w:val="28"/>
          <w:szCs w:val="28"/>
        </w:rPr>
        <w:t xml:space="preserve"> </w:t>
      </w:r>
      <w:r>
        <w:rPr>
          <w:rFonts w:ascii="Tinos" w:hAnsi="Tinos"/>
          <w:sz w:val="28"/>
          <w:szCs w:val="28"/>
        </w:rPr>
        <w:t>На мой взгляд, необходимо применять такие  приемы, которые пробуждают эмоции, привлекают внимание ребенка. Таким источником удивления  является удивление обучающей средой. При этом я использую такие задания: Какие явления описал автор, когда и почему они бывают?</w:t>
      </w:r>
    </w:p>
    <w:p>
      <w:pPr>
        <w:pStyle w:val="Style14"/>
        <w:rPr>
          <w:rFonts w:ascii="Tinos" w:hAnsi="Tinos"/>
          <w:sz w:val="28"/>
          <w:szCs w:val="28"/>
        </w:rPr>
      </w:pPr>
      <w:r>
        <w:rPr>
          <w:rFonts w:ascii="Tinos" w:hAnsi="Tinos"/>
          <w:sz w:val="28"/>
          <w:szCs w:val="28"/>
        </w:rPr>
        <w:t xml:space="preserve">  </w:t>
      </w:r>
      <w:r>
        <w:rPr>
          <w:rFonts w:ascii="Tinos" w:hAnsi="Tinos"/>
          <w:sz w:val="28"/>
          <w:szCs w:val="28"/>
        </w:rPr>
        <w:t>А.С. Пушкин "Мороз и солнце; день чудесный!" "Под голубыми небесами/Великолепными коврами,/Блестя на солнце, снег лежит..."? или </w:t>
      </w:r>
    </w:p>
    <w:p>
      <w:pPr>
        <w:pStyle w:val="Style14"/>
        <w:rPr>
          <w:rFonts w:ascii="Tinos" w:hAnsi="Tinos"/>
          <w:sz w:val="28"/>
          <w:szCs w:val="28"/>
        </w:rPr>
      </w:pPr>
      <w:r>
        <w:rPr>
          <w:rFonts w:ascii="Tinos" w:hAnsi="Tinos"/>
          <w:sz w:val="28"/>
          <w:szCs w:val="28"/>
        </w:rPr>
        <w:t>Какой тип погоды описан автором в туристической песне?</w:t>
      </w:r>
    </w:p>
    <w:p>
      <w:pPr>
        <w:pStyle w:val="Style14"/>
        <w:rPr/>
      </w:pPr>
      <w:r>
        <w:rPr>
          <w:rFonts w:ascii="Tinos" w:hAnsi="Tinos"/>
          <w:sz w:val="28"/>
          <w:szCs w:val="28"/>
        </w:rPr>
        <w:t> </w:t>
      </w:r>
      <w:r>
        <w:rPr>
          <w:rFonts w:ascii="Tinos" w:hAnsi="Tinos"/>
          <w:sz w:val="28"/>
          <w:szCs w:val="28"/>
        </w:rPr>
        <w:t>Это могут быть опыты, например, в 5 классе по теме «Живая и неживая природа — единое целое», опыт  «научим яйцо плавать», цель - показать, отличие соленой воды от пресной.</w:t>
      </w:r>
      <w:r>
        <w:rPr>
          <w:rStyle w:val="Strong"/>
          <w:rFonts w:ascii="Tinos" w:hAnsi="Tinos"/>
          <w:sz w:val="28"/>
          <w:szCs w:val="28"/>
        </w:rPr>
        <w:t xml:space="preserve"> </w:t>
      </w:r>
    </w:p>
    <w:p>
      <w:pPr>
        <w:pStyle w:val="Style14"/>
        <w:rPr>
          <w:rFonts w:ascii="Tinos" w:hAnsi="Tinos"/>
          <w:sz w:val="28"/>
          <w:szCs w:val="28"/>
        </w:rPr>
      </w:pPr>
      <w:r>
        <w:rPr>
          <w:rFonts w:ascii="Tinos" w:hAnsi="Tinos"/>
          <w:sz w:val="28"/>
          <w:szCs w:val="28"/>
        </w:rPr>
        <w:t xml:space="preserve">   </w:t>
      </w:r>
      <w:r>
        <w:rPr>
          <w:rFonts w:ascii="Tinos" w:hAnsi="Tinos"/>
          <w:sz w:val="28"/>
          <w:szCs w:val="28"/>
        </w:rPr>
        <w:t>Важно отметить, что по-настоящему принять педагогику удивления и применить ее может только тот учитель, который сам способен удивляться окружающему миру и своим ученикам. Конечно, работа по заданному алгоритму часто является более простой и проверенной альтернативой постоянному поиску фактов и методов, которые могли бы удивить обучающихся и заставить их удивиться собственными силами, но с другой стороны, использование шаблонных схем не способно принести того чувства удовлетворения и радости, которое может испытать учитель, работающий в парадигме педагогики удивления.</w:t>
      </w:r>
    </w:p>
    <w:p>
      <w:pPr>
        <w:pStyle w:val="Style14"/>
        <w:rPr>
          <w:rFonts w:ascii="Tinos" w:hAnsi="Tinos"/>
          <w:sz w:val="28"/>
          <w:szCs w:val="28"/>
        </w:rPr>
      </w:pPr>
      <w:r>
        <w:rPr>
          <w:rFonts w:ascii="Tinos" w:hAnsi="Tinos"/>
          <w:sz w:val="28"/>
          <w:szCs w:val="28"/>
        </w:rPr>
      </w:r>
    </w:p>
    <w:p>
      <w:pPr>
        <w:pStyle w:val="3"/>
        <w:numPr>
          <w:ilvl w:val="2"/>
          <w:numId w:val="1"/>
        </w:numPr>
        <w:spacing w:lineRule="auto" w:line="276"/>
        <w:rPr/>
      </w:pPr>
      <w:r>
        <w:rPr>
          <w:rStyle w:val="Strong"/>
          <w:rFonts w:ascii="Tinos" w:hAnsi="Tinos"/>
          <w:b/>
          <w:color w:val="000000"/>
          <w:sz w:val="28"/>
          <w:szCs w:val="28"/>
        </w:rPr>
        <w:t>Удивление фактом</w:t>
      </w:r>
    </w:p>
    <w:p>
      <w:pPr>
        <w:pStyle w:val="Style14"/>
        <w:spacing w:lineRule="auto" w:line="276"/>
        <w:rPr>
          <w:color w:val="000000"/>
        </w:rPr>
      </w:pPr>
      <w:r>
        <w:rPr>
          <w:rFonts w:ascii="Tinos" w:hAnsi="Tinos"/>
          <w:color w:val="000000"/>
          <w:sz w:val="28"/>
          <w:szCs w:val="28"/>
        </w:rPr>
        <w:t>Любой школьный предмет - это совокупность интересных фактов.</w:t>
      </w:r>
    </w:p>
    <w:p>
      <w:pPr>
        <w:pStyle w:val="Style14"/>
        <w:tabs>
          <w:tab w:val="clear" w:pos="708"/>
          <w:tab w:val="left" w:pos="0" w:leader="none"/>
        </w:tabs>
        <w:spacing w:lineRule="auto" w:line="276"/>
        <w:ind w:left="0" w:right="0" w:hanging="0"/>
        <w:rPr>
          <w:color w:val="000000"/>
        </w:rPr>
      </w:pPr>
      <w:r>
        <w:rPr>
          <w:rFonts w:ascii="Tinos" w:hAnsi="Tinos"/>
          <w:color w:val="000000"/>
          <w:sz w:val="28"/>
          <w:szCs w:val="28"/>
        </w:rPr>
        <w:t xml:space="preserve">В наших волосах содержатся микроскопические частицы золота </w:t>
      </w:r>
    </w:p>
    <w:p>
      <w:pPr>
        <w:pStyle w:val="Style14"/>
        <w:spacing w:lineRule="auto" w:line="276"/>
        <w:rPr>
          <w:color w:val="000000"/>
        </w:rPr>
      </w:pPr>
      <w:r>
        <w:rPr>
          <w:rFonts w:ascii="Tinos" w:hAnsi="Tinos"/>
          <w:color w:val="000000"/>
          <w:sz w:val="28"/>
          <w:szCs w:val="28"/>
        </w:rPr>
        <w:t>Такие удивительные факты есть в арсенале каждого педагога. Предлагаю поиграть в игру «Вопрос - ответ». Я вопрос, а вы – отвечаете. За правильный ответ вы получаете жетон:</w:t>
      </w:r>
    </w:p>
    <w:p>
      <w:pPr>
        <w:pStyle w:val="Style14"/>
        <w:numPr>
          <w:ilvl w:val="0"/>
          <w:numId w:val="3"/>
        </w:numPr>
        <w:tabs>
          <w:tab w:val="clear" w:pos="708"/>
          <w:tab w:val="left" w:pos="0" w:leader="none"/>
        </w:tabs>
        <w:spacing w:lineRule="auto" w:line="276" w:before="0" w:after="0"/>
        <w:ind w:left="709" w:right="0" w:hanging="283"/>
        <w:rPr/>
      </w:pPr>
      <w:r>
        <w:rPr>
          <w:rFonts w:ascii="Tinos" w:hAnsi="Tinos"/>
          <w:color w:val="000000"/>
          <w:sz w:val="28"/>
          <w:szCs w:val="28"/>
        </w:rPr>
        <w:t xml:space="preserve">Какое животное сажает больше деревьев, чем среднестатистический человек в течение жизни </w:t>
      </w:r>
      <w:r>
        <w:rPr>
          <w:rStyle w:val="Style11"/>
          <w:rFonts w:ascii="Tinos" w:hAnsi="Tinos"/>
          <w:color w:val="000000"/>
          <w:sz w:val="28"/>
          <w:szCs w:val="28"/>
        </w:rPr>
        <w:t>(белка)</w:t>
      </w:r>
      <w:r>
        <w:rPr>
          <w:rFonts w:ascii="Tinos" w:hAnsi="Tinos"/>
          <w:color w:val="000000"/>
          <w:sz w:val="28"/>
          <w:szCs w:val="28"/>
        </w:rPr>
        <w:t xml:space="preserve"> </w:t>
      </w:r>
    </w:p>
    <w:p>
      <w:pPr>
        <w:pStyle w:val="Style14"/>
        <w:tabs>
          <w:tab w:val="clear" w:pos="708"/>
          <w:tab w:val="left" w:pos="0" w:leader="none"/>
        </w:tabs>
        <w:spacing w:lineRule="auto" w:line="276"/>
        <w:ind w:left="709" w:right="0" w:hanging="0"/>
        <w:rPr>
          <w:rFonts w:ascii="Tinos" w:hAnsi="Tinos"/>
          <w:color w:val="000000"/>
          <w:sz w:val="28"/>
          <w:szCs w:val="28"/>
        </w:rPr>
      </w:pPr>
      <w:r>
        <w:rPr>
          <w:rFonts w:ascii="Tinos" w:hAnsi="Tinos"/>
          <w:color w:val="000000"/>
          <w:sz w:val="28"/>
          <w:szCs w:val="28"/>
        </w:rPr>
      </w:r>
    </w:p>
    <w:p>
      <w:pPr>
        <w:pStyle w:val="Style14"/>
        <w:spacing w:lineRule="auto" w:line="276"/>
        <w:rPr/>
      </w:pPr>
      <w:r>
        <w:rPr>
          <w:rStyle w:val="Style11"/>
          <w:rFonts w:ascii="Tinos" w:hAnsi="Tinos"/>
          <w:color w:val="000000"/>
          <w:sz w:val="28"/>
          <w:szCs w:val="28"/>
        </w:rPr>
        <w:t>(За каждый правильный ответ вручаю красный жетон круглой формы и говорю:</w:t>
      </w:r>
      <w:r>
        <w:rPr>
          <w:rFonts w:ascii="Tinos" w:hAnsi="Tinos"/>
          <w:color w:val="000000"/>
          <w:sz w:val="28"/>
          <w:szCs w:val="28"/>
        </w:rPr>
        <w:t xml:space="preserve"> </w:t>
      </w:r>
      <w:r>
        <w:rPr>
          <w:rStyle w:val="Style11"/>
          <w:rFonts w:ascii="Tinos" w:hAnsi="Tinos"/>
          <w:color w:val="000000"/>
          <w:sz w:val="28"/>
          <w:szCs w:val="28"/>
        </w:rPr>
        <w:t xml:space="preserve">Если в течение какого-то времени смотреть на красный цвет, учащается сердцебиение. </w:t>
      </w:r>
    </w:p>
    <w:p>
      <w:pPr>
        <w:pStyle w:val="Style14"/>
        <w:spacing w:lineRule="auto" w:line="276"/>
        <w:rPr/>
      </w:pPr>
      <w:r>
        <w:rPr>
          <w:rStyle w:val="Style11"/>
          <w:rFonts w:ascii="Tinos" w:hAnsi="Tinos"/>
          <w:color w:val="000000"/>
          <w:sz w:val="28"/>
          <w:szCs w:val="28"/>
        </w:rPr>
        <w:t>Круги (от греческого означает "превратить")</w:t>
      </w:r>
    </w:p>
    <w:p>
      <w:pPr>
        <w:pStyle w:val="Style14"/>
        <w:spacing w:lineRule="auto" w:line="276"/>
        <w:rPr/>
      </w:pPr>
      <w:r>
        <w:rPr>
          <w:rStyle w:val="Style11"/>
          <w:rFonts w:ascii="Tinos" w:hAnsi="Tinos"/>
          <w:color w:val="000000"/>
          <w:sz w:val="28"/>
          <w:szCs w:val="28"/>
        </w:rPr>
        <w:t>В бумаге столько же калорий, сколько и в картошке. В бумаге содержится целлюлоза, а это углевод, так же в бумаге содержится глюкоза.)</w:t>
      </w:r>
    </w:p>
    <w:p>
      <w:pPr>
        <w:pStyle w:val="Style14"/>
        <w:spacing w:lineRule="auto" w:line="276"/>
        <w:rPr>
          <w:color w:val="000000"/>
        </w:rPr>
      </w:pPr>
      <w:r>
        <w:rPr>
          <w:rFonts w:ascii="Tinos" w:hAnsi="Tinos"/>
          <w:color w:val="000000"/>
          <w:sz w:val="28"/>
          <w:szCs w:val="28"/>
        </w:rPr>
        <w:t>Эти факты мотивируют учеников к дальнейшему самостоятельному поиску информации. Таким образом, именно ученик, а не учитель становится источником вопросов.</w:t>
      </w:r>
    </w:p>
    <w:p>
      <w:pPr>
        <w:pStyle w:val="3"/>
        <w:numPr>
          <w:ilvl w:val="2"/>
          <w:numId w:val="1"/>
        </w:numPr>
        <w:spacing w:lineRule="auto" w:line="276"/>
        <w:rPr/>
      </w:pPr>
      <w:r>
        <w:rPr>
          <w:rStyle w:val="Strong"/>
          <w:rFonts w:ascii="Tinos" w:hAnsi="Tinos"/>
          <w:b/>
          <w:color w:val="000000"/>
          <w:sz w:val="28"/>
          <w:szCs w:val="28"/>
        </w:rPr>
        <w:t>Удивление методом</w:t>
      </w:r>
      <w:r>
        <w:rPr>
          <w:rFonts w:ascii="Tinos" w:hAnsi="Tinos"/>
          <w:color w:val="000000"/>
          <w:sz w:val="28"/>
          <w:szCs w:val="28"/>
        </w:rPr>
        <w:t xml:space="preserve"> </w:t>
      </w:r>
    </w:p>
    <w:p>
      <w:pPr>
        <w:pStyle w:val="Style14"/>
        <w:spacing w:lineRule="auto" w:line="276"/>
        <w:rPr>
          <w:color w:val="000000"/>
        </w:rPr>
      </w:pPr>
      <w:r>
        <w:rPr>
          <w:rFonts w:ascii="Tinos" w:hAnsi="Tinos"/>
          <w:color w:val="000000"/>
          <w:sz w:val="28"/>
          <w:szCs w:val="28"/>
        </w:rPr>
        <w:t xml:space="preserve">То, как учитель представляет сложный для понимания школьников учебный материал, может вызвать удивление и восторг. В этом мне помогаю приемы мнемотехники. </w:t>
      </w:r>
    </w:p>
    <w:p>
      <w:pPr>
        <w:pStyle w:val="Style14"/>
        <w:spacing w:lineRule="auto" w:line="276"/>
        <w:rPr/>
      </w:pPr>
      <w:r>
        <w:rPr>
          <w:rStyle w:val="Style11"/>
          <w:rFonts w:ascii="Tinos" w:hAnsi="Tinos"/>
          <w:color w:val="000000"/>
          <w:sz w:val="28"/>
          <w:szCs w:val="28"/>
        </w:rPr>
        <w:t>Фокус-группа:</w:t>
      </w:r>
      <w:r>
        <w:rPr>
          <w:rFonts w:ascii="Tinos" w:hAnsi="Tinos"/>
          <w:color w:val="000000"/>
          <w:sz w:val="28"/>
          <w:szCs w:val="28"/>
        </w:rPr>
        <w:t xml:space="preserve"> слова ЯГОДА (графическая ассоциация), КАПУСТА (слово - ассоциация), МОЛОКО (рисунок)</w:t>
      </w:r>
    </w:p>
    <w:p>
      <w:pPr>
        <w:pStyle w:val="3"/>
        <w:numPr>
          <w:ilvl w:val="0"/>
          <w:numId w:val="0"/>
        </w:numPr>
        <w:spacing w:lineRule="auto" w:line="276"/>
        <w:ind w:left="0" w:hanging="0"/>
        <w:rPr/>
      </w:pPr>
      <w:r>
        <w:rPr>
          <w:rStyle w:val="Strong"/>
          <w:rFonts w:ascii="Tinos" w:hAnsi="Tinos"/>
          <w:b/>
          <w:color w:val="000000"/>
          <w:sz w:val="28"/>
          <w:szCs w:val="28"/>
        </w:rPr>
        <w:t>Удивление</w:t>
      </w:r>
      <w:r>
        <w:rPr>
          <w:rFonts w:ascii="Tinos" w:hAnsi="Tinos"/>
          <w:color w:val="000000"/>
          <w:sz w:val="28"/>
          <w:szCs w:val="28"/>
        </w:rPr>
        <w:t xml:space="preserve"> </w:t>
      </w:r>
      <w:r>
        <w:rPr>
          <w:rStyle w:val="Strong"/>
          <w:rFonts w:ascii="Tinos" w:hAnsi="Tinos"/>
          <w:b/>
          <w:color w:val="000000"/>
          <w:sz w:val="28"/>
          <w:szCs w:val="28"/>
        </w:rPr>
        <w:t>собственными силами</w:t>
      </w:r>
    </w:p>
    <w:p>
      <w:pPr>
        <w:pStyle w:val="Style14"/>
        <w:spacing w:lineRule="auto" w:line="276"/>
        <w:rPr>
          <w:color w:val="000000"/>
        </w:rPr>
      </w:pPr>
      <w:r>
        <w:rPr>
          <w:rFonts w:ascii="Tinos" w:hAnsi="Tinos"/>
          <w:color w:val="000000"/>
          <w:sz w:val="28"/>
          <w:szCs w:val="28"/>
        </w:rPr>
        <w:t>Один из приемов данного источника я продемонстрировала в начале своего выступления. Моя специализация – учитель биологии представляет широкое поле для творчества. Я могу быть и капитаном, и вести по океану знаний, сыщиком, расследуя дело о ...или даже муравьишкой, который помогает первоклассником исследовать тайны леса.</w:t>
      </w:r>
    </w:p>
    <w:p>
      <w:pPr>
        <w:pStyle w:val="Style14"/>
        <w:spacing w:lineRule="auto" w:line="276"/>
        <w:rPr>
          <w:color w:val="000000"/>
        </w:rPr>
      </w:pPr>
      <w:r>
        <w:rPr>
          <w:rFonts w:ascii="Tinos" w:hAnsi="Tinos"/>
          <w:color w:val="000000"/>
          <w:sz w:val="28"/>
          <w:szCs w:val="28"/>
        </w:rPr>
        <w:t>Попробуем и мы!</w:t>
      </w:r>
    </w:p>
    <w:p>
      <w:pPr>
        <w:pStyle w:val="Style14"/>
        <w:spacing w:lineRule="auto" w:line="276"/>
        <w:rPr>
          <w:color w:val="000000"/>
        </w:rPr>
      </w:pPr>
      <w:r>
        <w:rPr>
          <w:rFonts w:ascii="Tinos" w:hAnsi="Tinos"/>
          <w:color w:val="000000"/>
          <w:sz w:val="28"/>
          <w:szCs w:val="28"/>
        </w:rPr>
        <w:t>соотнесите наряд с типом урока.</w:t>
      </w:r>
    </w:p>
    <w:p>
      <w:pPr>
        <w:pStyle w:val="Style14"/>
        <w:spacing w:lineRule="auto" w:line="276"/>
        <w:rPr>
          <w:color w:val="000000"/>
        </w:rPr>
      </w:pPr>
      <w:r>
        <w:rPr>
          <w:rFonts w:ascii="Tinos" w:hAnsi="Tinos"/>
          <w:color w:val="000000"/>
          <w:sz w:val="28"/>
          <w:szCs w:val="28"/>
        </w:rPr>
        <w:t>Медицинский халат, одежда ученого, кепка и лупа.</w:t>
      </w:r>
    </w:p>
    <w:p>
      <w:pPr>
        <w:pStyle w:val="Style14"/>
        <w:spacing w:lineRule="auto" w:line="276"/>
        <w:rPr/>
      </w:pPr>
      <w:r>
        <w:rPr>
          <w:rFonts w:ascii="Tinos" w:hAnsi="Tinos"/>
          <w:color w:val="000000"/>
          <w:sz w:val="28"/>
          <w:szCs w:val="28"/>
        </w:rPr>
        <w:t xml:space="preserve">К данному источнику удивления я отношу и неожиданные предметы, которые могу появиться на уроке. Например, электрофорная машина как на проведенном мной уроке, велосипед или простой лист бумаги </w:t>
      </w:r>
      <w:r>
        <w:rPr>
          <w:rStyle w:val="Style11"/>
          <w:rFonts w:ascii="Tinos" w:hAnsi="Tinos"/>
          <w:color w:val="000000"/>
          <w:sz w:val="28"/>
          <w:szCs w:val="28"/>
        </w:rPr>
        <w:t>(беру кисть и краски)</w:t>
      </w:r>
    </w:p>
    <w:p>
      <w:pPr>
        <w:pStyle w:val="Style14"/>
        <w:spacing w:lineRule="auto" w:line="276"/>
        <w:rPr>
          <w:color w:val="000000"/>
        </w:rPr>
      </w:pPr>
      <w:r>
        <w:rPr>
          <w:rFonts w:ascii="Tinos" w:hAnsi="Tinos"/>
          <w:color w:val="000000"/>
          <w:sz w:val="28"/>
          <w:szCs w:val="28"/>
        </w:rPr>
        <w:t xml:space="preserve">Важно помнить, что принять педагогику удивления и применить ее может тот учитель, который сам способен удивляться окружающему миру и своим ученикам. </w:t>
      </w:r>
    </w:p>
    <w:p>
      <w:pPr>
        <w:pStyle w:val="Style14"/>
        <w:spacing w:lineRule="auto" w:line="276"/>
        <w:rPr/>
      </w:pPr>
      <w:r>
        <w:rPr>
          <w:rStyle w:val="Style11"/>
          <w:rFonts w:ascii="Tinos" w:hAnsi="Tinos"/>
          <w:color w:val="000000"/>
          <w:sz w:val="28"/>
          <w:szCs w:val="28"/>
        </w:rPr>
        <w:t>Закрашиваю лист бумаги, на листе проявляется «Спасибо за внимание!»</w:t>
      </w:r>
    </w:p>
    <w:p>
      <w:pPr>
        <w:pStyle w:val="Normal"/>
        <w:rPr>
          <w:rFonts w:ascii="Tinos" w:hAnsi="Tinos"/>
          <w:color w:val="000000"/>
          <w:sz w:val="28"/>
          <w:szCs w:val="28"/>
        </w:rPr>
      </w:pPr>
      <w:r>
        <w:rPr>
          <w:rFonts w:ascii="Tinos" w:hAnsi="Tinos"/>
          <w:color w:val="000000"/>
          <w:sz w:val="28"/>
          <w:szCs w:val="28"/>
        </w:rPr>
      </w:r>
    </w:p>
    <w:p>
      <w:pPr>
        <w:pStyle w:val="Style14"/>
        <w:rPr/>
      </w:pPr>
      <w:r>
        <w:rPr>
          <w:rStyle w:val="Strong"/>
          <w:rFonts w:ascii="Tinos" w:hAnsi="Tinos"/>
          <w:color w:val="000000"/>
          <w:sz w:val="28"/>
          <w:szCs w:val="28"/>
        </w:rPr>
        <w:t> </w:t>
      </w:r>
      <w:r>
        <w:rPr>
          <w:rStyle w:val="Strong"/>
          <w:rFonts w:ascii="Tinos" w:hAnsi="Tinos"/>
          <w:color w:val="000000"/>
          <w:sz w:val="28"/>
          <w:szCs w:val="28"/>
        </w:rPr>
        <w:t>Список научно-методической литературы </w:t>
      </w:r>
    </w:p>
    <w:p>
      <w:pPr>
        <w:pStyle w:val="Style14"/>
        <w:rPr>
          <w:color w:val="000000"/>
        </w:rPr>
      </w:pPr>
      <w:r>
        <w:rPr>
          <w:rFonts w:ascii="Tinos" w:hAnsi="Tinos"/>
          <w:color w:val="000000"/>
          <w:sz w:val="28"/>
          <w:szCs w:val="28"/>
        </w:rPr>
        <w:t> </w:t>
      </w:r>
      <w:r>
        <w:rPr>
          <w:rFonts w:ascii="Tinos" w:hAnsi="Tinos"/>
          <w:color w:val="000000"/>
          <w:sz w:val="28"/>
          <w:szCs w:val="28"/>
        </w:rPr>
        <w:t>1. Гин А.А. Приемы педагогической техники: Свобода выбора. Открытость. Деятельность. Обратная связь. Идеальность: пособие для учителя / А.А. Гин. - 7-е изд. - М.: Вита-Пресс, 2012 </w:t>
      </w:r>
    </w:p>
    <w:p>
      <w:pPr>
        <w:pStyle w:val="Style14"/>
        <w:rPr>
          <w:color w:val="000000"/>
        </w:rPr>
      </w:pPr>
      <w:r>
        <w:rPr>
          <w:rFonts w:ascii="Tinos" w:hAnsi="Tinos"/>
          <w:color w:val="000000"/>
          <w:sz w:val="28"/>
          <w:szCs w:val="28"/>
        </w:rPr>
        <w:t> </w:t>
      </w:r>
      <w:r>
        <w:rPr>
          <w:rFonts w:ascii="Tinos" w:hAnsi="Tinos"/>
          <w:color w:val="000000"/>
          <w:sz w:val="28"/>
          <w:szCs w:val="28"/>
        </w:rPr>
        <w:t>2. Копотева Г.Л., Логвинова И.М. Дидактика уверенности в себе: проектируем урок, реализующий требования ФГОС. Основное общее образование. – Волгоград: Учитель, 2016 </w:t>
      </w:r>
    </w:p>
    <w:p>
      <w:pPr>
        <w:pStyle w:val="Style14"/>
        <w:rPr>
          <w:color w:val="000000"/>
        </w:rPr>
      </w:pPr>
      <w:r>
        <w:rPr>
          <w:rFonts w:ascii="Tinos" w:hAnsi="Tinos"/>
          <w:color w:val="000000"/>
          <w:sz w:val="28"/>
          <w:szCs w:val="28"/>
        </w:rPr>
        <w:t>3. Метапредметные и личностные образовательные результаты школьников: Новые практики формирования и оценивания: Учебнометодическое пособие / Под общей ред. О.Б. Даутовой, Е.Ю. Игнатьевой. – Санкт-Петербург: КАРО, 2015 </w:t>
      </w:r>
    </w:p>
    <w:p>
      <w:pPr>
        <w:pStyle w:val="Style14"/>
        <w:rPr>
          <w:color w:val="000000"/>
        </w:rPr>
      </w:pPr>
      <w:r>
        <w:rPr>
          <w:rFonts w:ascii="Tinos" w:hAnsi="Tinos"/>
          <w:color w:val="000000"/>
          <w:sz w:val="28"/>
          <w:szCs w:val="28"/>
        </w:rPr>
        <w:t>4. Миронов А.В. Как построить урок в соответствии с ФГОС. – Волгоград: Учитель, 2016</w:t>
      </w:r>
    </w:p>
    <w:p>
      <w:pPr>
        <w:pStyle w:val="Style14"/>
        <w:rPr>
          <w:color w:val="000000"/>
        </w:rPr>
      </w:pPr>
      <w:r>
        <w:rPr>
          <w:rFonts w:ascii="Tinos" w:hAnsi="Tinos"/>
          <w:color w:val="000000"/>
          <w:sz w:val="28"/>
          <w:szCs w:val="28"/>
        </w:rPr>
        <w:t>5. Сериков В.В. Развитие личности в образовательном процессе. – М.: Логос, 2012  </w:t>
      </w:r>
    </w:p>
    <w:p>
      <w:pPr>
        <w:pStyle w:val="Style14"/>
        <w:rPr>
          <w:color w:val="000000"/>
        </w:rPr>
      </w:pPr>
      <w:r>
        <w:rPr>
          <w:rFonts w:ascii="Tinos" w:hAnsi="Tinos"/>
          <w:color w:val="000000"/>
          <w:sz w:val="28"/>
          <w:szCs w:val="28"/>
        </w:rPr>
        <w:t> </w:t>
      </w:r>
      <w:r>
        <w:rPr>
          <w:rFonts w:ascii="Tinos" w:hAnsi="Tinos"/>
          <w:color w:val="000000"/>
          <w:sz w:val="28"/>
          <w:szCs w:val="28"/>
        </w:rPr>
        <w:t>6. Степичев П.А. "Педагогика удивления: новая парадигма образования в XXI веке" // Paradigmata poznání . - 2015. - № 4. – с.35-38</w:t>
      </w:r>
    </w:p>
    <w:p>
      <w:pPr>
        <w:pStyle w:val="Style14"/>
        <w:rPr>
          <w:color w:val="000000"/>
        </w:rPr>
      </w:pPr>
      <w:r>
        <w:rPr>
          <w:rFonts w:ascii="Tinos" w:hAnsi="Tinos"/>
          <w:color w:val="000000"/>
          <w:sz w:val="28"/>
          <w:szCs w:val="28"/>
        </w:rPr>
        <w:t> </w:t>
      </w:r>
    </w:p>
    <w:p>
      <w:pPr>
        <w:pStyle w:val="Style14"/>
        <w:rPr/>
      </w:pPr>
      <w:r>
        <w:rPr>
          <w:rStyle w:val="Strong"/>
          <w:rFonts w:ascii="Tinos" w:hAnsi="Tinos"/>
          <w:color w:val="000000"/>
          <w:sz w:val="28"/>
          <w:szCs w:val="28"/>
        </w:rPr>
        <w:t>Интернет-ресурсы</w:t>
      </w:r>
    </w:p>
    <w:p>
      <w:pPr>
        <w:pStyle w:val="Style14"/>
        <w:rPr>
          <w:color w:val="000000"/>
        </w:rPr>
      </w:pPr>
      <w:r>
        <w:rPr>
          <w:rFonts w:ascii="Tinos" w:hAnsi="Tinos"/>
          <w:color w:val="000000"/>
          <w:sz w:val="28"/>
          <w:szCs w:val="28"/>
        </w:rPr>
        <w:t>1. Единое окно доступа к образовательным ресурсам, window.edu.ru </w:t>
      </w:r>
    </w:p>
    <w:p>
      <w:pPr>
        <w:pStyle w:val="Style14"/>
        <w:rPr>
          <w:color w:val="000000"/>
        </w:rPr>
      </w:pPr>
      <w:r>
        <w:rPr>
          <w:rFonts w:ascii="Tinos" w:hAnsi="Tinos"/>
          <w:color w:val="000000"/>
          <w:sz w:val="28"/>
          <w:szCs w:val="28"/>
        </w:rPr>
        <w:t>2. Министерство образования и науки РФ, минобрнауки.рф</w:t>
      </w:r>
    </w:p>
    <w:p>
      <w:pPr>
        <w:pStyle w:val="Style14"/>
        <w:rPr>
          <w:color w:val="000000"/>
        </w:rPr>
      </w:pPr>
      <w:r>
        <w:rPr>
          <w:rFonts w:ascii="Tinos" w:hAnsi="Tinos"/>
          <w:color w:val="000000"/>
          <w:sz w:val="28"/>
          <w:szCs w:val="28"/>
        </w:rPr>
        <w:t>3. Московский институт открытого образования, www.mioo.ru </w:t>
      </w:r>
    </w:p>
    <w:p>
      <w:pPr>
        <w:pStyle w:val="Style14"/>
        <w:rPr>
          <w:color w:val="000000"/>
        </w:rPr>
      </w:pPr>
      <w:r>
        <w:rPr>
          <w:rFonts w:ascii="Tinos" w:hAnsi="Tinos"/>
          <w:color w:val="000000"/>
          <w:sz w:val="28"/>
          <w:szCs w:val="28"/>
        </w:rPr>
        <w:t>4. Портал Федеральных государственных образовательных стандартов высшего образования www.fgosvo.ru</w:t>
      </w:r>
    </w:p>
    <w:p>
      <w:pPr>
        <w:pStyle w:val="Style14"/>
        <w:rPr>
          <w:color w:val="000000"/>
        </w:rPr>
      </w:pPr>
      <w:r>
        <w:rPr>
          <w:rFonts w:ascii="Tinos" w:hAnsi="Tinos"/>
          <w:color w:val="000000"/>
          <w:sz w:val="28"/>
          <w:szCs w:val="28"/>
        </w:rPr>
        <w:t>5. Профессиональный стандарт педагога, профстандартпедагога.рф </w:t>
      </w:r>
    </w:p>
    <w:p>
      <w:pPr>
        <w:pStyle w:val="Style14"/>
        <w:rPr>
          <w:color w:val="000000"/>
        </w:rPr>
      </w:pPr>
      <w:r>
        <w:rPr>
          <w:rFonts w:ascii="Tinos" w:hAnsi="Tinos"/>
          <w:color w:val="000000"/>
          <w:sz w:val="28"/>
          <w:szCs w:val="28"/>
        </w:rPr>
        <w:t>6. Российский общеобразовательный портал, www.school.edu.ru 8. Федеральный портал «Российское образование», www. edu.ru </w:t>
      </w:r>
    </w:p>
    <w:p>
      <w:pPr>
        <w:pStyle w:val="Style14"/>
        <w:rPr>
          <w:color w:val="000000"/>
        </w:rPr>
      </w:pPr>
      <w:r>
        <w:rPr>
          <w:rFonts w:ascii="Tinos" w:hAnsi="Tinos"/>
          <w:color w:val="000000"/>
          <w:sz w:val="28"/>
          <w:szCs w:val="28"/>
        </w:rPr>
        <w:t>7. Федеральный центр информационно-образовательных ресурсов.</w:t>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color w:val="000000"/>
        </w:rPr>
      </w:r>
    </w:p>
    <w:p>
      <w:pPr>
        <w:pStyle w:val="Style14"/>
        <w:rPr>
          <w:color w:val="000000"/>
        </w:rPr>
      </w:pPr>
      <w:r>
        <w:rPr>
          <w:rFonts w:ascii="Tinos" w:hAnsi="Tinos"/>
          <w:color w:val="000000"/>
          <w:sz w:val="28"/>
          <w:szCs w:val="28"/>
        </w:rPr>
        <w:t> </w:t>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rPr>
          <w:rFonts w:ascii="Tinos" w:hAnsi="Tinos"/>
          <w:color w:val="000000"/>
          <w:sz w:val="28"/>
          <w:szCs w:val="28"/>
        </w:rPr>
      </w:pPr>
      <w:r>
        <w:rPr>
          <w:rFonts w:ascii="Tinos" w:hAnsi="Tinos"/>
          <w:color w:val="000000"/>
          <w:sz w:val="28"/>
          <w:szCs w:val="28"/>
        </w:rPr>
      </w:r>
    </w:p>
    <w:p>
      <w:pPr>
        <w:pStyle w:val="Style14"/>
        <w:spacing w:before="0" w:after="140"/>
        <w:rPr>
          <w:rFonts w:ascii="Tinos" w:hAnsi="Tinos"/>
          <w:color w:val="000000"/>
          <w:sz w:val="28"/>
          <w:szCs w:val="28"/>
        </w:rPr>
      </w:pPr>
      <w:r>
        <w:rPr>
          <w:rFonts w:ascii="Tinos" w:hAnsi="Tinos"/>
          <w:color w:val="000000"/>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Liberation Serif">
    <w:altName w:val="Times New Roman"/>
    <w:charset w:val="01"/>
    <w:family w:val="roman"/>
    <w:pitch w:val="default"/>
  </w:font>
  <w:font w:name="OpenSymbol">
    <w:altName w:val="Arial Unicode MS"/>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09" w:hanging="283"/>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4">
    <w:lvl w:ilvl="0">
      <w:start w:val="1"/>
      <w:numFmt w:val="bullet"/>
      <w:suff w:val="nothing"/>
      <w:lvlText w:val=""/>
      <w:lvlJc w:val="left"/>
      <w:pPr>
        <w:tabs>
          <w:tab w:val="num" w:pos="0"/>
        </w:tabs>
        <w:ind w:left="375"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2">
    <w:name w:val="Heading 2"/>
    <w:basedOn w:val="Style13"/>
    <w:next w:val="Style14"/>
    <w:qFormat/>
    <w:pPr>
      <w:spacing w:before="200" w:after="120"/>
      <w:outlineLvl w:val="1"/>
    </w:pPr>
    <w:rPr>
      <w:rFonts w:ascii="Liberation Serif" w:hAnsi="Liberation Serif" w:eastAsia="Tahoma" w:cs="Tahoma"/>
      <w:b/>
      <w:bCs/>
      <w:sz w:val="36"/>
      <w:szCs w:val="36"/>
    </w:rPr>
  </w:style>
  <w:style w:type="paragraph" w:styleId="3">
    <w:name w:val="Heading 3"/>
    <w:basedOn w:val="Style13"/>
    <w:next w:val="Style14"/>
    <w:qFormat/>
    <w:pPr>
      <w:numPr>
        <w:ilvl w:val="2"/>
        <w:numId w:val="1"/>
      </w:numPr>
      <w:spacing w:before="140" w:after="120"/>
      <w:outlineLvl w:val="2"/>
    </w:pPr>
    <w:rPr>
      <w:b/>
      <w:bCs/>
      <w:sz w:val="28"/>
      <w:szCs w:val="28"/>
    </w:rPr>
  </w:style>
  <w:style w:type="paragraph" w:styleId="4">
    <w:name w:val="Heading 4"/>
    <w:basedOn w:val="Style13"/>
    <w:next w:val="Style14"/>
    <w:qFormat/>
    <w:pPr>
      <w:numPr>
        <w:ilvl w:val="3"/>
        <w:numId w:val="2"/>
      </w:numPr>
      <w:spacing w:before="120" w:after="120"/>
      <w:outlineLvl w:val="3"/>
    </w:pPr>
    <w:rPr>
      <w:b/>
      <w:bCs/>
      <w:i/>
      <w:iCs/>
      <w:sz w:val="26"/>
      <w:szCs w:val="26"/>
    </w:rPr>
  </w:style>
  <w:style w:type="character" w:styleId="Strong">
    <w:name w:val="Strong"/>
    <w:qFormat/>
    <w:rPr>
      <w:b/>
      <w:bCs/>
    </w:rPr>
  </w:style>
  <w:style w:type="character" w:styleId="Style11">
    <w:name w:val="Emphasis"/>
    <w:qFormat/>
    <w:rPr>
      <w:i/>
      <w:iCs/>
    </w:rPr>
  </w:style>
  <w:style w:type="character" w:styleId="Style12">
    <w:name w:val="Маркеры"/>
    <w:qFormat/>
    <w:rPr>
      <w:rFonts w:ascii="OpenSymbol" w:hAnsi="OpenSymbol" w:eastAsia="OpenSymbol" w:cs="OpenSymbol"/>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Noto Sans Devanagari"/>
    </w:rPr>
  </w:style>
  <w:style w:type="paragraph" w:styleId="Style16">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258</TotalTime>
  <Application>LibreOffice/7.5.6.2$Linux_X86_64 LibreOffice_project/50$Build-2</Application>
  <AppVersion>15.0000</AppVersion>
  <Pages>8</Pages>
  <Words>1768</Words>
  <Characters>11563</Characters>
  <CharactersWithSpaces>13335</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2026-05-12T12:17:28Z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