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3DB" w:rsidRDefault="008673DB" w:rsidP="00F8728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F872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Миниволей</w:t>
      </w:r>
      <w:proofErr w:type="spellEnd"/>
      <w:r w:rsidR="0073158E" w:rsidRPr="00F872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как средство развития </w:t>
      </w:r>
      <w:r w:rsidR="00F87287" w:rsidRPr="00F872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двигательных навыков</w:t>
      </w:r>
      <w:r w:rsidR="0073158E" w:rsidRPr="00F872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066F4" w:rsidRPr="00F872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73158E" w:rsidRPr="00F872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бучающихся с ОВЗ (с нарушениями интеллекта) </w:t>
      </w:r>
      <w:r w:rsidR="00F87287" w:rsidRPr="00F872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учебных занятиях учебной дисциплины «Физическая культура»</w:t>
      </w:r>
    </w:p>
    <w:p w:rsidR="00F87287" w:rsidRPr="00F87287" w:rsidRDefault="00F87287" w:rsidP="00F8728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158E" w:rsidRPr="00F87287" w:rsidRDefault="00F87287" w:rsidP="00F87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2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двигательных навыков представляет собой процесс формирования способности выполнять двигательные действия автоматически, точно, экономично и с минимальными затратами психической и физической энергии. Он включает освоение техники движений, развитие физических качеств: силы, ловкости, гибкости, выносливости, координации.</w:t>
      </w:r>
    </w:p>
    <w:p w:rsidR="00F87287" w:rsidRPr="00F87287" w:rsidRDefault="00F87287" w:rsidP="00F87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72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двигательных навыков у обучающихся с нарушениями интеллекта на уроках физической культуры требует комплексного подхода, учитывающего особенности их психофизического развития, ограничения и потребности.</w:t>
      </w:r>
      <w:proofErr w:type="gramEnd"/>
    </w:p>
    <w:p w:rsidR="00F87287" w:rsidRPr="00F87287" w:rsidRDefault="00F87287" w:rsidP="00F87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728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Добиваться положительной динамики в развитии двигательных навыков у обучающихся с ОВЗ позволяют средства адаптивной физической культуры, которые способствуют созданию начальной базы для разностороннего развития физических способностей и двигательных навыков, формированию предпосылок для их значительного развития.</w:t>
      </w:r>
      <w:proofErr w:type="gramEnd"/>
    </w:p>
    <w:p w:rsidR="00F87287" w:rsidRPr="00F87287" w:rsidRDefault="00F87287" w:rsidP="00F87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средств адаптивной физической культуры являются спортивные игры, которые представляют собой двигательную активность с правилами, целями и соревновательным элементом. Они оказывают значительное влияние на развитие двигательной активности, физических качеств, здоровья и личностных характеристик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</w:t>
      </w:r>
      <w:r w:rsidRPr="00F872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7287" w:rsidRDefault="00F87287" w:rsidP="00F87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психофизическим особенностям обучающихся с нарушениями интеллекта относятся замедленный темп развития двигательных функций, непродуктивность движений, двигательное беспокойство и суетливость. Движения могут быть бедными, угловатыми, недостаточно плавными.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правило, о</w:t>
      </w:r>
      <w:r w:rsidRPr="00F87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собенно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</w:t>
      </w:r>
      <w:r w:rsidRPr="00F87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сформированы тонкие и точные движения рук.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подборе средств обучения необходимо р</w:t>
      </w:r>
      <w:r w:rsidRPr="00F87287">
        <w:rPr>
          <w:rFonts w:ascii="Times New Roman" w:eastAsia="Times New Roman" w:hAnsi="Times New Roman" w:cs="Times New Roman"/>
          <w:sz w:val="24"/>
          <w:szCs w:val="24"/>
          <w:lang w:eastAsia="ru-RU"/>
        </w:rPr>
        <w:t>азнообразие упражнений и игровых элементов, что помогает избежать однообразия, которое утомляет и замедляет освоение новых навыков. Подбор игр должен соответствовать уровню развития и возможностям организма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</w:t>
      </w:r>
      <w:r w:rsidRPr="00F872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7287" w:rsidRDefault="00F87287" w:rsidP="00F87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формирования и развития двигательных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нарушениями интеллекта активно использую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миниволей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73DB" w:rsidRPr="00F8728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73DB" w:rsidRPr="00F872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8673DB" w:rsidRPr="00F87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которую незаслуженно называют </w:t>
      </w:r>
      <w:r w:rsidRPr="00F87287">
        <w:rPr>
          <w:rFonts w:ascii="Times New Roman" w:eastAsia="Times New Roman" w:hAnsi="Times New Roman" w:cs="Times New Roman"/>
          <w:sz w:val="24"/>
          <w:szCs w:val="24"/>
          <w:lang w:eastAsia="ru-RU"/>
        </w:rPr>
        <w:t>«упрощённый волейбол»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87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728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Безусловно, волейбол, в отличи</w:t>
      </w:r>
      <w:proofErr w:type="gramStart"/>
      <w:r w:rsidRPr="00F8728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F87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proofErr w:type="spellStart"/>
      <w:r w:rsidRPr="00F8728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миниволей</w:t>
      </w:r>
      <w:proofErr w:type="spellEnd"/>
      <w:r w:rsidRPr="00F87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8728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сложнокоординированный</w:t>
      </w:r>
      <w:proofErr w:type="spellEnd"/>
      <w:r w:rsidRPr="00F87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 спорта, который требует от игроков высокой степени согласованности движений, точности, быстроты реакции и способности адаптироваться к меняющимся игровым ситуациям.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66F4" w:rsidRDefault="00F87287" w:rsidP="00F87287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интеллектуальными нарушениями альтернативой волейболу может стать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миниволей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самостоятельная спортивная игра, к</w:t>
      </w:r>
      <w:r w:rsidR="008673DB" w:rsidRPr="00F8728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оторая появилась в Японии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 ш</w:t>
      </w:r>
      <w:r w:rsidR="008673DB" w:rsidRPr="00F87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ирокое распространение получила благодаря </w:t>
      </w:r>
      <w:r w:rsidR="009610FC" w:rsidRPr="00F8728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отличиям от классического волейбола - облегчённые правила игры, меньш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 размер пл</w:t>
      </w:r>
      <w:r w:rsidRPr="00F87287">
        <w:rPr>
          <w:rFonts w:ascii="Times New Roman" w:eastAsia="Times New Roman" w:hAnsi="Times New Roman" w:cs="Times New Roman"/>
          <w:sz w:val="24"/>
          <w:szCs w:val="24"/>
          <w:lang w:eastAsia="ru-RU"/>
        </w:rPr>
        <w:t>ощадк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610FC" w:rsidRPr="00F87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сетка ниже, мяч для </w:t>
      </w:r>
      <w:proofErr w:type="spellStart"/>
      <w:r w:rsidR="009610FC" w:rsidRPr="00F8728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миниволей</w:t>
      </w:r>
      <w:proofErr w:type="spellEnd"/>
      <w:r w:rsidR="009610FC" w:rsidRPr="00F87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больше классического, но значительно легче.</w:t>
      </w:r>
      <w:r w:rsidR="005066F4" w:rsidRPr="00F87287">
        <w:rPr>
          <w:rStyle w:val="a4"/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F87287" w:rsidRDefault="00F87287" w:rsidP="00F87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Формат игры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87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три сета. В каждом сете выигрывает команда, первой набравшая 11 очков. Победителем считается команда, выигравшая два сета. Если после двух сетов победителя 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определен, </w:t>
      </w:r>
      <w:r w:rsidRPr="00F872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 играют третий сет.</w:t>
      </w:r>
      <w:r w:rsidRPr="00F87287">
        <w:rPr>
          <w:rStyle w:val="a3"/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</w:t>
      </w:r>
      <w:r w:rsidRPr="00F8728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Площадка представляет собой прямоугольник со сторонами 9 м × 6,1 м, который делится пополам специальной сеткой.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Высота сетки – 155 см. </w:t>
      </w:r>
      <w:r w:rsidRPr="00F8728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Меньшие размеры площадки и низкая сетка делают игру более динамичной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одной стороны, но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же время придает уверенность игрокам, что важно для обучающихся с ОВЗ.</w:t>
      </w:r>
      <w:r w:rsidRPr="00F872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7287" w:rsidRDefault="00F87287" w:rsidP="00F87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отличи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классического волейбола, который требует наличия определенной техники,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миниволей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игра, которая подходит для людей различных </w:t>
      </w:r>
      <w:r w:rsidRPr="00F8728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 возможностей, включая лиц с ограниченными возможностями здоровья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Согласно правилам игры, участники </w:t>
      </w:r>
      <w:r w:rsidRPr="00F87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перебрасывают мяч через сетку, стремясь направить его на </w:t>
      </w:r>
      <w:r w:rsidRPr="00F872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сторону противника так, чтобы он коснулся пола, или спровоцировать соперника на ошибку.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минивалей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ук</w:t>
      </w:r>
      <w:r w:rsidRPr="00F8728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</w:t>
      </w:r>
      <w:proofErr w:type="spellStart"/>
      <w:proofErr w:type="gramStart"/>
      <w:r w:rsidRPr="00F8728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сердечно-сосудистую</w:t>
      </w:r>
      <w:proofErr w:type="spellEnd"/>
      <w:proofErr w:type="gramEnd"/>
      <w:r w:rsidRPr="00F87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дыхательную системы, развивает координацию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вижений и вестибулярный аппарат, способствует развитию п</w:t>
      </w:r>
      <w:r w:rsidRPr="00F8728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сихических и когнитивных качеств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личности обучающихся</w:t>
      </w:r>
      <w:r w:rsidRPr="00F87287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таких как внимание и концентрация, ориентирование в пространстве, периферическое зрение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7287" w:rsidRDefault="00F87287" w:rsidP="00F8728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миниволей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элемент  игровых технологий </w:t>
      </w:r>
      <w:r w:rsidRPr="00F87287">
        <w:rPr>
          <w:rFonts w:ascii="Times New Roman" w:hAnsi="Times New Roman" w:cs="Times New Roman"/>
          <w:color w:val="000000"/>
          <w:sz w:val="24"/>
          <w:szCs w:val="24"/>
        </w:rPr>
        <w:t xml:space="preserve">оказывает положительное влияние на формирование взаимодействия и </w:t>
      </w:r>
      <w:proofErr w:type="gramStart"/>
      <w:r w:rsidRPr="00F87287">
        <w:rPr>
          <w:rFonts w:ascii="Times New Roman" w:hAnsi="Times New Roman" w:cs="Times New Roman"/>
          <w:color w:val="000000"/>
          <w:sz w:val="24"/>
          <w:szCs w:val="24"/>
        </w:rPr>
        <w:t>взаимоотношения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в учебной группе, </w:t>
      </w:r>
      <w:r w:rsidRPr="00F87287">
        <w:rPr>
          <w:rFonts w:ascii="Times New Roman" w:hAnsi="Times New Roman" w:cs="Times New Roman"/>
          <w:color w:val="000000"/>
          <w:sz w:val="24"/>
          <w:szCs w:val="24"/>
        </w:rPr>
        <w:t>что в дальнейшем поможет им быть более социализированными и интегрированными в обществе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F87287">
        <w:rPr>
          <w:rFonts w:ascii="Times New Roman" w:hAnsi="Times New Roman" w:cs="Times New Roman"/>
          <w:color w:val="000000"/>
          <w:sz w:val="24"/>
          <w:szCs w:val="24"/>
        </w:rPr>
        <w:t xml:space="preserve">Эта игра минимально </w:t>
      </w:r>
      <w:proofErr w:type="spellStart"/>
      <w:r w:rsidRPr="00F87287">
        <w:rPr>
          <w:rFonts w:ascii="Times New Roman" w:hAnsi="Times New Roman" w:cs="Times New Roman"/>
          <w:color w:val="000000"/>
          <w:sz w:val="24"/>
          <w:szCs w:val="24"/>
        </w:rPr>
        <w:t>травмоопасна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решает задачи, аналогичные игре в волейбол: способствует в</w:t>
      </w:r>
      <w:r w:rsidRPr="00F87287">
        <w:rPr>
          <w:rFonts w:ascii="Times New Roman" w:hAnsi="Times New Roman" w:cs="Times New Roman"/>
          <w:color w:val="000000"/>
          <w:sz w:val="24"/>
          <w:szCs w:val="24"/>
        </w:rPr>
        <w:t>заимодействи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F87287">
        <w:rPr>
          <w:rFonts w:ascii="Times New Roman" w:hAnsi="Times New Roman" w:cs="Times New Roman"/>
          <w:color w:val="000000"/>
          <w:sz w:val="24"/>
          <w:szCs w:val="24"/>
        </w:rPr>
        <w:t xml:space="preserve"> игроков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игровой площадке</w:t>
      </w:r>
      <w:r w:rsidRPr="00F87287">
        <w:rPr>
          <w:rFonts w:ascii="Times New Roman" w:hAnsi="Times New Roman" w:cs="Times New Roman"/>
          <w:color w:val="000000"/>
          <w:sz w:val="24"/>
          <w:szCs w:val="24"/>
        </w:rPr>
        <w:t>, осознани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F87287">
        <w:rPr>
          <w:rFonts w:ascii="Times New Roman" w:hAnsi="Times New Roman" w:cs="Times New Roman"/>
          <w:color w:val="000000"/>
          <w:sz w:val="24"/>
          <w:szCs w:val="24"/>
        </w:rPr>
        <w:t xml:space="preserve"> игровой ситуации на игровом поле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способствует развитию </w:t>
      </w:r>
      <w:r w:rsidRPr="00F87287">
        <w:rPr>
          <w:rFonts w:ascii="Times New Roman" w:hAnsi="Times New Roman" w:cs="Times New Roman"/>
          <w:color w:val="000000"/>
          <w:sz w:val="24"/>
          <w:szCs w:val="24"/>
        </w:rPr>
        <w:t>ловкост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F87287">
        <w:rPr>
          <w:rFonts w:ascii="Times New Roman" w:hAnsi="Times New Roman" w:cs="Times New Roman"/>
          <w:color w:val="000000"/>
          <w:sz w:val="24"/>
          <w:szCs w:val="24"/>
        </w:rPr>
        <w:t>, быстрот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F87287">
        <w:rPr>
          <w:rFonts w:ascii="Times New Roman" w:hAnsi="Times New Roman" w:cs="Times New Roman"/>
          <w:color w:val="000000"/>
          <w:sz w:val="24"/>
          <w:szCs w:val="24"/>
        </w:rPr>
        <w:t>, координаци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F87287">
        <w:rPr>
          <w:rFonts w:ascii="Times New Roman" w:hAnsi="Times New Roman" w:cs="Times New Roman"/>
          <w:color w:val="000000"/>
          <w:sz w:val="24"/>
          <w:szCs w:val="24"/>
        </w:rPr>
        <w:t xml:space="preserve"> движения, чувств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87287">
        <w:rPr>
          <w:rFonts w:ascii="Times New Roman" w:hAnsi="Times New Roman" w:cs="Times New Roman"/>
          <w:color w:val="000000"/>
          <w:sz w:val="24"/>
          <w:szCs w:val="24"/>
        </w:rPr>
        <w:t xml:space="preserve"> пространства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73E2F" w:rsidRPr="00A73E2F" w:rsidRDefault="008544F3" w:rsidP="00F87287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50C8" w:rsidRPr="00A73E2F" w:rsidRDefault="00F750C8" w:rsidP="00A73E2F"/>
    <w:sectPr w:rsidR="00F750C8" w:rsidRPr="00A73E2F" w:rsidSect="00875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E4B93"/>
    <w:multiLevelType w:val="multilevel"/>
    <w:tmpl w:val="1E0E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590E04"/>
    <w:multiLevelType w:val="multilevel"/>
    <w:tmpl w:val="BE6CD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6A20EA"/>
    <w:multiLevelType w:val="multilevel"/>
    <w:tmpl w:val="EE02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E7238"/>
    <w:rsid w:val="00271A07"/>
    <w:rsid w:val="00314BE0"/>
    <w:rsid w:val="00404967"/>
    <w:rsid w:val="004A6C7F"/>
    <w:rsid w:val="004F069E"/>
    <w:rsid w:val="005066F4"/>
    <w:rsid w:val="00536D64"/>
    <w:rsid w:val="0053771A"/>
    <w:rsid w:val="0073158E"/>
    <w:rsid w:val="0084124F"/>
    <w:rsid w:val="008544F3"/>
    <w:rsid w:val="008673DB"/>
    <w:rsid w:val="0087581B"/>
    <w:rsid w:val="00914A26"/>
    <w:rsid w:val="0092711C"/>
    <w:rsid w:val="00945CCC"/>
    <w:rsid w:val="009610FC"/>
    <w:rsid w:val="009A1A87"/>
    <w:rsid w:val="009C06DC"/>
    <w:rsid w:val="00A73E2F"/>
    <w:rsid w:val="00D71737"/>
    <w:rsid w:val="00DA5889"/>
    <w:rsid w:val="00E544D0"/>
    <w:rsid w:val="00E8656C"/>
    <w:rsid w:val="00F750C8"/>
    <w:rsid w:val="00F87287"/>
    <w:rsid w:val="00FE72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45CCC"/>
    <w:rPr>
      <w:i/>
      <w:iCs/>
    </w:rPr>
  </w:style>
  <w:style w:type="character" w:styleId="a4">
    <w:name w:val="Strong"/>
    <w:basedOn w:val="a0"/>
    <w:uiPriority w:val="22"/>
    <w:qFormat/>
    <w:rsid w:val="005066F4"/>
    <w:rPr>
      <w:b/>
      <w:bCs/>
    </w:rPr>
  </w:style>
  <w:style w:type="character" w:styleId="a5">
    <w:name w:val="Hyperlink"/>
    <w:basedOn w:val="a0"/>
    <w:uiPriority w:val="99"/>
    <w:semiHidden/>
    <w:unhideWhenUsed/>
    <w:rsid w:val="005066F4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F87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0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47536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401</cp:lastModifiedBy>
  <cp:revision>1</cp:revision>
  <dcterms:created xsi:type="dcterms:W3CDTF">2025-03-21T01:46:00Z</dcterms:created>
  <dcterms:modified xsi:type="dcterms:W3CDTF">2026-06-01T17:05:00Z</dcterms:modified>
</cp:coreProperties>
</file>