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ED" w:rsidRPr="000700ED" w:rsidRDefault="000700ED" w:rsidP="0007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0700ED" w:rsidRPr="000700ED" w:rsidRDefault="000700ED" w:rsidP="0007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0700ED">
        <w:rPr>
          <w:rFonts w:ascii="Times New Roman" w:hAnsi="Times New Roman" w:cs="Times New Roman"/>
          <w:b/>
          <w:bCs/>
          <w:sz w:val="28"/>
          <w:szCs w:val="28"/>
        </w:rPr>
        <w:t>Средняя  школа</w:t>
      </w:r>
      <w:proofErr w:type="gramEnd"/>
      <w:r w:rsidRPr="000700ED">
        <w:rPr>
          <w:rFonts w:ascii="Times New Roman" w:hAnsi="Times New Roman" w:cs="Times New Roman"/>
          <w:b/>
          <w:bCs/>
          <w:sz w:val="28"/>
          <w:szCs w:val="28"/>
        </w:rPr>
        <w:t xml:space="preserve"> № 42»</w:t>
      </w:r>
    </w:p>
    <w:p w:rsidR="000700ED" w:rsidRPr="000700ED" w:rsidRDefault="000700ED" w:rsidP="0007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>город Нижневартовск</w:t>
      </w:r>
    </w:p>
    <w:p w:rsidR="000700ED" w:rsidRPr="000700ED" w:rsidRDefault="000700ED" w:rsidP="0007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- Югра</w:t>
      </w: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0700ED" w:rsidRDefault="000700ED" w:rsidP="000700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0ED">
        <w:rPr>
          <w:rFonts w:ascii="Times New Roman" w:hAnsi="Times New Roman" w:cs="Times New Roman"/>
          <w:b/>
          <w:sz w:val="32"/>
          <w:szCs w:val="32"/>
        </w:rPr>
        <w:t>Технология ТРИЗ – как средство формирования творческих способностей обучающ</w:t>
      </w:r>
      <w:r>
        <w:rPr>
          <w:rFonts w:ascii="Times New Roman" w:hAnsi="Times New Roman" w:cs="Times New Roman"/>
          <w:b/>
          <w:sz w:val="32"/>
          <w:szCs w:val="32"/>
        </w:rPr>
        <w:t>их</w:t>
      </w:r>
      <w:r w:rsidRPr="000700ED">
        <w:rPr>
          <w:rFonts w:ascii="Times New Roman" w:hAnsi="Times New Roman" w:cs="Times New Roman"/>
          <w:b/>
          <w:sz w:val="32"/>
          <w:szCs w:val="32"/>
        </w:rPr>
        <w:t>ся</w:t>
      </w: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5343FC" w:rsidRDefault="000700ED" w:rsidP="000700ED">
      <w:pPr>
        <w:rPr>
          <w:sz w:val="28"/>
          <w:szCs w:val="28"/>
        </w:rPr>
      </w:pPr>
    </w:p>
    <w:p w:rsidR="000700ED" w:rsidRPr="000700ED" w:rsidRDefault="000700ED" w:rsidP="000700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43FC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0700ED">
        <w:rPr>
          <w:rFonts w:ascii="Times New Roman" w:hAnsi="Times New Roman" w:cs="Times New Roman"/>
          <w:b/>
          <w:bCs/>
          <w:sz w:val="28"/>
          <w:szCs w:val="28"/>
        </w:rPr>
        <w:t>Каншаева</w:t>
      </w:r>
      <w:proofErr w:type="spellEnd"/>
      <w:r w:rsidRPr="000700ED">
        <w:rPr>
          <w:rFonts w:ascii="Times New Roman" w:hAnsi="Times New Roman" w:cs="Times New Roman"/>
          <w:b/>
          <w:bCs/>
          <w:sz w:val="28"/>
          <w:szCs w:val="28"/>
        </w:rPr>
        <w:t xml:space="preserve"> Лариса </w:t>
      </w:r>
      <w:proofErr w:type="spellStart"/>
      <w:r w:rsidRPr="000700ED">
        <w:rPr>
          <w:rFonts w:ascii="Times New Roman" w:hAnsi="Times New Roman" w:cs="Times New Roman"/>
          <w:b/>
          <w:bCs/>
          <w:sz w:val="28"/>
          <w:szCs w:val="28"/>
        </w:rPr>
        <w:t>Айкашевна</w:t>
      </w:r>
      <w:proofErr w:type="spellEnd"/>
      <w:r w:rsidRPr="000700E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700ED" w:rsidRPr="000700ED" w:rsidRDefault="000700ED" w:rsidP="000700ED">
      <w:pPr>
        <w:jc w:val="right"/>
        <w:rPr>
          <w:rFonts w:ascii="Times New Roman" w:hAnsi="Times New Roman" w:cs="Times New Roman"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0700ED" w:rsidRPr="005343FC" w:rsidRDefault="000700ED" w:rsidP="000700ED">
      <w:pPr>
        <w:rPr>
          <w:sz w:val="28"/>
          <w:szCs w:val="28"/>
        </w:rPr>
      </w:pPr>
      <w:bookmarkStart w:id="0" w:name="_Toc379275268"/>
    </w:p>
    <w:bookmarkEnd w:id="0"/>
    <w:p w:rsidR="000700ED" w:rsidRDefault="000700ED" w:rsidP="0007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0ED" w:rsidRDefault="000700ED" w:rsidP="0007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0ED" w:rsidRDefault="000700ED" w:rsidP="0007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0ED" w:rsidRPr="000700ED" w:rsidRDefault="000700ED" w:rsidP="00070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0ED">
        <w:rPr>
          <w:rFonts w:ascii="Times New Roman" w:hAnsi="Times New Roman" w:cs="Times New Roman"/>
          <w:b/>
          <w:bCs/>
          <w:sz w:val="28"/>
          <w:szCs w:val="28"/>
        </w:rPr>
        <w:t>Нижневартовск, 2020 г.</w:t>
      </w:r>
    </w:p>
    <w:p w:rsidR="008D4A28" w:rsidRPr="00975FDF" w:rsidRDefault="008D4A28" w:rsidP="00975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F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Технология ТРИЗ – как средство формирования творческих способностей </w:t>
      </w:r>
      <w:r w:rsidR="000700ED" w:rsidRPr="000700ED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0700ED" w:rsidRDefault="000700ED" w:rsidP="00050F11">
      <w:pPr>
        <w:pStyle w:val="ab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B228F" w:rsidRPr="000700ED" w:rsidRDefault="00AB228F" w:rsidP="00050F11">
      <w:pPr>
        <w:pStyle w:val="ab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0700E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Обучение, построенное на усвоении конкретных фактов, изжило себя в принципе, ибо факты быстро устаревают, а их объем стремится к бесконечности».</w:t>
      </w:r>
    </w:p>
    <w:p w:rsidR="00AB228F" w:rsidRPr="000700ED" w:rsidRDefault="00AB228F" w:rsidP="00050F11">
      <w:pPr>
        <w:pStyle w:val="ab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700ED">
        <w:rPr>
          <w:rFonts w:ascii="Times New Roman" w:hAnsi="Times New Roman" w:cs="Times New Roman"/>
          <w:i/>
          <w:iCs/>
          <w:sz w:val="24"/>
          <w:szCs w:val="24"/>
        </w:rPr>
        <w:t xml:space="preserve">Анатолий Александрович </w:t>
      </w:r>
      <w:proofErr w:type="spellStart"/>
      <w:r w:rsidRPr="000700ED">
        <w:rPr>
          <w:rFonts w:ascii="Times New Roman" w:hAnsi="Times New Roman" w:cs="Times New Roman"/>
          <w:i/>
          <w:iCs/>
          <w:sz w:val="24"/>
          <w:szCs w:val="24"/>
        </w:rPr>
        <w:t>Гин</w:t>
      </w:r>
      <w:proofErr w:type="spellEnd"/>
    </w:p>
    <w:p w:rsidR="00DC596A" w:rsidRPr="00975FDF" w:rsidRDefault="00DC596A" w:rsidP="00050F11">
      <w:pPr>
        <w:shd w:val="clear" w:color="auto" w:fill="FFFFFF"/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50F11" w:rsidRPr="00050F11" w:rsidRDefault="00050F11" w:rsidP="0005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50F11">
        <w:rPr>
          <w:rFonts w:ascii="Times New Roman" w:hAnsi="Times New Roman"/>
          <w:sz w:val="24"/>
          <w:szCs w:val="24"/>
        </w:rPr>
        <w:t xml:space="preserve">Современное образование в России перешло на Федеральный государственный образовательный стандарт второго поколения (ФГОС).  </w:t>
      </w:r>
    </w:p>
    <w:p w:rsidR="00050F11" w:rsidRPr="00050F11" w:rsidRDefault="00050F11" w:rsidP="0005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F11">
        <w:rPr>
          <w:rFonts w:ascii="Times New Roman" w:hAnsi="Times New Roman"/>
          <w:sz w:val="24"/>
          <w:szCs w:val="24"/>
        </w:rPr>
        <w:t>Особенность ФГОС нового поколения-деятельностный характер, который ставит главной задачей развитие личности обучающихся.</w:t>
      </w:r>
    </w:p>
    <w:p w:rsidR="00050F11" w:rsidRPr="00050F11" w:rsidRDefault="00050F11" w:rsidP="0005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F11">
        <w:rPr>
          <w:rFonts w:ascii="Times New Roman" w:hAnsi="Times New Roman"/>
          <w:sz w:val="24"/>
          <w:szCs w:val="24"/>
        </w:rPr>
        <w:t> В настоящее время всем очевидна необходимость подготовки учащихся к творческой деятельности. В связи с этим повышается роль учителя в воспитании активных, инициативных, творчески мыслящих людей.</w:t>
      </w:r>
    </w:p>
    <w:p w:rsidR="00050F11" w:rsidRPr="00050F11" w:rsidRDefault="00050F11" w:rsidP="0005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F11">
        <w:rPr>
          <w:rFonts w:ascii="Times New Roman" w:hAnsi="Times New Roman"/>
          <w:sz w:val="24"/>
          <w:szCs w:val="24"/>
        </w:rPr>
        <w:t>     Развитие творческих способностей учащихся важно на всех этапах школьного обучения, но особое значение имеет формирование творческого мышления в младшем школьном возрасте. Ведь этот процесс пронизывает все этапы развития личности ребёнка, пробуждает инициативность и самостоятельность принимаемых решений, привычку к свободному самовыражению, уверенность в себе. Истинная цель обучения – это не только овладение определёнными знаниями, умениями и навыками, но и развитие наблюдательности, сообразительности, воображения, умения проводить анализ, сравнение, находить закономерности, воспитание творческой личности в целом.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ТРИЗ-педагогика как инновационное педагогическое направление описано Георгием Константиновичем </w:t>
      </w:r>
      <w:proofErr w:type="spellStart"/>
      <w:r w:rsidRPr="00975FD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975FDF">
        <w:rPr>
          <w:rFonts w:ascii="Times New Roman" w:hAnsi="Times New Roman" w:cs="Times New Roman"/>
          <w:sz w:val="24"/>
          <w:szCs w:val="24"/>
        </w:rPr>
        <w:t xml:space="preserve"> как система развивающего обучения с направленностью на развитие творческих качеств личности, входит в состав современных образовательных технологий. В процессе использования в обучении технологии ТРИЗ (теории решения изобретательских задач) формируются: стиль мышления, направленный на самостоятельную генерацию знаний; умение видеть, ставить и решать проблемные задачи в своей области деятельности; умение выделять закономерности; воспитание мировоззренческой установки восприятия жизни как динамического пространства открытых задач. </w:t>
      </w:r>
      <w:r w:rsidR="00F57FD4">
        <w:rPr>
          <w:rFonts w:ascii="Times New Roman" w:hAnsi="Times New Roman" w:cs="Times New Roman"/>
          <w:sz w:val="24"/>
          <w:szCs w:val="24"/>
        </w:rPr>
        <w:t xml:space="preserve">Это </w:t>
      </w:r>
      <w:r w:rsidRPr="00975FDF">
        <w:rPr>
          <w:rFonts w:ascii="Times New Roman" w:hAnsi="Times New Roman" w:cs="Times New Roman"/>
          <w:sz w:val="24"/>
          <w:szCs w:val="24"/>
        </w:rPr>
        <w:t>значит, что данная технология отвечает задачам, поставленными ФГОС.</w:t>
      </w:r>
      <w:r w:rsidRPr="00975FD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75FDF">
        <w:rPr>
          <w:rFonts w:ascii="Times New Roman" w:hAnsi="Times New Roman" w:cs="Times New Roman"/>
          <w:sz w:val="24"/>
          <w:szCs w:val="24"/>
        </w:rPr>
        <w:tab/>
        <w:t xml:space="preserve">В основе используемых в ТРИЗ-педагогике средств изначально лежит проблемно-поисковый метод, что сближает эту технологию с развивающим обучением. Однако при </w:t>
      </w:r>
      <w:r w:rsidR="00050F11">
        <w:rPr>
          <w:rFonts w:ascii="Times New Roman" w:hAnsi="Times New Roman" w:cs="Times New Roman"/>
          <w:sz w:val="24"/>
          <w:szCs w:val="24"/>
        </w:rPr>
        <w:t>таком</w:t>
      </w:r>
      <w:r w:rsidRPr="00975FDF">
        <w:rPr>
          <w:rFonts w:ascii="Times New Roman" w:hAnsi="Times New Roman" w:cs="Times New Roman"/>
          <w:sz w:val="24"/>
          <w:szCs w:val="24"/>
        </w:rPr>
        <w:t xml:space="preserve"> обучении перед учащимися не только ставятся проблемы, но предлагаются инструменты для их решения, что помогает достижению успешности в решении проблемных задач. Если цель ТРИЗ можно кратко определить как решение изобретательских (творческих, открытых) задач, то целью ТРИЗ-педагогики является обучение способам решения творческих задач, </w:t>
      </w:r>
      <w:r w:rsidRPr="00975F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5FDF">
        <w:rPr>
          <w:rFonts w:ascii="Times New Roman" w:hAnsi="Times New Roman" w:cs="Times New Roman"/>
          <w:sz w:val="24"/>
          <w:szCs w:val="24"/>
        </w:rPr>
        <w:t>воспитание «решателя», живущего в динамично меняющемся мире, обладающего сильным мышлением, готового к столкновению с новыми нестандартными проблемами, знающего, как разрешать противоречия, и умеющего анализировать и прогнозировать развитие любых систем.</w:t>
      </w:r>
    </w:p>
    <w:p w:rsidR="00AB228F" w:rsidRPr="00F57FD4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57FD4">
        <w:rPr>
          <w:rFonts w:ascii="Times New Roman" w:hAnsi="Times New Roman" w:cs="Times New Roman"/>
          <w:i/>
          <w:iCs/>
          <w:sz w:val="24"/>
          <w:szCs w:val="24"/>
        </w:rPr>
        <w:t>Основные  принципы</w:t>
      </w:r>
      <w:proofErr w:type="gramEnd"/>
      <w:r w:rsidRPr="00F57FD4">
        <w:rPr>
          <w:rFonts w:ascii="Times New Roman" w:hAnsi="Times New Roman" w:cs="Times New Roman"/>
          <w:i/>
          <w:iCs/>
          <w:sz w:val="24"/>
          <w:szCs w:val="24"/>
        </w:rPr>
        <w:t xml:space="preserve"> ТРИЗ</w:t>
      </w:r>
    </w:p>
    <w:p w:rsidR="00AB228F" w:rsidRPr="00975FDF" w:rsidRDefault="00AB228F" w:rsidP="00975FDF">
      <w:pPr>
        <w:pStyle w:val="ab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Принцип объективных законов. Все системы развиваются по определенным законам. Их можно познать и использовать для преобразования окружающего мира.</w:t>
      </w:r>
    </w:p>
    <w:p w:rsidR="00AB228F" w:rsidRPr="00975FDF" w:rsidRDefault="00AB228F" w:rsidP="00975FDF">
      <w:pPr>
        <w:pStyle w:val="ab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Принцип противоречия. Все системы развиваются через преодоление противоречий.</w:t>
      </w:r>
    </w:p>
    <w:p w:rsidR="00AB228F" w:rsidRPr="00975FDF" w:rsidRDefault="00AB228F" w:rsidP="00975FDF">
      <w:pPr>
        <w:pStyle w:val="ab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Принцип конкретности. Конкретное решение проблемы зависит от конкретных ресурсов, которые имеются в наличии.</w:t>
      </w:r>
    </w:p>
    <w:p w:rsidR="00AB228F" w:rsidRPr="00F57FD4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7FD4">
        <w:rPr>
          <w:rFonts w:ascii="Times New Roman" w:hAnsi="Times New Roman" w:cs="Times New Roman"/>
          <w:i/>
          <w:iCs/>
          <w:sz w:val="24"/>
          <w:szCs w:val="24"/>
        </w:rPr>
        <w:t>Дидактические возможности ТРИЗ: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решение творческих задач любой сложности и направленности;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решение научных и исследовательских задач;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систематизация знаний в любых областях деятельности;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развитие творческого воображения и мышления;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развитие качеств творческой личности и формирование ключевых компетенций учащихся: когнитивной, креативной, коммуникативной, мировоззренческой;</w:t>
      </w:r>
    </w:p>
    <w:p w:rsidR="00AB228F" w:rsidRPr="00975FDF" w:rsidRDefault="00AB228F" w:rsidP="00975FDF">
      <w:pPr>
        <w:pStyle w:val="ab"/>
        <w:numPr>
          <w:ilvl w:val="0"/>
          <w:numId w:val="16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развитие творческих коллективов.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Любая технология ориентируется на идею полного усвоения материала путем последовательных обучающих процедур, то ТРИЗ-технология также предполагает разбивку материала на фрагменты (учебные элементы). При таком подходе реализуется концепция достаточно полного усвоения учебного материала, что дает, в целом, высокие результаты.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Структурное содержание современной ТРИЗ-педагогики можно представить как взаимосвязь таких направлений как развитие творческого мышления, развитие творческого воображения, развитие творческой личности.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FDF">
        <w:rPr>
          <w:rFonts w:ascii="Times New Roman" w:hAnsi="Times New Roman" w:cs="Times New Roman"/>
          <w:bCs/>
          <w:sz w:val="24"/>
          <w:szCs w:val="24"/>
        </w:rPr>
        <w:t>Особое значение в ТРИЗ-педагогике придается «встрече с чудом», под которой понимается получение сильного эмоционального впечатления при столкновении с загадкой, тайной, необычным явлением. Удивление, восторг, радость, испытанные при этом, побуждают любознательность ребенка, оставляя след на всю жизнь.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В ТРИЗ технологии существует много методов и приемов, используемых для развития творческого воображения. С некоторыми из них я вас познакомлю.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5FDF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системы учебных </w:t>
      </w:r>
      <w:r w:rsidRPr="00975FD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заданий</w:t>
      </w:r>
      <w:r w:rsidRPr="00975FD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75FD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75FDF">
        <w:rPr>
          <w:rFonts w:ascii="Times New Roman" w:hAnsi="Times New Roman" w:cs="Times New Roman"/>
          <w:sz w:val="24"/>
          <w:szCs w:val="24"/>
          <w:lang w:eastAsia="ru-RU"/>
        </w:rPr>
        <w:t>приемы )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6"/>
        <w:gridCol w:w="7336"/>
      </w:tblGrid>
      <w:tr w:rsidR="00AB228F" w:rsidRPr="00975FDF" w:rsidTr="00F57FD4">
        <w:tc>
          <w:tcPr>
            <w:tcW w:w="280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методов, приемов.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 «Да-нет»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 сужения поиска посредством задавания вопросов, на которые можно отвечать «да-нет».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метода фокальных объектов — преобразование заданного объекта, находящегося в «фокусе» внимания (отсюда и название метода) через установление ассоциативных связей с признаками других объектов («случайными). В результате фантазирования получаются объекты, обладающие необычными свойствами. Обязательным в обучении является анализ практического применения полученных проектов: «А где можно использовать такой объект? Для чего он может понадобиться? Чем новый, усовершенствованный объект лучше прежнего?». Подобный анализ позволяет избегать ситуации «фантазирование ради фантазирования» и приучает учащихся к осмысленности и целенаправленности при создании нового.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Методика сочинений по картине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Цель метода: активизация словарного запаса учащихся, использованием различных каналов восприятия, рассмотрением сюжета картины в динамике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«Морфологический анализ»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Суть данного метода – построение таблицы,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создания информационной копилки и последующего построения определений при изучении лингвистических, математических понятий.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Модель «Системный лифт»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рассмотрения частей изучаемого объекта и объекта как части другого более крупного объекта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Механизм решения изобретательных задач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В него входит противоречие, приемы разрешения противоречий. </w:t>
            </w:r>
            <w:r w:rsidRPr="00975FDF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решения противоречий: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-умение увидеть, выявить противоречие;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-формулирование противоречия;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975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</w:t>
            </w:r>
            <w:proofErr w:type="gramEnd"/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  действие  есть  «х»,  </w:t>
            </w:r>
            <w:r w:rsidRPr="00975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</w:t>
            </w: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  имеем «+»,  </w:t>
            </w:r>
            <w:r w:rsidRPr="00975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</w:t>
            </w: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  «-»;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-преодоление противоречия.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 системного оператора</w:t>
            </w:r>
          </w:p>
        </w:tc>
        <w:tc>
          <w:tcPr>
            <w:tcW w:w="7336" w:type="dxa"/>
          </w:tcPr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 xml:space="preserve">В нем система ее элементы рассматриваются в прошлом, настоящем и будущем. Здесь выделяется подсистема и надсистема. </w:t>
            </w:r>
            <w:r w:rsidRPr="0097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 класс – это система, ученики класса – подсистема, надсистема – это школа.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«Создай паспорт»</w:t>
            </w: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Модель «Составление плана/раскадровка</w:t>
            </w: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составления простого и развернутого плана прочитанного произведения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и явлений в природе и технике методом маленьких человечков</w:t>
            </w:r>
          </w:p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создания представления о внутренней структуре тел живой и неживой природы, предметов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загадок (методика А.А. Нестеренко)</w:t>
            </w: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сочинения загадки:</w:t>
            </w:r>
          </w:p>
          <w:p w:rsidR="00AB228F" w:rsidRPr="00975FDF" w:rsidRDefault="00AB228F" w:rsidP="00F57FD4">
            <w:pPr>
              <w:pStyle w:val="ab"/>
              <w:numPr>
                <w:ilvl w:val="0"/>
                <w:numId w:val="17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Выбрать объект, про который будет придумываться загадка.</w:t>
            </w:r>
          </w:p>
          <w:p w:rsidR="00AB228F" w:rsidRPr="00975FDF" w:rsidRDefault="00AB228F" w:rsidP="00F57FD4">
            <w:pPr>
              <w:pStyle w:val="ab"/>
              <w:numPr>
                <w:ilvl w:val="0"/>
                <w:numId w:val="17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Описать несколько характерных признаков (сравнений) данного объекта.</w:t>
            </w:r>
          </w:p>
          <w:p w:rsidR="00AB228F" w:rsidRPr="00975FDF" w:rsidRDefault="00AB228F" w:rsidP="00F57FD4">
            <w:pPr>
              <w:pStyle w:val="ab"/>
              <w:numPr>
                <w:ilvl w:val="0"/>
                <w:numId w:val="17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Исключить объекты, обладающие такими же признаками.</w:t>
            </w:r>
          </w:p>
          <w:p w:rsidR="00AB228F" w:rsidRPr="00975FDF" w:rsidRDefault="00AB228F" w:rsidP="00F57FD4">
            <w:pPr>
              <w:pStyle w:val="ab"/>
              <w:numPr>
                <w:ilvl w:val="0"/>
                <w:numId w:val="17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Отредактировать полученную загадку (можно сделать ее ритмичной или рифмованной).</w:t>
            </w:r>
          </w:p>
          <w:p w:rsidR="00AB228F" w:rsidRPr="00975FDF" w:rsidRDefault="00AB228F" w:rsidP="00975FD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Модель «Элемент – имя признака – значение признака»</w:t>
            </w: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Для рассмотрения составных частей изучаемого явления и их значений.</w:t>
            </w:r>
          </w:p>
        </w:tc>
      </w:tr>
      <w:tr w:rsidR="00AB228F" w:rsidRPr="00975FDF" w:rsidTr="00F57FD4">
        <w:tc>
          <w:tcPr>
            <w:tcW w:w="280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hAnsi="Times New Roman" w:cs="Times New Roman"/>
                <w:sz w:val="24"/>
                <w:szCs w:val="24"/>
              </w:rPr>
              <w:t>Метод мозгового штурма</w:t>
            </w:r>
          </w:p>
        </w:tc>
        <w:tc>
          <w:tcPr>
            <w:tcW w:w="7336" w:type="dxa"/>
          </w:tcPr>
          <w:p w:rsidR="00AB228F" w:rsidRPr="00975FDF" w:rsidRDefault="00AB228F" w:rsidP="00F57F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D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поиск вариантов решения проблем преимущественно на основе интуиции с последующей экспертизой идей, при этом поощряются неожиданные и фантастические предложения.</w:t>
            </w:r>
          </w:p>
        </w:tc>
      </w:tr>
    </w:tbl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FD4" w:rsidRDefault="00AB228F" w:rsidP="00F57FD4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5FDF">
        <w:rPr>
          <w:rFonts w:ascii="Times New Roman" w:hAnsi="Times New Roman" w:cs="Times New Roman"/>
          <w:bCs/>
          <w:sz w:val="24"/>
          <w:szCs w:val="24"/>
          <w:lang w:eastAsia="ru-RU"/>
        </w:rPr>
        <w:t>Приведу фрагменты уроков с использованием приемов ТРИЗ</w:t>
      </w:r>
    </w:p>
    <w:p w:rsidR="00AB228F" w:rsidRPr="00F57FD4" w:rsidRDefault="00AB228F" w:rsidP="00F57FD4">
      <w:pPr>
        <w:pStyle w:val="ab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5FDF">
        <w:rPr>
          <w:rFonts w:ascii="Times New Roman" w:hAnsi="Times New Roman" w:cs="Times New Roman"/>
          <w:sz w:val="24"/>
          <w:szCs w:val="24"/>
        </w:rPr>
        <w:t xml:space="preserve">1. </w:t>
      </w:r>
      <w:r w:rsidR="005958DB">
        <w:rPr>
          <w:rFonts w:ascii="Times New Roman" w:hAnsi="Times New Roman" w:cs="Times New Roman"/>
          <w:sz w:val="24"/>
          <w:szCs w:val="24"/>
        </w:rPr>
        <w:t>И</w:t>
      </w:r>
      <w:r w:rsidRPr="00975FDF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975FDF" w:rsidRPr="00975FDF">
        <w:rPr>
          <w:rFonts w:ascii="Times New Roman" w:hAnsi="Times New Roman" w:cs="Times New Roman"/>
          <w:sz w:val="24"/>
          <w:szCs w:val="24"/>
        </w:rPr>
        <w:t>«</w:t>
      </w:r>
      <w:r w:rsidRPr="00975FDF">
        <w:rPr>
          <w:rFonts w:ascii="Times New Roman" w:hAnsi="Times New Roman" w:cs="Times New Roman"/>
          <w:sz w:val="24"/>
          <w:szCs w:val="24"/>
        </w:rPr>
        <w:t>да-нет</w:t>
      </w:r>
      <w:r w:rsidR="00975FDF" w:rsidRPr="00975FDF">
        <w:rPr>
          <w:rFonts w:ascii="Times New Roman" w:hAnsi="Times New Roman" w:cs="Times New Roman"/>
          <w:sz w:val="24"/>
          <w:szCs w:val="24"/>
        </w:rPr>
        <w:t>»</w:t>
      </w:r>
      <w:r w:rsidRPr="00975FDF">
        <w:rPr>
          <w:rFonts w:ascii="Times New Roman" w:hAnsi="Times New Roman" w:cs="Times New Roman"/>
          <w:sz w:val="24"/>
          <w:szCs w:val="24"/>
        </w:rPr>
        <w:t xml:space="preserve"> для формирования темы урока, повторения пройденного материала</w:t>
      </w:r>
      <w:r w:rsidR="005958DB">
        <w:rPr>
          <w:rFonts w:ascii="Times New Roman" w:hAnsi="Times New Roman" w:cs="Times New Roman"/>
          <w:sz w:val="24"/>
          <w:szCs w:val="24"/>
        </w:rPr>
        <w:t>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- Я загадала название геометрической фигуры. Отгадав её, вы сможете узнать тему нашего урока. Я вам буду подсказывать, отвечая на ваши вопросы, но отвечать я могу только да или нет.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Возможные вопросы учащихся: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- о количестве углов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- о количестве звеньев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- об ограничении концов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-  о бесконечности линии</w:t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Загаданное слово – прямая.</w:t>
      </w:r>
    </w:p>
    <w:p w:rsidR="00AB228F" w:rsidRDefault="00F57FD4" w:rsidP="00F57FD4">
      <w:pPr>
        <w:pStyle w:val="ab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28F" w:rsidRPr="00975FDF">
        <w:rPr>
          <w:rFonts w:ascii="Times New Roman" w:hAnsi="Times New Roman" w:cs="Times New Roman"/>
          <w:sz w:val="24"/>
          <w:szCs w:val="24"/>
        </w:rPr>
        <w:t xml:space="preserve">2. Модель “Создай паспорт”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понятиями. 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Изучая Солнечную Систему, можно предложить создать паспорт планет по плану, созданному совместно с детьми. При этом работают и сильные </w:t>
      </w:r>
      <w:r w:rsidR="007D5850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(создавая паспорт) и более слабые (заполняют его).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решаем, что самое главное </w:t>
      </w:r>
      <w:r w:rsid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D5850" w:rsidRPr="007D5850">
        <w:rPr>
          <w:rFonts w:ascii="Times New Roman" w:eastAsia="Times New Roman" w:hAnsi="Times New Roman"/>
          <w:sz w:val="24"/>
          <w:szCs w:val="24"/>
          <w:lang w:eastAsia="ru-RU"/>
        </w:rPr>
        <w:t>существенное для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характеристики планет.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Получился такой паспорт планеты: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1.Название планеты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2.На каком месте от Солнца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3.Размер по сравнению с другими планетами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4.Особенности (строение, температура)</w:t>
      </w:r>
    </w:p>
    <w:p w:rsidR="00F57FD4" w:rsidRPr="007D5850" w:rsidRDefault="00F57FD4" w:rsidP="007D5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5. Интересные сведения (почему так названа, есть </w:t>
      </w:r>
      <w:r w:rsidR="007D5850" w:rsidRPr="007D5850">
        <w:rPr>
          <w:rFonts w:ascii="Times New Roman" w:eastAsia="Times New Roman" w:hAnsi="Times New Roman"/>
          <w:sz w:val="24"/>
          <w:szCs w:val="24"/>
          <w:lang w:eastAsia="ru-RU"/>
        </w:rPr>
        <w:t>ли кольца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, спутники и</w:t>
      </w:r>
      <w:r w:rsid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58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D5850" w:rsidRDefault="00AB228F" w:rsidP="007D5850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 xml:space="preserve">«Метод </w:t>
      </w:r>
      <w:r w:rsidR="005958DB">
        <w:rPr>
          <w:rFonts w:ascii="Times New Roman" w:hAnsi="Times New Roman" w:cs="Times New Roman"/>
          <w:sz w:val="24"/>
          <w:szCs w:val="24"/>
        </w:rPr>
        <w:t>«</w:t>
      </w:r>
      <w:r w:rsidRPr="00975FDF">
        <w:rPr>
          <w:rFonts w:ascii="Times New Roman" w:hAnsi="Times New Roman" w:cs="Times New Roman"/>
          <w:sz w:val="24"/>
          <w:szCs w:val="24"/>
        </w:rPr>
        <w:t>Маленьких Человечков</w:t>
      </w:r>
      <w:r w:rsidR="005958DB">
        <w:rPr>
          <w:rFonts w:ascii="Times New Roman" w:hAnsi="Times New Roman" w:cs="Times New Roman"/>
          <w:sz w:val="24"/>
          <w:szCs w:val="24"/>
        </w:rPr>
        <w:t>»</w:t>
      </w:r>
      <w:r w:rsidR="007D5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850" w:rsidRDefault="007D5850" w:rsidP="007D5850">
      <w:pPr>
        <w:pStyle w:val="ab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Внутреннее строение тел и их свойства объясняется через сравнение мельчайших частиц - молекул с маленькими человечками. Они постоянно движутся. В </w:t>
      </w:r>
      <w:r w:rsidR="005958DB" w:rsidRPr="007D5850">
        <w:rPr>
          <w:rFonts w:ascii="Times New Roman" w:eastAsia="Times New Roman" w:hAnsi="Times New Roman"/>
          <w:sz w:val="24"/>
          <w:szCs w:val="24"/>
          <w:lang w:eastAsia="ru-RU"/>
        </w:rPr>
        <w:t>твердых телах человечков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много, они держатся за руки и стоят близко друг к другу, в жидкостях человечки стоят свободнее и между ними могут «пройти» другие человечки, а в газах расстояние между человечками самое большое. Свойства твердых тел, жидкостей и газов моделировали сами дети. Благодаря такой наглядной </w:t>
      </w:r>
      <w:r w:rsidR="005958DB" w:rsidRPr="007D5850">
        <w:rPr>
          <w:rFonts w:ascii="Times New Roman" w:eastAsia="Times New Roman" w:hAnsi="Times New Roman"/>
          <w:sz w:val="24"/>
          <w:szCs w:val="24"/>
          <w:lang w:eastAsia="ru-RU"/>
        </w:rPr>
        <w:t>модели, учащиеся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нашли ответы на вопросы: «Почему сквозь твердое тело нельзя провести руку, а сквозь жидкое можно? Почему запах от цветов </w:t>
      </w:r>
      <w:r w:rsidR="005958DB" w:rsidRPr="007D5850">
        <w:rPr>
          <w:rFonts w:ascii="Times New Roman" w:eastAsia="Times New Roman" w:hAnsi="Times New Roman"/>
          <w:sz w:val="24"/>
          <w:szCs w:val="24"/>
          <w:lang w:eastAsia="ru-RU"/>
        </w:rPr>
        <w:t>сирени распространяется</w:t>
      </w:r>
      <w:r w:rsidRPr="007D585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комнате? Почему вода (жидкость) принимает форму вазы?»</w:t>
      </w:r>
    </w:p>
    <w:p w:rsidR="001C7B5F" w:rsidRPr="007D5850" w:rsidRDefault="001C7B5F" w:rsidP="007D5850">
      <w:pPr>
        <w:pStyle w:val="ab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A5F6828" wp14:editId="40A64A1D">
            <wp:extent cx="6422490" cy="1740933"/>
            <wp:effectExtent l="171450" t="171450" r="187960" b="183515"/>
            <wp:docPr id="4" name="Picture 2" descr="F:\ТРИЗ\2036ММ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ТРИЗ\2036ММ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43" cy="174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B228F" w:rsidRPr="00975FDF" w:rsidRDefault="00AB228F" w:rsidP="00975FDF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8DB">
        <w:rPr>
          <w:rFonts w:ascii="Times New Roman" w:hAnsi="Times New Roman" w:cs="Times New Roman"/>
          <w:sz w:val="24"/>
          <w:szCs w:val="24"/>
        </w:rPr>
        <w:t>4. Морфологический анализ</w:t>
      </w:r>
      <w:r w:rsidRPr="00975FDF">
        <w:rPr>
          <w:rFonts w:ascii="Times New Roman" w:hAnsi="Times New Roman" w:cs="Times New Roman"/>
          <w:sz w:val="24"/>
          <w:szCs w:val="24"/>
        </w:rPr>
        <w:t>. Суть данного метода – построение таблицы, в которой должны быть охвачены всевозможные варианты (подобие таблицы Пифагора). Например: безударные гласные встречаются в приставке? Да!</w:t>
      </w:r>
    </w:p>
    <w:p w:rsidR="00AB228F" w:rsidRPr="00975FDF" w:rsidRDefault="00AB228F" w:rsidP="005958D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FDF">
        <w:rPr>
          <w:rFonts w:ascii="Times New Roman" w:hAnsi="Times New Roman" w:cs="Times New Roman"/>
          <w:sz w:val="24"/>
          <w:szCs w:val="24"/>
        </w:rPr>
        <w:t>Так постепенно заполняется вся таблица.</w:t>
      </w:r>
    </w:p>
    <w:tbl>
      <w:tblPr>
        <w:tblStyle w:val="aa"/>
        <w:tblpPr w:leftFromText="180" w:rightFromText="180" w:vertAnchor="text" w:horzAnchor="margin" w:tblpY="11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2122"/>
        <w:gridCol w:w="1550"/>
        <w:gridCol w:w="1701"/>
        <w:gridCol w:w="3118"/>
        <w:gridCol w:w="1682"/>
      </w:tblGrid>
      <w:tr w:rsidR="005958DB" w:rsidRPr="005958DB" w:rsidTr="005958DB">
        <w:trPr>
          <w:trHeight w:val="416"/>
        </w:trPr>
        <w:tc>
          <w:tcPr>
            <w:tcW w:w="2122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701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>корень</w:t>
            </w:r>
          </w:p>
        </w:tc>
        <w:tc>
          <w:tcPr>
            <w:tcW w:w="3118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1682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5958DB" w:rsidRPr="005958DB" w:rsidTr="005958DB">
        <w:trPr>
          <w:trHeight w:val="532"/>
        </w:trPr>
        <w:tc>
          <w:tcPr>
            <w:tcW w:w="2122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>Безударные гласные</w:t>
            </w:r>
          </w:p>
        </w:tc>
        <w:tc>
          <w:tcPr>
            <w:tcW w:w="1550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8DB" w:rsidRPr="005958DB" w:rsidTr="005958DB">
        <w:trPr>
          <w:trHeight w:val="532"/>
        </w:trPr>
        <w:tc>
          <w:tcPr>
            <w:tcW w:w="2122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 xml:space="preserve">Звонкие и глухие </w:t>
            </w:r>
            <w:proofErr w:type="spellStart"/>
            <w:r w:rsidRPr="005958DB">
              <w:rPr>
                <w:rFonts w:ascii="Times New Roman" w:hAnsi="Times New Roman" w:cs="Times New Roman"/>
              </w:rPr>
              <w:t>согл</w:t>
            </w:r>
            <w:proofErr w:type="spellEnd"/>
            <w:r w:rsidRPr="00595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58DB" w:rsidRPr="005958DB" w:rsidTr="005958DB">
        <w:trPr>
          <w:trHeight w:val="557"/>
        </w:trPr>
        <w:tc>
          <w:tcPr>
            <w:tcW w:w="2122" w:type="dxa"/>
          </w:tcPr>
          <w:p w:rsidR="005958DB" w:rsidRPr="005958DB" w:rsidRDefault="005958DB" w:rsidP="005958D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58DB">
              <w:rPr>
                <w:rFonts w:ascii="Times New Roman" w:hAnsi="Times New Roman" w:cs="Times New Roman"/>
              </w:rPr>
              <w:t xml:space="preserve">Непроизносимые </w:t>
            </w:r>
            <w:proofErr w:type="spellStart"/>
            <w:r w:rsidRPr="005958DB">
              <w:rPr>
                <w:rFonts w:ascii="Times New Roman" w:hAnsi="Times New Roman" w:cs="Times New Roman"/>
              </w:rPr>
              <w:t>согл</w:t>
            </w:r>
            <w:proofErr w:type="spellEnd"/>
            <w:r w:rsidRPr="005958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958DB" w:rsidRPr="005958DB" w:rsidRDefault="005958DB" w:rsidP="005958DB">
            <w:pPr>
              <w:pStyle w:val="ab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7B5F" w:rsidRPr="001C7B5F" w:rsidRDefault="001C7B5F" w:rsidP="001C7B5F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C7B5F">
        <w:rPr>
          <w:rFonts w:ascii="Times New Roman" w:hAnsi="Times New Roman"/>
          <w:b/>
          <w:sz w:val="24"/>
          <w:szCs w:val="24"/>
        </w:rPr>
        <w:t>Приём «Удивляй»</w:t>
      </w:r>
    </w:p>
    <w:p w:rsidR="001C7B5F" w:rsidRDefault="001C7B5F" w:rsidP="001C7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5F">
        <w:rPr>
          <w:rFonts w:ascii="Times New Roman" w:hAnsi="Times New Roman"/>
          <w:sz w:val="24"/>
          <w:szCs w:val="24"/>
        </w:rPr>
        <w:t>В чем заключается прием ТРИЗ «Удивляй»? Это универсальный приём, направленный на активизацию мыслительной деятельности и привлечение интереса к теме урока. Вы должны как-то удивить учащихся, например, по предложенной теме, я расскажу детям интересную информацию про белок. Им будет интересно узнать, что белка способна за неделю съесть пищу, весящую столько же, сколько и она сама, что эти зверьки являются самыми чистоплотными грызунами. Особое строение тела белок, их пушистый хвост, используемый для баланса наподобие парашюта, позволяет этим зверькам оставаться невредимыми при падении даже с 30-ти метровой высоты.</w:t>
      </w:r>
    </w:p>
    <w:p w:rsidR="00360EAD" w:rsidRPr="00360EAD" w:rsidRDefault="00360EAD" w:rsidP="0036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хотелось бы сказать, что данное направление, по-моему мнению, является чрезвычайно актуальным в условиях современного обучения младших школьников. Таким образом, уроки с применением технологии ТРИЗ построены с учетом возрастных особенностей, где данная технология дает   возможность проявить свои способности, а также являются средством формирования мотивации и успешности обучения учащихся.</w:t>
      </w:r>
    </w:p>
    <w:p w:rsidR="00360EAD" w:rsidRPr="00360EAD" w:rsidRDefault="00360EAD" w:rsidP="00360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Такой подход к обучению повышает интерес ученика, его самосознание, формирует </w:t>
      </w: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системные  творческие </w:t>
      </w: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способности</w:t>
      </w: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вводит его в необъятный мир логики, творческого потенциала  личности,  путем применения нестандартных методов обучения. Поэтому направления развития должны быть самыми разнообразными.   </w:t>
      </w: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нам, педагогам, следует со всей ответственностью </w:t>
      </w: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подходить к планированию каждого урока, так как от каждого учителя зависит наполнение содержания обучения.</w:t>
      </w:r>
    </w:p>
    <w:p w:rsidR="00360EAD" w:rsidRPr="00360EAD" w:rsidRDefault="00360EAD" w:rsidP="0036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</w:t>
      </w:r>
    </w:p>
    <w:p w:rsidR="00360EAD" w:rsidRPr="00360EAD" w:rsidRDefault="00360EAD" w:rsidP="00360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Список литературы: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Агафонова, И. Н. Учимся думать: Занимательные логические задачи, тесты и упражнения для детей 8–11 лет/И. Н. Агафонова. – СПб.: </w:t>
      </w: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МиМЭкспресс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С. Краски для фантазии. Прелюдия к теории развития творческого воображения. //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Арнольд В.И. «Задач для детей от 5 до 15 лет» -Москва Издательство МЦНМО 2016.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 И.  «Мир логики. Программа и методические рекомендации по внеурочной деятельности в начальной школе. ООО Издательство «ВИТА-ПРЕСС», 2013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Гин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  «Мир фантазий». Программа и методические рекомендации по внеурочной деятельности в начальной школе. ООО Издательство «ВИТА-ПРЕСС», 2013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 Е.М., А.Ю. Шварц «Дракоша «Плюс» занимательные задачи для 1-4класса Москва Издательство МЦНМО 2016.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Корзун А.В. Цели, задачи и содержание ТРИЗ-педагогики. Решение проблем многоуровневого образования средствами ТРИЗ-педагогики.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Курышев В.А. </w:t>
      </w: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ТРИЗовый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при решении задач // Школьные технологии. –2003. – № 4.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Нестеренко </w:t>
      </w:r>
      <w:proofErr w:type="gram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А.А..</w:t>
      </w:r>
      <w:proofErr w:type="gram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Консультация для экспериментальных площадок. Приемы фантазирования.  Ноябрь 2010  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Перькова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Интеллектуальный тренинг: учебно-методическое пособие/О. И. </w:t>
      </w:r>
      <w:proofErr w:type="spellStart"/>
      <w:proofErr w:type="gram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Перькова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Л.</w:t>
      </w:r>
      <w:proofErr w:type="gram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Сазанова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СПб.: Речь, 2002.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Шанс на приключение/Сост. </w:t>
      </w:r>
      <w:proofErr w:type="spell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Селюцкий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Б. – Петрозаводск, 1991.</w:t>
      </w:r>
    </w:p>
    <w:p w:rsidR="00360EAD" w:rsidRPr="00360EAD" w:rsidRDefault="00360EAD" w:rsidP="00360EA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Хоменко </w:t>
      </w:r>
      <w:proofErr w:type="spellStart"/>
      <w:proofErr w:type="gramStart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Н.Н</w:t>
      </w:r>
      <w:proofErr w:type="gram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.Разработки</w:t>
      </w:r>
      <w:proofErr w:type="spellEnd"/>
      <w:r w:rsidRPr="00360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курсу «Теория решения изобретательских задач» </w:t>
      </w:r>
    </w:p>
    <w:p w:rsidR="00AB228F" w:rsidRPr="001C7B5F" w:rsidRDefault="00AB228F" w:rsidP="001C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B228F" w:rsidRPr="001C7B5F" w:rsidSect="00975FD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43" w:rsidRDefault="00355E43" w:rsidP="00DC596A">
      <w:pPr>
        <w:spacing w:after="0" w:line="240" w:lineRule="auto"/>
      </w:pPr>
      <w:r>
        <w:separator/>
      </w:r>
    </w:p>
  </w:endnote>
  <w:endnote w:type="continuationSeparator" w:id="0">
    <w:p w:rsidR="00355E43" w:rsidRDefault="00355E43" w:rsidP="00DC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79343"/>
      <w:docPartObj>
        <w:docPartGallery w:val="Page Numbers (Bottom of Page)"/>
        <w:docPartUnique/>
      </w:docPartObj>
    </w:sdtPr>
    <w:sdtEndPr/>
    <w:sdtContent>
      <w:p w:rsidR="00E237B5" w:rsidRDefault="00BC71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237B5" w:rsidRDefault="00355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43" w:rsidRDefault="00355E43" w:rsidP="00DC596A">
      <w:pPr>
        <w:spacing w:after="0" w:line="240" w:lineRule="auto"/>
      </w:pPr>
      <w:r>
        <w:separator/>
      </w:r>
    </w:p>
  </w:footnote>
  <w:footnote w:type="continuationSeparator" w:id="0">
    <w:p w:rsidR="00355E43" w:rsidRDefault="00355E43" w:rsidP="00DC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7B5" w:rsidRDefault="000700ED">
    <w:pPr>
      <w:pStyle w:val="a8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BA9"/>
    <w:multiLevelType w:val="hybridMultilevel"/>
    <w:tmpl w:val="4BF8F9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0B5BFA"/>
    <w:multiLevelType w:val="hybridMultilevel"/>
    <w:tmpl w:val="BB9E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C52"/>
    <w:multiLevelType w:val="hybridMultilevel"/>
    <w:tmpl w:val="1310B57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7B0C97"/>
    <w:multiLevelType w:val="hybridMultilevel"/>
    <w:tmpl w:val="20C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9D"/>
    <w:multiLevelType w:val="hybridMultilevel"/>
    <w:tmpl w:val="0470A60C"/>
    <w:lvl w:ilvl="0" w:tplc="810654C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15F0D3F"/>
    <w:multiLevelType w:val="hybridMultilevel"/>
    <w:tmpl w:val="BDF8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B96"/>
    <w:multiLevelType w:val="hybridMultilevel"/>
    <w:tmpl w:val="0470A60C"/>
    <w:lvl w:ilvl="0" w:tplc="810654C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E3D30B7"/>
    <w:multiLevelType w:val="hybridMultilevel"/>
    <w:tmpl w:val="88EADEC8"/>
    <w:lvl w:ilvl="0" w:tplc="35764F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631E6F"/>
    <w:multiLevelType w:val="multilevel"/>
    <w:tmpl w:val="6AFC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43E63"/>
    <w:multiLevelType w:val="hybridMultilevel"/>
    <w:tmpl w:val="2CCA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3B7F"/>
    <w:multiLevelType w:val="hybridMultilevel"/>
    <w:tmpl w:val="9C00561A"/>
    <w:lvl w:ilvl="0" w:tplc="96862B90">
      <w:start w:val="1"/>
      <w:numFmt w:val="decimal"/>
      <w:lvlText w:val="%1."/>
      <w:lvlJc w:val="left"/>
      <w:pPr>
        <w:ind w:left="720" w:hanging="360"/>
      </w:pPr>
      <w:rPr>
        <w:rFonts w:ascii="TimesNewRoman,Italic" w:hAnsi="TimesNewRoman,Italic" w:cs="TimesNewRoman,Italic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52EA"/>
    <w:multiLevelType w:val="hybridMultilevel"/>
    <w:tmpl w:val="7422C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693"/>
    <w:multiLevelType w:val="hybridMultilevel"/>
    <w:tmpl w:val="8A88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34D80"/>
    <w:multiLevelType w:val="hybridMultilevel"/>
    <w:tmpl w:val="104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A20A7"/>
    <w:multiLevelType w:val="hybridMultilevel"/>
    <w:tmpl w:val="7FBA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E325C"/>
    <w:multiLevelType w:val="multilevel"/>
    <w:tmpl w:val="6AB8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3152D"/>
    <w:multiLevelType w:val="hybridMultilevel"/>
    <w:tmpl w:val="0630B08C"/>
    <w:lvl w:ilvl="0" w:tplc="7E8AE3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84089"/>
    <w:multiLevelType w:val="hybridMultilevel"/>
    <w:tmpl w:val="09D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06EC2"/>
    <w:multiLevelType w:val="hybridMultilevel"/>
    <w:tmpl w:val="90F47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E21505"/>
    <w:multiLevelType w:val="hybridMultilevel"/>
    <w:tmpl w:val="CA0E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922E2"/>
    <w:multiLevelType w:val="hybridMultilevel"/>
    <w:tmpl w:val="D982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85297"/>
    <w:multiLevelType w:val="hybridMultilevel"/>
    <w:tmpl w:val="FF2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7"/>
  </w:num>
  <w:num w:numId="6">
    <w:abstractNumId w:val="2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14"/>
  </w:num>
  <w:num w:numId="16">
    <w:abstractNumId w:val="19"/>
  </w:num>
  <w:num w:numId="17">
    <w:abstractNumId w:val="13"/>
  </w:num>
  <w:num w:numId="18">
    <w:abstractNumId w:val="3"/>
  </w:num>
  <w:num w:numId="19">
    <w:abstractNumId w:val="21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6A"/>
    <w:rsid w:val="00050F11"/>
    <w:rsid w:val="000700ED"/>
    <w:rsid w:val="001C7B5F"/>
    <w:rsid w:val="00333AC8"/>
    <w:rsid w:val="00355E43"/>
    <w:rsid w:val="00360EAD"/>
    <w:rsid w:val="003B0EB1"/>
    <w:rsid w:val="00436345"/>
    <w:rsid w:val="005958DB"/>
    <w:rsid w:val="007D5850"/>
    <w:rsid w:val="008D4A28"/>
    <w:rsid w:val="00975FDF"/>
    <w:rsid w:val="00AB228F"/>
    <w:rsid w:val="00BC7128"/>
    <w:rsid w:val="00DC596A"/>
    <w:rsid w:val="00F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EF8A3"/>
  <w15:chartTrackingRefBased/>
  <w15:docId w15:val="{F431B72B-37DE-4927-A3F7-1E55FC2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2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596A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96A"/>
    <w:rPr>
      <w:b/>
      <w:bCs/>
    </w:rPr>
  </w:style>
  <w:style w:type="paragraph" w:styleId="a5">
    <w:name w:val="List Paragraph"/>
    <w:basedOn w:val="a"/>
    <w:uiPriority w:val="34"/>
    <w:qFormat/>
    <w:rsid w:val="00DC596A"/>
    <w:pPr>
      <w:spacing w:after="200" w:line="276" w:lineRule="auto"/>
      <w:ind w:left="720"/>
      <w:contextualSpacing/>
    </w:pPr>
  </w:style>
  <w:style w:type="character" w:customStyle="1" w:styleId="c4">
    <w:name w:val="c4"/>
    <w:basedOn w:val="a0"/>
    <w:rsid w:val="00DC596A"/>
  </w:style>
  <w:style w:type="character" w:customStyle="1" w:styleId="c2">
    <w:name w:val="c2"/>
    <w:basedOn w:val="a0"/>
    <w:rsid w:val="00DC596A"/>
  </w:style>
  <w:style w:type="paragraph" w:customStyle="1" w:styleId="c1">
    <w:name w:val="c1"/>
    <w:basedOn w:val="a"/>
    <w:rsid w:val="00DC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C5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C5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C59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C596A"/>
    <w:rPr>
      <w:rFonts w:eastAsiaTheme="minorEastAsia"/>
      <w:lang w:eastAsia="ru-RU"/>
    </w:rPr>
  </w:style>
  <w:style w:type="table" w:styleId="aa">
    <w:name w:val="Table Grid"/>
    <w:basedOn w:val="a1"/>
    <w:rsid w:val="00DC59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B22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22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0">
    <w:name w:val="c0"/>
    <w:basedOn w:val="a0"/>
    <w:rsid w:val="00AB228F"/>
  </w:style>
  <w:style w:type="paragraph" w:styleId="ac">
    <w:name w:val="TOC Heading"/>
    <w:basedOn w:val="1"/>
    <w:next w:val="a"/>
    <w:uiPriority w:val="39"/>
    <w:unhideWhenUsed/>
    <w:qFormat/>
    <w:rsid w:val="000700ED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2020-01-23T17:29:00Z</dcterms:created>
  <dcterms:modified xsi:type="dcterms:W3CDTF">2020-01-23T19:14:00Z</dcterms:modified>
</cp:coreProperties>
</file>