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F68" w:rsidRPr="003D0F68" w:rsidRDefault="003D0F68" w:rsidP="00596DEC">
      <w:pPr>
        <w:spacing w:line="360" w:lineRule="auto"/>
        <w:rPr>
          <w:b/>
          <w:szCs w:val="28"/>
        </w:rPr>
      </w:pPr>
    </w:p>
    <w:p w:rsidR="003D0F68" w:rsidRPr="003D0F68" w:rsidRDefault="00596DEC" w:rsidP="003D0F68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Р</w:t>
      </w:r>
      <w:r w:rsidR="003D0F68" w:rsidRPr="003D0F68">
        <w:rPr>
          <w:b/>
          <w:szCs w:val="28"/>
        </w:rPr>
        <w:t>азличные виды ИКТ в процесс</w:t>
      </w:r>
      <w:r>
        <w:rPr>
          <w:b/>
          <w:szCs w:val="28"/>
        </w:rPr>
        <w:t>е</w:t>
      </w:r>
      <w:r w:rsidR="003D0F68" w:rsidRPr="003D0F68">
        <w:rPr>
          <w:b/>
          <w:szCs w:val="28"/>
        </w:rPr>
        <w:t xml:space="preserve"> обучения и овладения иностранным языком</w:t>
      </w:r>
    </w:p>
    <w:p w:rsidR="003D0F68" w:rsidRPr="003D0F68" w:rsidRDefault="003D0F68" w:rsidP="00596DEC">
      <w:pPr>
        <w:spacing w:line="360" w:lineRule="auto"/>
        <w:jc w:val="right"/>
        <w:rPr>
          <w:szCs w:val="28"/>
        </w:rPr>
      </w:pPr>
      <w:r w:rsidRPr="003D0F68">
        <w:rPr>
          <w:szCs w:val="28"/>
        </w:rPr>
        <w:t xml:space="preserve">Автор: МАОУ СОШ №1 – «Школа </w:t>
      </w:r>
      <w:proofErr w:type="spellStart"/>
      <w:r w:rsidRPr="003D0F68">
        <w:rPr>
          <w:szCs w:val="28"/>
        </w:rPr>
        <w:t>Сколково</w:t>
      </w:r>
      <w:proofErr w:type="spellEnd"/>
      <w:r w:rsidRPr="003D0F68">
        <w:rPr>
          <w:szCs w:val="28"/>
        </w:rPr>
        <w:t>-Тамбов»</w:t>
      </w:r>
    </w:p>
    <w:p w:rsidR="003D0F68" w:rsidRPr="003D0F68" w:rsidRDefault="003D0F68" w:rsidP="00596DEC">
      <w:pPr>
        <w:spacing w:line="360" w:lineRule="auto"/>
        <w:jc w:val="right"/>
        <w:rPr>
          <w:szCs w:val="28"/>
        </w:rPr>
      </w:pPr>
      <w:r>
        <w:rPr>
          <w:szCs w:val="28"/>
        </w:rPr>
        <w:t>у</w:t>
      </w:r>
      <w:r w:rsidRPr="003D0F68">
        <w:rPr>
          <w:szCs w:val="28"/>
        </w:rPr>
        <w:t>читель английского языка</w:t>
      </w:r>
    </w:p>
    <w:p w:rsidR="003D0F68" w:rsidRPr="003D0F68" w:rsidRDefault="003D0F68" w:rsidP="00596DEC">
      <w:pPr>
        <w:spacing w:line="360" w:lineRule="auto"/>
        <w:jc w:val="right"/>
        <w:rPr>
          <w:szCs w:val="28"/>
        </w:rPr>
      </w:pPr>
      <w:r w:rsidRPr="003D0F68">
        <w:rPr>
          <w:szCs w:val="28"/>
        </w:rPr>
        <w:t>Синючкова Елена Анатольевна</w:t>
      </w:r>
    </w:p>
    <w:p w:rsidR="003D0F68" w:rsidRPr="003D0F68" w:rsidRDefault="003D0F68" w:rsidP="003D0F68">
      <w:pPr>
        <w:spacing w:line="360" w:lineRule="auto"/>
        <w:jc w:val="center"/>
        <w:rPr>
          <w:szCs w:val="28"/>
          <w:vertAlign w:val="superscript"/>
        </w:rPr>
      </w:pPr>
      <w:r w:rsidRPr="003D0F68">
        <w:rPr>
          <w:szCs w:val="28"/>
          <w:vertAlign w:val="superscript"/>
        </w:rPr>
        <w:t xml:space="preserve">                                                                                                                              </w:t>
      </w:r>
    </w:p>
    <w:p w:rsidR="00E41F8A" w:rsidRDefault="00E41F8A" w:rsidP="00E41F8A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С развитием сфер деятельности человека неизбежна потребность в получении новых знаний и развитии новых умений практической деятельности в новых условиях завтрашнего дня.  Поэтому на современном этапе возникла необходимость </w:t>
      </w:r>
      <w:r w:rsidR="00893D6A">
        <w:rPr>
          <w:szCs w:val="28"/>
        </w:rPr>
        <w:t xml:space="preserve">в переходе от «обучения на всю жизнь» к «обучению на протяжении всей жизни», что требует от учащихся в процессе формального обучения в школе развития умений самообразования. Безусловно, самообразование в области иностранного языка и культуры страны изучаемого языка на протяжении всей жизни возможно, если развить в школе соответствующие умения самостоятельной учебной деятельности. Также полученные знания однозначно должны быть применены на практике. </w:t>
      </w:r>
      <w:r w:rsidR="007E65CA">
        <w:rPr>
          <w:szCs w:val="28"/>
        </w:rPr>
        <w:t xml:space="preserve"> Современные учебные и неучебные (аутентичные) Интернет-ресурсы создают благоприятные условия для развития познавательной деятельности учащихся.</w:t>
      </w:r>
    </w:p>
    <w:p w:rsidR="007E65CA" w:rsidRDefault="007E65CA" w:rsidP="00E41F8A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Таким образом, преимущества внедрения Интернет-технологий в процесс обучения иностранному языку в настоящий момент уже не вызывает сомнений и не требует дополнительных доказательств. </w:t>
      </w:r>
      <w:r w:rsidR="00F15949" w:rsidRPr="00EE2AD9">
        <w:rPr>
          <w:szCs w:val="28"/>
        </w:rPr>
        <w:t>[</w:t>
      </w:r>
      <w:r w:rsidR="00AE4D44">
        <w:rPr>
          <w:szCs w:val="28"/>
        </w:rPr>
        <w:t>5</w:t>
      </w:r>
      <w:r w:rsidR="00F15949" w:rsidRPr="00EE2AD9">
        <w:rPr>
          <w:szCs w:val="28"/>
        </w:rPr>
        <w:t>]</w:t>
      </w:r>
    </w:p>
    <w:p w:rsidR="00F15949" w:rsidRDefault="00F15949" w:rsidP="00E41F8A">
      <w:pPr>
        <w:spacing w:line="360" w:lineRule="auto"/>
        <w:jc w:val="both"/>
        <w:rPr>
          <w:szCs w:val="28"/>
        </w:rPr>
      </w:pPr>
      <w:r>
        <w:rPr>
          <w:szCs w:val="28"/>
        </w:rPr>
        <w:t>В сво</w:t>
      </w:r>
      <w:r w:rsidR="00EE2AD9">
        <w:rPr>
          <w:szCs w:val="28"/>
        </w:rPr>
        <w:t>ей статье я бы хотела рассказать об учебных материалах нового поколения, которыми пользуюсь на уроках английского языка.</w:t>
      </w:r>
    </w:p>
    <w:p w:rsidR="00EE2AD9" w:rsidRDefault="00EE2AD9" w:rsidP="00E41F8A">
      <w:pPr>
        <w:spacing w:line="360" w:lineRule="auto"/>
        <w:jc w:val="both"/>
      </w:pPr>
      <w:r>
        <w:rPr>
          <w:szCs w:val="28"/>
        </w:rPr>
        <w:t xml:space="preserve">Одним из примеров успешного вовлечения учащихся в процесс обучения является использование программного обеспечения, созданного в рамках совместного проекта «Просвещения» и </w:t>
      </w:r>
      <w:r w:rsidRPr="00EE2AD9">
        <w:rPr>
          <w:szCs w:val="28"/>
        </w:rPr>
        <w:t>“</w:t>
      </w:r>
      <w:r>
        <w:rPr>
          <w:szCs w:val="28"/>
          <w:lang w:val="en-US"/>
        </w:rPr>
        <w:t>Express</w:t>
      </w:r>
      <w:r w:rsidRPr="00EE2AD9">
        <w:rPr>
          <w:szCs w:val="28"/>
        </w:rPr>
        <w:t xml:space="preserve"> </w:t>
      </w:r>
      <w:r>
        <w:rPr>
          <w:szCs w:val="28"/>
          <w:lang w:val="en-US"/>
        </w:rPr>
        <w:t>Publishing</w:t>
      </w:r>
      <w:r w:rsidRPr="00EE2AD9">
        <w:rPr>
          <w:szCs w:val="28"/>
        </w:rPr>
        <w:t>”</w:t>
      </w:r>
      <w:r>
        <w:rPr>
          <w:szCs w:val="28"/>
        </w:rPr>
        <w:t xml:space="preserve">. </w:t>
      </w:r>
      <w:r>
        <w:t xml:space="preserve">Яркое и наглядное представление грамматического материала, анимационное видео, </w:t>
      </w:r>
      <w:proofErr w:type="spellStart"/>
      <w:r>
        <w:t>аудиоупражнения</w:t>
      </w:r>
      <w:proofErr w:type="spellEnd"/>
      <w:r>
        <w:t>, весёлые игры и многое другое позволяет сделать уроки английского языка живыми и увлекательными</w:t>
      </w:r>
      <w:r w:rsidR="00B50DDB" w:rsidRPr="00B50DDB">
        <w:t xml:space="preserve">. </w:t>
      </w:r>
      <w:r w:rsidR="00B50DDB">
        <w:t xml:space="preserve">Возможности интерактивной </w:t>
      </w:r>
      <w:r w:rsidR="00B50DDB">
        <w:lastRenderedPageBreak/>
        <w:t xml:space="preserve">приставки позволяют переключить школьников на понимание того, что видео и игровые программы успешно используются для обучения, способствуя развитию творческой активности, созданию наилучших условий для овладения навыками </w:t>
      </w:r>
      <w:proofErr w:type="spellStart"/>
      <w:r w:rsidR="00B50DDB">
        <w:t>аудирования</w:t>
      </w:r>
      <w:proofErr w:type="spellEnd"/>
      <w:r w:rsidR="00B50DDB">
        <w:t xml:space="preserve"> и говорения, что обеспечивает в конечном счете эффективность усвоения материала на уроках иностранного языка.</w:t>
      </w:r>
      <w:r w:rsidR="00B50DDB" w:rsidRPr="00B50DDB">
        <w:t xml:space="preserve"> [</w:t>
      </w:r>
      <w:r w:rsidR="00AE4D44">
        <w:t>1</w:t>
      </w:r>
      <w:r w:rsidR="00B50DDB" w:rsidRPr="00B50DDB">
        <w:t>]</w:t>
      </w:r>
      <w:r>
        <w:rPr>
          <w:szCs w:val="28"/>
        </w:rPr>
        <w:t xml:space="preserve"> </w:t>
      </w:r>
      <w:r w:rsidR="00B50DDB">
        <w:rPr>
          <w:szCs w:val="28"/>
        </w:rPr>
        <w:t xml:space="preserve">Также в начальных </w:t>
      </w:r>
      <w:proofErr w:type="gramStart"/>
      <w:r w:rsidR="00B50DDB">
        <w:rPr>
          <w:szCs w:val="28"/>
        </w:rPr>
        <w:t xml:space="preserve">классах </w:t>
      </w:r>
      <w:r w:rsidR="00B50DDB">
        <w:t xml:space="preserve"> использую</w:t>
      </w:r>
      <w:proofErr w:type="gramEnd"/>
      <w:r w:rsidR="00B50DDB">
        <w:t xml:space="preserve"> </w:t>
      </w:r>
      <w:proofErr w:type="spellStart"/>
      <w:r w:rsidR="00B50DDB">
        <w:t>Magic</w:t>
      </w:r>
      <w:proofErr w:type="spellEnd"/>
      <w:r w:rsidR="00B50DDB">
        <w:t xml:space="preserve"> </w:t>
      </w:r>
      <w:proofErr w:type="spellStart"/>
      <w:r w:rsidR="00B50DDB">
        <w:t>English</w:t>
      </w:r>
      <w:proofErr w:type="spellEnd"/>
      <w:r w:rsidR="00B50DDB">
        <w:t xml:space="preserve">, </w:t>
      </w:r>
      <w:proofErr w:type="spellStart"/>
      <w:r w:rsidR="00B50DDB">
        <w:t>Muzzy</w:t>
      </w:r>
      <w:proofErr w:type="spellEnd"/>
      <w:r w:rsidR="00B50DDB">
        <w:t xml:space="preserve">, а в среднем звене «Английский язык. Грамматика. Части речи» и «Английский язык. </w:t>
      </w:r>
      <w:r w:rsidR="00144380">
        <w:t>Грамматика</w:t>
      </w:r>
      <w:r w:rsidR="00B50DDB">
        <w:t xml:space="preserve">. Глагол». В моей практике после применения этих программ эффективность уроков </w:t>
      </w:r>
      <w:r w:rsidR="00144380">
        <w:t>возросла</w:t>
      </w:r>
      <w:r w:rsidR="00B50DDB">
        <w:t>.</w:t>
      </w:r>
    </w:p>
    <w:p w:rsidR="00144380" w:rsidRDefault="00144380" w:rsidP="00E41F8A">
      <w:pPr>
        <w:spacing w:line="360" w:lineRule="auto"/>
        <w:jc w:val="both"/>
        <w:rPr>
          <w:color w:val="000000"/>
          <w:spacing w:val="-4"/>
          <w:szCs w:val="28"/>
        </w:rPr>
      </w:pPr>
      <w:r>
        <w:t xml:space="preserve">Для формирования </w:t>
      </w:r>
      <w:proofErr w:type="gramStart"/>
      <w:r>
        <w:t>лексико-грамматических навыков речи</w:t>
      </w:r>
      <w:proofErr w:type="gramEnd"/>
      <w:r>
        <w:t xml:space="preserve"> учащихся также используется лингвистический корпус. </w:t>
      </w:r>
      <w:r w:rsidRPr="00B761E5">
        <w:rPr>
          <w:rFonts w:eastAsia="Calibri"/>
          <w:szCs w:val="28"/>
        </w:rPr>
        <w:t>Под ним принято понимать собрание текстов на электронном носителе, отобранных в соответствии с внешними критериями (жанр, цель, назначение, отрасль язык</w:t>
      </w:r>
      <w:r>
        <w:rPr>
          <w:szCs w:val="28"/>
        </w:rPr>
        <w:t>а)</w:t>
      </w:r>
      <w:r w:rsidRPr="00B761E5">
        <w:rPr>
          <w:rFonts w:eastAsia="Calibri"/>
          <w:bCs/>
          <w:szCs w:val="28"/>
        </w:rPr>
        <w:t>.</w:t>
      </w:r>
      <w:r w:rsidRPr="00B761E5">
        <w:rPr>
          <w:rFonts w:eastAsia="Calibri"/>
          <w:color w:val="000000"/>
          <w:szCs w:val="28"/>
        </w:rPr>
        <w:t xml:space="preserve"> Программное обеспечение </w:t>
      </w:r>
      <w:r w:rsidRPr="00B761E5">
        <w:rPr>
          <w:rFonts w:eastAsia="Calibri"/>
          <w:i/>
          <w:color w:val="000000"/>
          <w:szCs w:val="28"/>
        </w:rPr>
        <w:t>конкорданс</w:t>
      </w:r>
      <w:r w:rsidRPr="00B761E5">
        <w:rPr>
          <w:rFonts w:eastAsia="Calibri"/>
          <w:color w:val="000000"/>
          <w:szCs w:val="28"/>
        </w:rPr>
        <w:t xml:space="preserve"> позволяет быстро и точечно производить поиск и отбор запрашиваемых лексических и грамматических единиц в крупных массивах текстов, а также посредством анализа многочисленных примеров выявить грамматические закономерности.</w:t>
      </w:r>
      <w:r>
        <w:rPr>
          <w:color w:val="000000"/>
          <w:szCs w:val="28"/>
        </w:rPr>
        <w:t xml:space="preserve"> </w:t>
      </w:r>
      <w:r w:rsidRPr="00B761E5">
        <w:rPr>
          <w:rFonts w:eastAsia="Calibri"/>
          <w:color w:val="000000"/>
          <w:szCs w:val="28"/>
        </w:rPr>
        <w:t xml:space="preserve">Ведущим отличительным признаком лингвистического корпуса выступает </w:t>
      </w:r>
      <w:r w:rsidRPr="00B761E5">
        <w:rPr>
          <w:rFonts w:eastAsia="Calibri"/>
          <w:bCs/>
          <w:iCs/>
          <w:color w:val="000000"/>
          <w:szCs w:val="28"/>
        </w:rPr>
        <w:t>репрезентативность</w:t>
      </w:r>
      <w:r w:rsidRPr="00B761E5">
        <w:rPr>
          <w:rFonts w:eastAsia="Calibri"/>
          <w:bCs/>
          <w:i/>
          <w:iCs/>
          <w:color w:val="000000"/>
          <w:szCs w:val="28"/>
        </w:rPr>
        <w:t xml:space="preserve"> </w:t>
      </w:r>
      <w:r w:rsidRPr="00B761E5">
        <w:rPr>
          <w:rFonts w:eastAsia="Calibri"/>
          <w:b/>
          <w:bCs/>
          <w:i/>
          <w:iCs/>
          <w:color w:val="000000"/>
          <w:szCs w:val="28"/>
        </w:rPr>
        <w:t>–</w:t>
      </w:r>
      <w:r w:rsidRPr="00B761E5">
        <w:rPr>
          <w:rFonts w:eastAsia="Calibri"/>
          <w:color w:val="000000"/>
          <w:szCs w:val="28"/>
        </w:rPr>
        <w:t xml:space="preserve"> необходимое </w:t>
      </w:r>
      <w:proofErr w:type="gramStart"/>
      <w:r w:rsidRPr="00B761E5">
        <w:rPr>
          <w:rFonts w:eastAsia="Calibri"/>
          <w:color w:val="000000"/>
          <w:szCs w:val="28"/>
        </w:rPr>
        <w:t>и</w:t>
      </w:r>
      <w:r w:rsidRPr="00B761E5">
        <w:rPr>
          <w:rStyle w:val="apple-converted-space"/>
          <w:rFonts w:eastAsia="Calibri"/>
          <w:color w:val="000000"/>
          <w:szCs w:val="28"/>
        </w:rPr>
        <w:t xml:space="preserve">  </w:t>
      </w:r>
      <w:r w:rsidRPr="00B761E5">
        <w:rPr>
          <w:rFonts w:eastAsia="Calibri"/>
          <w:color w:val="000000"/>
          <w:szCs w:val="28"/>
        </w:rPr>
        <w:t>пропорциональное</w:t>
      </w:r>
      <w:proofErr w:type="gramEnd"/>
      <w:r w:rsidRPr="00B761E5">
        <w:rPr>
          <w:rFonts w:eastAsia="Calibri"/>
          <w:color w:val="000000"/>
          <w:szCs w:val="28"/>
        </w:rPr>
        <w:t xml:space="preserve"> представление в</w:t>
      </w:r>
      <w:r w:rsidRPr="00B761E5">
        <w:rPr>
          <w:rStyle w:val="apple-converted-space"/>
          <w:rFonts w:eastAsia="Calibri"/>
          <w:color w:val="000000"/>
          <w:szCs w:val="28"/>
        </w:rPr>
        <w:t> </w:t>
      </w:r>
      <w:r w:rsidRPr="00B761E5">
        <w:rPr>
          <w:rStyle w:val="highlight"/>
          <w:rFonts w:eastAsia="Calibri"/>
          <w:color w:val="000000"/>
          <w:szCs w:val="28"/>
        </w:rPr>
        <w:t> корпусе </w:t>
      </w:r>
      <w:r w:rsidRPr="00B761E5">
        <w:rPr>
          <w:rStyle w:val="apple-converted-space"/>
          <w:rFonts w:eastAsia="Calibri"/>
          <w:color w:val="000000"/>
          <w:szCs w:val="28"/>
        </w:rPr>
        <w:t> </w:t>
      </w:r>
      <w:r w:rsidRPr="00B761E5">
        <w:rPr>
          <w:rFonts w:eastAsia="Calibri"/>
          <w:color w:val="000000"/>
          <w:szCs w:val="28"/>
        </w:rPr>
        <w:t>текстов различных периодов, жанров, стилей, авторов и т.д.</w:t>
      </w:r>
      <w:r w:rsidR="00150139">
        <w:rPr>
          <w:rFonts w:eastAsia="Calibri"/>
          <w:color w:val="000000"/>
          <w:szCs w:val="28"/>
        </w:rPr>
        <w:t xml:space="preserve"> </w:t>
      </w:r>
      <w:r w:rsidR="00150139" w:rsidRPr="00150139">
        <w:rPr>
          <w:rFonts w:eastAsia="Calibri"/>
          <w:color w:val="000000"/>
          <w:szCs w:val="28"/>
        </w:rPr>
        <w:t>[</w:t>
      </w:r>
      <w:r w:rsidR="00AE4D44">
        <w:rPr>
          <w:rFonts w:eastAsia="Calibri"/>
          <w:color w:val="000000"/>
          <w:szCs w:val="28"/>
        </w:rPr>
        <w:t>2,3</w:t>
      </w:r>
      <w:r w:rsidR="00150139" w:rsidRPr="00150139">
        <w:rPr>
          <w:rFonts w:eastAsia="Calibri"/>
          <w:color w:val="000000"/>
          <w:szCs w:val="28"/>
        </w:rPr>
        <w:t>]</w:t>
      </w:r>
      <w:r w:rsidR="00150139">
        <w:rPr>
          <w:rFonts w:eastAsia="Calibri"/>
          <w:color w:val="000000"/>
          <w:szCs w:val="28"/>
        </w:rPr>
        <w:t xml:space="preserve">. </w:t>
      </w:r>
      <w:r w:rsidR="00150139" w:rsidRPr="00ED6470">
        <w:rPr>
          <w:color w:val="000000"/>
          <w:spacing w:val="-4"/>
          <w:szCs w:val="28"/>
        </w:rPr>
        <w:t>Среди современных корпусов английского языка  наиболее известны Британский национальный корпус (</w:t>
      </w:r>
      <w:r w:rsidR="00150139" w:rsidRPr="00ED6470">
        <w:rPr>
          <w:color w:val="000000"/>
          <w:spacing w:val="-4"/>
          <w:szCs w:val="28"/>
          <w:lang w:val="en-US"/>
        </w:rPr>
        <w:t>BNC</w:t>
      </w:r>
      <w:r w:rsidR="00150139" w:rsidRPr="00ED6470">
        <w:rPr>
          <w:color w:val="000000"/>
          <w:spacing w:val="-4"/>
          <w:szCs w:val="28"/>
        </w:rPr>
        <w:t>), Международный корпус английского языка (</w:t>
      </w:r>
      <w:r w:rsidR="00150139" w:rsidRPr="00ED6470">
        <w:rPr>
          <w:color w:val="000000"/>
          <w:spacing w:val="-4"/>
          <w:szCs w:val="28"/>
          <w:lang w:val="en-US"/>
        </w:rPr>
        <w:t>ICE</w:t>
      </w:r>
      <w:r w:rsidR="00150139" w:rsidRPr="00ED6470">
        <w:rPr>
          <w:color w:val="000000"/>
          <w:spacing w:val="-4"/>
          <w:szCs w:val="28"/>
        </w:rPr>
        <w:t>), лингвистический Банк английского языка (</w:t>
      </w:r>
      <w:proofErr w:type="spellStart"/>
      <w:r w:rsidR="00150139" w:rsidRPr="00ED6470">
        <w:rPr>
          <w:color w:val="000000"/>
          <w:spacing w:val="-4"/>
          <w:szCs w:val="28"/>
        </w:rPr>
        <w:t>Bank</w:t>
      </w:r>
      <w:proofErr w:type="spellEnd"/>
      <w:r w:rsidR="00150139" w:rsidRPr="00ED6470">
        <w:rPr>
          <w:color w:val="000000"/>
          <w:spacing w:val="-4"/>
          <w:szCs w:val="28"/>
        </w:rPr>
        <w:t xml:space="preserve"> </w:t>
      </w:r>
      <w:proofErr w:type="spellStart"/>
      <w:r w:rsidR="00150139" w:rsidRPr="00ED6470">
        <w:rPr>
          <w:color w:val="000000"/>
          <w:spacing w:val="-4"/>
          <w:szCs w:val="28"/>
        </w:rPr>
        <w:t>of</w:t>
      </w:r>
      <w:proofErr w:type="spellEnd"/>
      <w:r w:rsidR="00150139" w:rsidRPr="00ED6470">
        <w:rPr>
          <w:color w:val="000000"/>
          <w:spacing w:val="-4"/>
          <w:szCs w:val="28"/>
        </w:rPr>
        <w:t xml:space="preserve"> </w:t>
      </w:r>
      <w:proofErr w:type="spellStart"/>
      <w:r w:rsidR="00150139" w:rsidRPr="00ED6470">
        <w:rPr>
          <w:color w:val="000000"/>
          <w:spacing w:val="-4"/>
          <w:szCs w:val="28"/>
        </w:rPr>
        <w:t>English</w:t>
      </w:r>
      <w:proofErr w:type="spellEnd"/>
      <w:r w:rsidR="00150139" w:rsidRPr="00ED6470">
        <w:rPr>
          <w:color w:val="000000"/>
          <w:spacing w:val="-4"/>
          <w:szCs w:val="28"/>
        </w:rPr>
        <w:t>), Корпус современного американского английского (</w:t>
      </w:r>
      <w:r w:rsidR="00150139" w:rsidRPr="00ED6470">
        <w:rPr>
          <w:color w:val="000000"/>
          <w:spacing w:val="-4"/>
          <w:szCs w:val="28"/>
          <w:lang w:val="en-US"/>
        </w:rPr>
        <w:t>COCA</w:t>
      </w:r>
      <w:r w:rsidR="00150139" w:rsidRPr="00ED6470">
        <w:rPr>
          <w:color w:val="000000"/>
          <w:spacing w:val="-4"/>
          <w:szCs w:val="28"/>
        </w:rPr>
        <w:t>) и др.</w:t>
      </w:r>
      <w:r w:rsidR="00150139">
        <w:rPr>
          <w:color w:val="000000"/>
          <w:spacing w:val="-4"/>
          <w:szCs w:val="28"/>
        </w:rPr>
        <w:t xml:space="preserve"> Особенно успешно лингвистический корпус используется ребятами для изучения грамматических времен, где ученикам необходимо изучить данные </w:t>
      </w:r>
      <w:proofErr w:type="spellStart"/>
      <w:r w:rsidR="00150139">
        <w:rPr>
          <w:color w:val="000000"/>
          <w:spacing w:val="-4"/>
          <w:szCs w:val="28"/>
        </w:rPr>
        <w:t>конкордонса</w:t>
      </w:r>
      <w:proofErr w:type="spellEnd"/>
      <w:r w:rsidR="00150139">
        <w:rPr>
          <w:color w:val="000000"/>
          <w:spacing w:val="-4"/>
          <w:szCs w:val="28"/>
        </w:rPr>
        <w:t xml:space="preserve"> и выявить грамматические правила образования определенного времени или степени сравнения прилагательных и т.п.  Также лингвистический корпус упрощает преподавателю задачу в составлении тестов и прочих контрольных работ. </w:t>
      </w:r>
    </w:p>
    <w:p w:rsidR="003928B0" w:rsidRDefault="003928B0" w:rsidP="00E41F8A">
      <w:pPr>
        <w:spacing w:line="360" w:lineRule="auto"/>
        <w:jc w:val="both"/>
        <w:rPr>
          <w:color w:val="000000"/>
          <w:spacing w:val="-4"/>
          <w:szCs w:val="28"/>
        </w:rPr>
      </w:pPr>
      <w:r>
        <w:rPr>
          <w:color w:val="000000"/>
          <w:spacing w:val="-4"/>
          <w:szCs w:val="28"/>
        </w:rPr>
        <w:lastRenderedPageBreak/>
        <w:t>Также в своей работе</w:t>
      </w:r>
      <w:r w:rsidR="00A62BC5">
        <w:rPr>
          <w:color w:val="000000"/>
          <w:spacing w:val="-4"/>
          <w:szCs w:val="28"/>
        </w:rPr>
        <w:t xml:space="preserve"> при помощи сервиса </w:t>
      </w:r>
      <w:r w:rsidR="00A62BC5">
        <w:rPr>
          <w:color w:val="000000"/>
          <w:spacing w:val="-4"/>
          <w:szCs w:val="28"/>
          <w:lang w:val="en-US"/>
        </w:rPr>
        <w:t>Google</w:t>
      </w:r>
      <w:r w:rsidR="00A62BC5" w:rsidRPr="00A62BC5">
        <w:rPr>
          <w:color w:val="000000"/>
          <w:spacing w:val="-4"/>
          <w:szCs w:val="28"/>
        </w:rPr>
        <w:t xml:space="preserve"> </w:t>
      </w:r>
      <w:r w:rsidR="00A62BC5">
        <w:rPr>
          <w:color w:val="000000"/>
          <w:spacing w:val="-4"/>
          <w:szCs w:val="28"/>
        </w:rPr>
        <w:t>Класс</w:t>
      </w:r>
      <w:r>
        <w:rPr>
          <w:color w:val="000000"/>
          <w:spacing w:val="-4"/>
          <w:szCs w:val="28"/>
        </w:rPr>
        <w:t xml:space="preserve"> я использую различные виды Интернет-ресурсов: </w:t>
      </w:r>
      <w:proofErr w:type="spellStart"/>
      <w:r>
        <w:rPr>
          <w:color w:val="000000"/>
          <w:spacing w:val="-4"/>
          <w:szCs w:val="28"/>
        </w:rPr>
        <w:t>Хотлист</w:t>
      </w:r>
      <w:proofErr w:type="spellEnd"/>
      <w:r>
        <w:rPr>
          <w:color w:val="000000"/>
          <w:spacing w:val="-4"/>
          <w:szCs w:val="28"/>
        </w:rPr>
        <w:t xml:space="preserve">, Мультимедийный </w:t>
      </w:r>
      <w:proofErr w:type="spellStart"/>
      <w:r>
        <w:rPr>
          <w:color w:val="000000"/>
          <w:spacing w:val="-4"/>
          <w:szCs w:val="28"/>
        </w:rPr>
        <w:t>Скрепбук</w:t>
      </w:r>
      <w:proofErr w:type="spellEnd"/>
      <w:r>
        <w:rPr>
          <w:color w:val="000000"/>
          <w:spacing w:val="-4"/>
          <w:szCs w:val="28"/>
        </w:rPr>
        <w:t xml:space="preserve">, </w:t>
      </w:r>
      <w:proofErr w:type="spellStart"/>
      <w:r>
        <w:rPr>
          <w:color w:val="000000"/>
          <w:spacing w:val="-4"/>
          <w:szCs w:val="28"/>
        </w:rPr>
        <w:t>Трежа</w:t>
      </w:r>
      <w:proofErr w:type="spellEnd"/>
      <w:r>
        <w:rPr>
          <w:color w:val="000000"/>
          <w:spacing w:val="-4"/>
          <w:szCs w:val="28"/>
        </w:rPr>
        <w:t xml:space="preserve"> Хант, </w:t>
      </w:r>
      <w:proofErr w:type="spellStart"/>
      <w:r>
        <w:rPr>
          <w:color w:val="000000"/>
          <w:spacing w:val="-4"/>
          <w:szCs w:val="28"/>
        </w:rPr>
        <w:t>Сабджект</w:t>
      </w:r>
      <w:proofErr w:type="spellEnd"/>
      <w:r>
        <w:rPr>
          <w:color w:val="000000"/>
          <w:spacing w:val="-4"/>
          <w:szCs w:val="28"/>
        </w:rPr>
        <w:t xml:space="preserve"> </w:t>
      </w:r>
      <w:proofErr w:type="spellStart"/>
      <w:r>
        <w:rPr>
          <w:color w:val="000000"/>
          <w:spacing w:val="-4"/>
          <w:szCs w:val="28"/>
        </w:rPr>
        <w:t>Сэмпла</w:t>
      </w:r>
      <w:proofErr w:type="spellEnd"/>
      <w:r w:rsidR="00A62BC5">
        <w:rPr>
          <w:color w:val="000000"/>
          <w:spacing w:val="-4"/>
          <w:szCs w:val="28"/>
        </w:rPr>
        <w:t>, Веб-</w:t>
      </w:r>
      <w:proofErr w:type="spellStart"/>
      <w:r w:rsidR="00A62BC5">
        <w:rPr>
          <w:color w:val="000000"/>
          <w:spacing w:val="-4"/>
          <w:szCs w:val="28"/>
        </w:rPr>
        <w:t>квест</w:t>
      </w:r>
      <w:proofErr w:type="spellEnd"/>
      <w:r w:rsidR="00A62BC5">
        <w:rPr>
          <w:color w:val="000000"/>
          <w:spacing w:val="-4"/>
          <w:szCs w:val="28"/>
        </w:rPr>
        <w:t>.</w:t>
      </w:r>
    </w:p>
    <w:p w:rsidR="003928B0" w:rsidRPr="00596DEC" w:rsidRDefault="00C90AE7" w:rsidP="00E41F8A">
      <w:pPr>
        <w:spacing w:line="360" w:lineRule="auto"/>
        <w:jc w:val="both"/>
        <w:rPr>
          <w:color w:val="000000"/>
          <w:spacing w:val="-4"/>
          <w:szCs w:val="28"/>
        </w:rPr>
      </w:pPr>
      <w:proofErr w:type="spellStart"/>
      <w:r w:rsidRPr="00C90AE7">
        <w:rPr>
          <w:color w:val="000000"/>
          <w:spacing w:val="-4"/>
          <w:szCs w:val="28"/>
        </w:rPr>
        <w:t>Hotlistот</w:t>
      </w:r>
      <w:proofErr w:type="spellEnd"/>
      <w:r w:rsidRPr="00C90AE7">
        <w:rPr>
          <w:color w:val="000000"/>
          <w:spacing w:val="-4"/>
          <w:szCs w:val="28"/>
        </w:rPr>
        <w:t xml:space="preserve"> </w:t>
      </w:r>
      <w:proofErr w:type="spellStart"/>
      <w:r w:rsidRPr="00C90AE7">
        <w:rPr>
          <w:color w:val="000000"/>
          <w:spacing w:val="-4"/>
          <w:szCs w:val="28"/>
        </w:rPr>
        <w:t>английского"hotlist</w:t>
      </w:r>
      <w:proofErr w:type="spellEnd"/>
      <w:r w:rsidRPr="00C90AE7">
        <w:rPr>
          <w:color w:val="000000"/>
          <w:spacing w:val="-4"/>
          <w:szCs w:val="28"/>
        </w:rPr>
        <w:t>"</w:t>
      </w:r>
      <w:proofErr w:type="gramStart"/>
      <w:r w:rsidRPr="00C90AE7">
        <w:rPr>
          <w:color w:val="000000"/>
          <w:spacing w:val="-4"/>
          <w:szCs w:val="28"/>
        </w:rPr>
        <w:t>-«</w:t>
      </w:r>
      <w:proofErr w:type="gramEnd"/>
      <w:r w:rsidRPr="00C90AE7">
        <w:rPr>
          <w:color w:val="000000"/>
          <w:spacing w:val="-4"/>
          <w:szCs w:val="28"/>
        </w:rPr>
        <w:t xml:space="preserve">список по теме» представляет собой список Интернет сайтов (с текстовым материалом) по изучаемой теме. Его </w:t>
      </w:r>
      <w:proofErr w:type="gramStart"/>
      <w:r w:rsidRPr="00C90AE7">
        <w:rPr>
          <w:color w:val="000000"/>
          <w:spacing w:val="-4"/>
          <w:szCs w:val="28"/>
        </w:rPr>
        <w:t>достаточно просто создать</w:t>
      </w:r>
      <w:proofErr w:type="gramEnd"/>
      <w:r w:rsidRPr="00C90AE7">
        <w:rPr>
          <w:color w:val="000000"/>
          <w:spacing w:val="-4"/>
          <w:szCs w:val="28"/>
        </w:rPr>
        <w:t xml:space="preserve"> и он может быть полезен в процессе обучения. </w:t>
      </w:r>
      <w:proofErr w:type="spellStart"/>
      <w:r w:rsidRPr="00C90AE7">
        <w:rPr>
          <w:color w:val="000000"/>
          <w:spacing w:val="-4"/>
          <w:szCs w:val="28"/>
        </w:rPr>
        <w:t>Hotlist</w:t>
      </w:r>
      <w:proofErr w:type="spellEnd"/>
      <w:r>
        <w:rPr>
          <w:color w:val="000000"/>
          <w:spacing w:val="-4"/>
          <w:szCs w:val="28"/>
        </w:rPr>
        <w:t xml:space="preserve"> </w:t>
      </w:r>
      <w:r w:rsidRPr="00C90AE7">
        <w:rPr>
          <w:color w:val="000000"/>
          <w:spacing w:val="-4"/>
          <w:szCs w:val="28"/>
        </w:rPr>
        <w:t xml:space="preserve">не требует времени на поиск необходимой информации. </w:t>
      </w:r>
      <w:proofErr w:type="spellStart"/>
      <w:r w:rsidRPr="00C90AE7">
        <w:rPr>
          <w:color w:val="000000"/>
          <w:spacing w:val="-4"/>
          <w:szCs w:val="28"/>
        </w:rPr>
        <w:t>Всѐ</w:t>
      </w:r>
      <w:proofErr w:type="spellEnd"/>
      <w:r w:rsidRPr="00C90AE7">
        <w:rPr>
          <w:color w:val="000000"/>
          <w:spacing w:val="-4"/>
          <w:szCs w:val="28"/>
        </w:rPr>
        <w:t xml:space="preserve">, что нужно -это лишь ввести ключевое слово в поисковую систему </w:t>
      </w:r>
      <w:proofErr w:type="spellStart"/>
      <w:r w:rsidRPr="00C90AE7">
        <w:rPr>
          <w:color w:val="000000"/>
          <w:spacing w:val="-4"/>
          <w:szCs w:val="28"/>
        </w:rPr>
        <w:t>Интернетивы</w:t>
      </w:r>
      <w:proofErr w:type="spellEnd"/>
      <w:r w:rsidRPr="00C90AE7">
        <w:rPr>
          <w:color w:val="000000"/>
          <w:spacing w:val="-4"/>
          <w:szCs w:val="28"/>
        </w:rPr>
        <w:t xml:space="preserve"> получите нужный </w:t>
      </w:r>
      <w:proofErr w:type="spellStart"/>
      <w:r w:rsidRPr="00C90AE7">
        <w:rPr>
          <w:color w:val="000000"/>
          <w:spacing w:val="-4"/>
          <w:szCs w:val="28"/>
        </w:rPr>
        <w:t>Hotlist</w:t>
      </w:r>
      <w:proofErr w:type="spellEnd"/>
      <w:r w:rsidRPr="00C90AE7">
        <w:rPr>
          <w:color w:val="000000"/>
          <w:spacing w:val="-4"/>
          <w:szCs w:val="28"/>
        </w:rPr>
        <w:t>.</w:t>
      </w:r>
      <w:r>
        <w:rPr>
          <w:color w:val="000000"/>
          <w:spacing w:val="-4"/>
          <w:szCs w:val="28"/>
        </w:rPr>
        <w:t xml:space="preserve"> </w:t>
      </w:r>
      <w:r w:rsidRPr="00596DEC">
        <w:rPr>
          <w:color w:val="000000"/>
          <w:spacing w:val="-4"/>
          <w:szCs w:val="28"/>
        </w:rPr>
        <w:t>[</w:t>
      </w:r>
      <w:r w:rsidR="00AE4D44">
        <w:rPr>
          <w:color w:val="000000"/>
          <w:spacing w:val="-4"/>
          <w:szCs w:val="28"/>
        </w:rPr>
        <w:t>4</w:t>
      </w:r>
      <w:r w:rsidRPr="00596DEC">
        <w:rPr>
          <w:color w:val="000000"/>
          <w:spacing w:val="-4"/>
          <w:szCs w:val="28"/>
        </w:rPr>
        <w:t>]</w:t>
      </w:r>
    </w:p>
    <w:p w:rsidR="00A62BC5" w:rsidRDefault="00A62BC5" w:rsidP="00E41F8A">
      <w:pPr>
        <w:spacing w:line="360" w:lineRule="auto"/>
        <w:jc w:val="both"/>
      </w:pPr>
      <w:proofErr w:type="spellStart"/>
      <w:r>
        <w:t>Multimedia</w:t>
      </w:r>
      <w:proofErr w:type="spellEnd"/>
      <w:r>
        <w:t xml:space="preserve"> </w:t>
      </w:r>
      <w:proofErr w:type="spellStart"/>
      <w:r>
        <w:t>Scrapbook</w:t>
      </w:r>
      <w:proofErr w:type="spellEnd"/>
      <w:r>
        <w:t xml:space="preserve">, что значит «мультимедийный черновик», представляет собой своеобразную коллекцию мультимедийных ресурсов. В отличие от </w:t>
      </w:r>
      <w:proofErr w:type="spellStart"/>
      <w:r>
        <w:t>Hotlist</w:t>
      </w:r>
      <w:proofErr w:type="spellEnd"/>
      <w:r>
        <w:t xml:space="preserve">, в </w:t>
      </w:r>
      <w:proofErr w:type="spellStart"/>
      <w:r>
        <w:t>Scrapbook</w:t>
      </w:r>
      <w:proofErr w:type="spellEnd"/>
      <w:r>
        <w:t xml:space="preserve"> содержатся ссылки не только на текстовые сайты, но и на фотографии, аудиофайлы и видеоклипы, графическую информацию и очень популярные сегодня анимационные виртуальные туры. Все файлы </w:t>
      </w:r>
      <w:proofErr w:type="spellStart"/>
      <w:r>
        <w:t>Scrapbook</w:t>
      </w:r>
      <w:proofErr w:type="spellEnd"/>
      <w:r>
        <w:t xml:space="preserve"> могут быть легко скачаны учащимися и использованы в качестве информационного и иллюстративного материала при изучении определенной темы.</w:t>
      </w:r>
      <w:r w:rsidRPr="00A62BC5">
        <w:t xml:space="preserve"> </w:t>
      </w:r>
      <w:r>
        <w:t>[</w:t>
      </w:r>
      <w:r w:rsidR="00AE4D44">
        <w:t>4</w:t>
      </w:r>
      <w:r w:rsidRPr="00596DEC">
        <w:t>]</w:t>
      </w:r>
    </w:p>
    <w:p w:rsidR="00A62BC5" w:rsidRPr="00596DEC" w:rsidRDefault="008F4BCE" w:rsidP="00E41F8A">
      <w:pPr>
        <w:spacing w:line="360" w:lineRule="auto"/>
        <w:jc w:val="both"/>
      </w:pPr>
      <w:proofErr w:type="spellStart"/>
      <w:r>
        <w:t>Treasure</w:t>
      </w:r>
      <w:proofErr w:type="spellEnd"/>
      <w:r>
        <w:t xml:space="preserve"> </w:t>
      </w:r>
      <w:proofErr w:type="spellStart"/>
      <w:r>
        <w:t>Hunt</w:t>
      </w:r>
      <w:proofErr w:type="spellEnd"/>
      <w:r>
        <w:t xml:space="preserve"> – «охота за сокровищами» – имеет много общего с </w:t>
      </w:r>
      <w:proofErr w:type="spellStart"/>
      <w:r>
        <w:t>Hotlist</w:t>
      </w:r>
      <w:proofErr w:type="spellEnd"/>
      <w:r>
        <w:t xml:space="preserve"> и </w:t>
      </w:r>
      <w:proofErr w:type="spellStart"/>
      <w:r>
        <w:t>Scrapbook</w:t>
      </w:r>
      <w:proofErr w:type="spellEnd"/>
      <w:r>
        <w:t xml:space="preserve">. Он содержит ссылки на различные сайты по изучаемой теме. Отличие заключается в том, что на каждую из ссылок автор создает вопросы по содержанию сайта, на которые ученику необходимо ответить непосредственно в самом ресурсе (там есть специальные окна для ввода ответов). С помощью этих вопросов учитель направляет поисково-познавательную деятельность учащихся. В конце </w:t>
      </w:r>
      <w:proofErr w:type="spellStart"/>
      <w:r>
        <w:t>Treasure</w:t>
      </w:r>
      <w:proofErr w:type="spellEnd"/>
      <w:r>
        <w:t xml:space="preserve"> </w:t>
      </w:r>
      <w:proofErr w:type="spellStart"/>
      <w:r>
        <w:t>Huntа</w:t>
      </w:r>
      <w:proofErr w:type="spellEnd"/>
      <w:r>
        <w:t xml:space="preserve"> учащимся предлагается ответить на один общий вопрос на целостное понимание темы (фактического материала). Развернутый ответ на него может включать ответы на предшествующие более детальные вопросы по каждому из сайтов.</w:t>
      </w:r>
      <w:r w:rsidRPr="008F4BCE">
        <w:t xml:space="preserve"> </w:t>
      </w:r>
      <w:r>
        <w:t>[</w:t>
      </w:r>
      <w:r w:rsidR="00AE4D44">
        <w:t>4</w:t>
      </w:r>
      <w:r w:rsidRPr="00596DEC">
        <w:t>]</w:t>
      </w:r>
    </w:p>
    <w:p w:rsidR="008F4BCE" w:rsidRPr="00596DEC" w:rsidRDefault="008F4BCE" w:rsidP="00E41F8A">
      <w:pPr>
        <w:spacing w:line="360" w:lineRule="auto"/>
        <w:jc w:val="both"/>
      </w:pPr>
      <w:proofErr w:type="spellStart"/>
      <w:r>
        <w:t>Subject</w:t>
      </w:r>
      <w:proofErr w:type="spellEnd"/>
      <w:r>
        <w:t xml:space="preserve"> </w:t>
      </w:r>
      <w:proofErr w:type="spellStart"/>
      <w:r>
        <w:t>Sampler</w:t>
      </w:r>
      <w:proofErr w:type="spellEnd"/>
      <w:r>
        <w:t xml:space="preserve"> стоит на следующей ступени сложности по сравнению с </w:t>
      </w:r>
      <w:proofErr w:type="spellStart"/>
      <w:r>
        <w:t>Treasure</w:t>
      </w:r>
      <w:proofErr w:type="spellEnd"/>
      <w:r>
        <w:t xml:space="preserve"> </w:t>
      </w:r>
      <w:proofErr w:type="spellStart"/>
      <w:r>
        <w:t>Hunt</w:t>
      </w:r>
      <w:proofErr w:type="spellEnd"/>
      <w:r>
        <w:t xml:space="preserve">. Здесь также содержатся ссылки на текстовые и мультимедийные материалы сети Интернет (фотографии, аудио- и видеоклипы, графическую информацию). После изучения каждого аспекта </w:t>
      </w:r>
      <w:r>
        <w:lastRenderedPageBreak/>
        <w:t xml:space="preserve">темы учащимся необходимо ответить на поставленные вопросы. Однако в отличие от </w:t>
      </w:r>
      <w:proofErr w:type="spellStart"/>
      <w:r>
        <w:t>Treasure</w:t>
      </w:r>
      <w:proofErr w:type="spellEnd"/>
      <w:r>
        <w:t xml:space="preserve"> </w:t>
      </w:r>
      <w:proofErr w:type="spellStart"/>
      <w:r>
        <w:t>Hunt</w:t>
      </w:r>
      <w:proofErr w:type="spellEnd"/>
      <w:r>
        <w:t xml:space="preserve">, с помощью которого происходит изучение веского материала,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Sample</w:t>
      </w:r>
      <w:r w:rsidR="00E447A5">
        <w:t>r</w:t>
      </w:r>
      <w:proofErr w:type="spellEnd"/>
      <w:r w:rsidR="00E447A5">
        <w:t xml:space="preserve"> направлен на обсуждение </w:t>
      </w:r>
      <w:proofErr w:type="spellStart"/>
      <w:r w:rsidR="00E447A5">
        <w:t>социал</w:t>
      </w:r>
      <w:r>
        <w:t>ъно</w:t>
      </w:r>
      <w:proofErr w:type="spellEnd"/>
      <w:r>
        <w:t>-заостренных и дискуссионных тем. Учащимся необходимо не просто знакомиться с материалом, но и выразить, а также аргументировать свое собственное мнение по изучаемому дискуссионному вопросу.</w:t>
      </w:r>
      <w:r w:rsidR="00E447A5" w:rsidRPr="00E447A5">
        <w:t xml:space="preserve"> </w:t>
      </w:r>
      <w:r w:rsidR="00E447A5" w:rsidRPr="00596DEC">
        <w:t>[</w:t>
      </w:r>
      <w:r w:rsidR="00AE4D44">
        <w:t>4</w:t>
      </w:r>
      <w:r w:rsidR="00E447A5" w:rsidRPr="00596DEC">
        <w:t>]</w:t>
      </w:r>
    </w:p>
    <w:p w:rsidR="006C410D" w:rsidRDefault="006C410D" w:rsidP="006C410D">
      <w:pPr>
        <w:spacing w:line="360" w:lineRule="auto"/>
        <w:jc w:val="both"/>
      </w:pPr>
      <w:r>
        <w:t>В</w:t>
      </w:r>
      <w:r w:rsidRPr="006C410D">
        <w:t>еб-</w:t>
      </w:r>
      <w:proofErr w:type="spellStart"/>
      <w:r w:rsidRPr="006C410D">
        <w:t>квест</w:t>
      </w:r>
      <w:proofErr w:type="spellEnd"/>
      <w:r w:rsidRPr="006C410D">
        <w:t xml:space="preserve"> является наиболее сложным как для учащихся, так</w:t>
      </w:r>
      <w:r>
        <w:t xml:space="preserve"> и для преподавателя и </w:t>
      </w:r>
      <w:r w:rsidRPr="006C410D">
        <w:t>направлен на развитие у учащихся навыков аналитического и творческого мышления</w:t>
      </w:r>
      <w:r>
        <w:t>. Тематика веб-</w:t>
      </w:r>
      <w:proofErr w:type="spellStart"/>
      <w:r>
        <w:t>квестов</w:t>
      </w:r>
      <w:proofErr w:type="spellEnd"/>
      <w:r>
        <w:t xml:space="preserve"> может быть самой разнообразной, проблемные задания могут отличаться степенью сложности.</w:t>
      </w:r>
    </w:p>
    <w:p w:rsidR="00A05C8B" w:rsidRDefault="006C410D" w:rsidP="00A05C8B">
      <w:pPr>
        <w:spacing w:line="360" w:lineRule="auto"/>
        <w:jc w:val="both"/>
      </w:pPr>
      <w:r>
        <w:t>Результаты выполнения веб-</w:t>
      </w:r>
      <w:proofErr w:type="spellStart"/>
      <w:r>
        <w:t>квеста</w:t>
      </w:r>
      <w:proofErr w:type="spellEnd"/>
      <w:r>
        <w:t>, в зависимости от изучаемого материала, могут быть представлены в виде устного выступления, компьютерной презентации, эссе, веб-страницы и т.п.</w:t>
      </w:r>
      <w:r w:rsidRPr="006C410D">
        <w:t xml:space="preserve"> [</w:t>
      </w:r>
      <w:r w:rsidR="00AE4D44">
        <w:t>4</w:t>
      </w:r>
      <w:r w:rsidRPr="006C410D">
        <w:t>]</w:t>
      </w:r>
    </w:p>
    <w:p w:rsidR="00A05C8B" w:rsidRPr="00A05C8B" w:rsidRDefault="00A05C8B" w:rsidP="00A05C8B">
      <w:pPr>
        <w:spacing w:line="360" w:lineRule="auto"/>
        <w:jc w:val="both"/>
      </w:pPr>
      <w:r w:rsidRPr="00A05C8B">
        <w:t>Порталы, где можно найти, создать, разместить веб-</w:t>
      </w:r>
      <w:proofErr w:type="spellStart"/>
      <w:r w:rsidRPr="00A05C8B">
        <w:t>квест</w:t>
      </w:r>
      <w:proofErr w:type="spellEnd"/>
      <w:r>
        <w:t>:</w:t>
      </w:r>
    </w:p>
    <w:p w:rsidR="00A05C8B" w:rsidRPr="00A05C8B" w:rsidRDefault="00596DEC" w:rsidP="00A05C8B">
      <w:pPr>
        <w:spacing w:line="360" w:lineRule="auto"/>
        <w:jc w:val="both"/>
      </w:pPr>
      <w:hyperlink r:id="rId5" w:history="1">
        <w:proofErr w:type="gramStart"/>
        <w:r w:rsidR="00A05C8B" w:rsidRPr="00565BB9">
          <w:rPr>
            <w:rStyle w:val="a4"/>
          </w:rPr>
          <w:t>http://webquest.org</w:t>
        </w:r>
      </w:hyperlink>
      <w:r w:rsidR="00A05C8B">
        <w:t xml:space="preserve"> </w:t>
      </w:r>
      <w:r w:rsidR="00A05C8B" w:rsidRPr="00A05C8B">
        <w:t> (</w:t>
      </w:r>
      <w:proofErr w:type="gramEnd"/>
      <w:r w:rsidR="00A05C8B" w:rsidRPr="00A05C8B">
        <w:t>на английском языке)</w:t>
      </w:r>
    </w:p>
    <w:p w:rsidR="00A05C8B" w:rsidRPr="00A05C8B" w:rsidRDefault="00596DEC" w:rsidP="00A05C8B">
      <w:pPr>
        <w:spacing w:line="360" w:lineRule="auto"/>
        <w:jc w:val="both"/>
      </w:pPr>
      <w:hyperlink r:id="rId6" w:history="1">
        <w:proofErr w:type="gramStart"/>
        <w:r w:rsidR="00A05C8B" w:rsidRPr="00565BB9">
          <w:rPr>
            <w:rStyle w:val="a4"/>
          </w:rPr>
          <w:t>http://www.zunal.com/</w:t>
        </w:r>
      </w:hyperlink>
      <w:r w:rsidR="00A05C8B">
        <w:t xml:space="preserve"> </w:t>
      </w:r>
      <w:r w:rsidR="00A05C8B" w:rsidRPr="00A05C8B">
        <w:t> (</w:t>
      </w:r>
      <w:proofErr w:type="gramEnd"/>
      <w:r w:rsidR="00A05C8B" w:rsidRPr="00A05C8B">
        <w:t>на английском языке)</w:t>
      </w:r>
    </w:p>
    <w:p w:rsidR="00A05C8B" w:rsidRPr="00A05C8B" w:rsidRDefault="00596DEC" w:rsidP="00A05C8B">
      <w:pPr>
        <w:spacing w:line="360" w:lineRule="auto"/>
        <w:jc w:val="both"/>
      </w:pPr>
      <w:hyperlink r:id="rId7" w:history="1">
        <w:proofErr w:type="gramStart"/>
        <w:r w:rsidR="00A05C8B" w:rsidRPr="00565BB9">
          <w:rPr>
            <w:rStyle w:val="a4"/>
          </w:rPr>
          <w:t>http://wizard.webquests.ch</w:t>
        </w:r>
      </w:hyperlink>
      <w:r w:rsidR="00A05C8B">
        <w:t xml:space="preserve"> </w:t>
      </w:r>
      <w:r w:rsidR="00A05C8B" w:rsidRPr="00A05C8B">
        <w:t> (</w:t>
      </w:r>
      <w:proofErr w:type="gramEnd"/>
      <w:r w:rsidR="00A05C8B" w:rsidRPr="00A05C8B">
        <w:t>на немецком языке)</w:t>
      </w:r>
    </w:p>
    <w:p w:rsidR="00A05C8B" w:rsidRPr="00A05C8B" w:rsidRDefault="00A05C8B" w:rsidP="00A05C8B">
      <w:pPr>
        <w:spacing w:line="360" w:lineRule="auto"/>
        <w:jc w:val="both"/>
      </w:pPr>
      <w:r w:rsidRPr="00A05C8B">
        <w:t xml:space="preserve"> Генераторы для создания других типов заданий (кроссворды, </w:t>
      </w:r>
      <w:proofErr w:type="spellStart"/>
      <w:r w:rsidRPr="00A05C8B">
        <w:t>пазлы</w:t>
      </w:r>
      <w:proofErr w:type="spellEnd"/>
      <w:r w:rsidRPr="00A05C8B">
        <w:t xml:space="preserve"> и др.):</w:t>
      </w:r>
    </w:p>
    <w:p w:rsidR="00A05C8B" w:rsidRPr="00A05C8B" w:rsidRDefault="00596DEC" w:rsidP="00A05C8B">
      <w:pPr>
        <w:spacing w:line="360" w:lineRule="auto"/>
        <w:jc w:val="both"/>
      </w:pPr>
      <w:hyperlink r:id="rId8" w:history="1">
        <w:r w:rsidR="00A05C8B" w:rsidRPr="00565BB9">
          <w:rPr>
            <w:rStyle w:val="a4"/>
          </w:rPr>
          <w:t>http://www.teach-nology.com/platinum/samples/langarts/</w:t>
        </w:r>
      </w:hyperlink>
      <w:r w:rsidR="00A05C8B" w:rsidRPr="00A05C8B">
        <w:t xml:space="preserve"> </w:t>
      </w:r>
    </w:p>
    <w:p w:rsidR="006C410D" w:rsidRDefault="00596DEC" w:rsidP="00A05C8B">
      <w:pPr>
        <w:spacing w:line="360" w:lineRule="auto"/>
        <w:jc w:val="both"/>
      </w:pPr>
      <w:hyperlink r:id="rId9" w:history="1">
        <w:r w:rsidR="00A05C8B" w:rsidRPr="00565BB9">
          <w:rPr>
            <w:rStyle w:val="a4"/>
          </w:rPr>
          <w:t>https://learningapps.org/index.php?category=3&amp;s</w:t>
        </w:r>
      </w:hyperlink>
      <w:r w:rsidR="00A05C8B" w:rsidRPr="00A05C8B">
        <w:t xml:space="preserve">= </w:t>
      </w:r>
    </w:p>
    <w:p w:rsidR="006C410D" w:rsidRDefault="000E4313" w:rsidP="006C410D">
      <w:pPr>
        <w:spacing w:line="360" w:lineRule="auto"/>
        <w:jc w:val="both"/>
      </w:pPr>
      <w:r>
        <w:t xml:space="preserve">Также хочется отменить, что на смену книжному учебнику с линейной формой изложения материала постепенно приходит электронный, мультимедийный интерактивный учебник, имеющий гипертекстовую и интерактивную структуру. Поэтому в своей работе я также использую мобильную электронную школу (МЭШ) </w:t>
      </w:r>
      <w:hyperlink r:id="rId10" w:history="1">
        <w:r w:rsidR="00AE4D44" w:rsidRPr="00565BB9">
          <w:rPr>
            <w:rStyle w:val="a4"/>
          </w:rPr>
          <w:t>https://mob-edu.ru/</w:t>
        </w:r>
      </w:hyperlink>
      <w:r>
        <w:t xml:space="preserve">. Здесь наряду с текстовой информацией, имеющей внутренние и внешние ссылки на ресурсы сети Интернет, </w:t>
      </w:r>
      <w:r w:rsidR="005C008F">
        <w:t xml:space="preserve">содержатся иллюстративный материал, аудио- и видео-подкасты, что позволяет развивать познавательную деятельность учащихся и значительно обогатить их языковую и культурную практику, а интерактивные </w:t>
      </w:r>
      <w:r w:rsidR="005C008F">
        <w:lastRenderedPageBreak/>
        <w:t>контрольные материалы точно укажут ученику его проблемные зоны и отправят к соответствующим ресурсам.</w:t>
      </w:r>
    </w:p>
    <w:p w:rsidR="005C008F" w:rsidRPr="006C410D" w:rsidRDefault="005C008F" w:rsidP="006C410D">
      <w:pPr>
        <w:spacing w:line="360" w:lineRule="auto"/>
        <w:jc w:val="both"/>
      </w:pPr>
      <w:r>
        <w:t>Таким образом, использование различных учебных материалов нового поколения позволит учащимся не только лучше усваивать язык, заниматься учебно-исследовательской и научно-исследовательской деятельностью, но и даст им возможность выбирать индивидуальную траекторию обучения.</w:t>
      </w:r>
    </w:p>
    <w:p w:rsidR="00F15949" w:rsidRDefault="00F15949" w:rsidP="00E41F8A">
      <w:pPr>
        <w:spacing w:line="360" w:lineRule="auto"/>
        <w:jc w:val="both"/>
        <w:rPr>
          <w:szCs w:val="28"/>
        </w:rPr>
      </w:pPr>
      <w:bookmarkStart w:id="0" w:name="_GoBack"/>
      <w:bookmarkEnd w:id="0"/>
    </w:p>
    <w:p w:rsidR="00000B93" w:rsidRDefault="003D0F68" w:rsidP="003D0F68">
      <w:pPr>
        <w:spacing w:line="360" w:lineRule="auto"/>
        <w:rPr>
          <w:szCs w:val="28"/>
        </w:rPr>
      </w:pPr>
      <w:r>
        <w:rPr>
          <w:szCs w:val="28"/>
        </w:rPr>
        <w:t>Список литературы:</w:t>
      </w:r>
    </w:p>
    <w:p w:rsidR="00B50DDB" w:rsidRDefault="00AE4D44" w:rsidP="00AE4D44">
      <w:pPr>
        <w:spacing w:line="360" w:lineRule="auto"/>
      </w:pPr>
      <w:r>
        <w:t xml:space="preserve">1) </w:t>
      </w:r>
      <w:proofErr w:type="spellStart"/>
      <w:r w:rsidR="00B50DDB">
        <w:t>Бовтенко</w:t>
      </w:r>
      <w:proofErr w:type="spellEnd"/>
      <w:r w:rsidR="00B50DDB">
        <w:t xml:space="preserve"> М.А. Информационно-коммуникационные технологии в преподавании иностранного языка: создание электронных учебных </w:t>
      </w:r>
      <w:r w:rsidR="006C410D">
        <w:t>материалов: учебное пособие—Но</w:t>
      </w:r>
      <w:r w:rsidR="00B50DDB">
        <w:t>восибирск: Изд-во НГТУ, 2008.</w:t>
      </w:r>
    </w:p>
    <w:p w:rsidR="00150139" w:rsidRPr="00150139" w:rsidRDefault="00AE4D44" w:rsidP="00150139">
      <w:pPr>
        <w:tabs>
          <w:tab w:val="left" w:pos="360"/>
        </w:tabs>
        <w:suppressAutoHyphens/>
        <w:spacing w:line="360" w:lineRule="auto"/>
        <w:jc w:val="both"/>
        <w:rPr>
          <w:bCs/>
          <w:szCs w:val="28"/>
        </w:rPr>
      </w:pPr>
      <w:r>
        <w:rPr>
          <w:bCs/>
          <w:szCs w:val="28"/>
        </w:rPr>
        <w:t xml:space="preserve">2) </w:t>
      </w:r>
      <w:r w:rsidR="00150139" w:rsidRPr="00150139">
        <w:rPr>
          <w:bCs/>
          <w:szCs w:val="28"/>
        </w:rPr>
        <w:t xml:space="preserve">Богданова С.Ю. Исследование слова и предложения компьютерными методами // Слово в предложении: кол. монография / Под ред. Л.М. Ковалевой (отв. </w:t>
      </w:r>
      <w:proofErr w:type="spellStart"/>
      <w:r w:rsidR="00150139" w:rsidRPr="00150139">
        <w:rPr>
          <w:bCs/>
          <w:szCs w:val="28"/>
        </w:rPr>
        <w:t>ред</w:t>
      </w:r>
      <w:proofErr w:type="spellEnd"/>
      <w:r w:rsidR="00150139" w:rsidRPr="00150139">
        <w:rPr>
          <w:bCs/>
          <w:szCs w:val="28"/>
        </w:rPr>
        <w:t>), С.Ю. Богдановой, Т.И. Семеновой.  Иркутск: ИГЛУ, 2010. С. 194-213.</w:t>
      </w:r>
    </w:p>
    <w:p w:rsidR="00150139" w:rsidRDefault="00AE4D44" w:rsidP="003D0F68">
      <w:pPr>
        <w:spacing w:line="360" w:lineRule="auto"/>
        <w:rPr>
          <w:szCs w:val="28"/>
        </w:rPr>
      </w:pPr>
      <w:r>
        <w:rPr>
          <w:szCs w:val="28"/>
        </w:rPr>
        <w:t xml:space="preserve">3) </w:t>
      </w:r>
      <w:r w:rsidR="00150139" w:rsidRPr="002B02BD">
        <w:rPr>
          <w:szCs w:val="28"/>
        </w:rPr>
        <w:t xml:space="preserve">Дьяконов В.П., Абраменкова И.В., Петрова Е.В. Новые информационные технологии. Учебное пособие. Часть 2. Программное обеспечение персонального компьютера. Смоленск: СГПУ, 2003. </w:t>
      </w:r>
      <w:r w:rsidR="00C90AE7">
        <w:rPr>
          <w:szCs w:val="28"/>
        </w:rPr>
        <w:t>–</w:t>
      </w:r>
      <w:r w:rsidR="00150139" w:rsidRPr="002B02BD">
        <w:rPr>
          <w:szCs w:val="28"/>
        </w:rPr>
        <w:t xml:space="preserve"> 204</w:t>
      </w:r>
    </w:p>
    <w:p w:rsidR="00C90AE7" w:rsidRDefault="00AE4D44" w:rsidP="003D0F68">
      <w:pPr>
        <w:spacing w:line="360" w:lineRule="auto"/>
        <w:rPr>
          <w:szCs w:val="28"/>
        </w:rPr>
      </w:pPr>
      <w:r>
        <w:rPr>
          <w:szCs w:val="28"/>
        </w:rPr>
        <w:t xml:space="preserve">4) </w:t>
      </w:r>
      <w:r w:rsidR="00C90AE7">
        <w:rPr>
          <w:szCs w:val="28"/>
        </w:rPr>
        <w:t xml:space="preserve">Методика обучения иностранному языку с использованием новых информационно-коммуникационных Интернет-технологий: учебно-методическое пособие для учителей, аспирантов и студентов / П.В. Сысоев, М.Н. Евстигнеев, - Ростов н/Д: </w:t>
      </w:r>
      <w:proofErr w:type="spellStart"/>
      <w:proofErr w:type="gramStart"/>
      <w:r w:rsidR="00C90AE7">
        <w:rPr>
          <w:szCs w:val="28"/>
        </w:rPr>
        <w:t>Феникс;М</w:t>
      </w:r>
      <w:proofErr w:type="spellEnd"/>
      <w:proofErr w:type="gramEnd"/>
      <w:r w:rsidR="00C90AE7">
        <w:rPr>
          <w:szCs w:val="28"/>
        </w:rPr>
        <w:t>: Глосса-Пресс, 2010. – 182 с. – (Настольная книга преподавателя иностранных языков)</w:t>
      </w:r>
    </w:p>
    <w:p w:rsidR="005C008F" w:rsidRDefault="00AE4D44" w:rsidP="005C008F">
      <w:pPr>
        <w:spacing w:line="360" w:lineRule="auto"/>
        <w:rPr>
          <w:szCs w:val="28"/>
        </w:rPr>
      </w:pPr>
      <w:r>
        <w:rPr>
          <w:szCs w:val="28"/>
        </w:rPr>
        <w:t xml:space="preserve">5) </w:t>
      </w:r>
      <w:r w:rsidR="005C008F">
        <w:rPr>
          <w:szCs w:val="28"/>
        </w:rPr>
        <w:t xml:space="preserve">Языковое поликультурное образование: международный сборник научных трудов. </w:t>
      </w:r>
      <w:proofErr w:type="spellStart"/>
      <w:r w:rsidR="005C008F">
        <w:rPr>
          <w:szCs w:val="28"/>
        </w:rPr>
        <w:t>Вып</w:t>
      </w:r>
      <w:proofErr w:type="spellEnd"/>
      <w:r w:rsidR="005C008F">
        <w:rPr>
          <w:szCs w:val="28"/>
        </w:rPr>
        <w:t>. 6 / под ред. П.В. Сысоева; М-во обр. и науки РФ, ФГБОУ ВПО «</w:t>
      </w:r>
      <w:proofErr w:type="spellStart"/>
      <w:r w:rsidR="005C008F">
        <w:rPr>
          <w:szCs w:val="28"/>
        </w:rPr>
        <w:t>Тамб</w:t>
      </w:r>
      <w:proofErr w:type="spellEnd"/>
      <w:r w:rsidR="005C008F">
        <w:rPr>
          <w:szCs w:val="28"/>
        </w:rPr>
        <w:t>. Гос. Ун-т им. Г.Р. Державина». Тамбов: Издательский дом</w:t>
      </w:r>
      <w:r w:rsidR="00F74E97">
        <w:rPr>
          <w:szCs w:val="28"/>
        </w:rPr>
        <w:t xml:space="preserve"> ТГУ им. Г.Р. Державин</w:t>
      </w:r>
      <w:r w:rsidR="005C008F">
        <w:rPr>
          <w:szCs w:val="28"/>
        </w:rPr>
        <w:t>а, 2012. 200 с.</w:t>
      </w:r>
    </w:p>
    <w:p w:rsidR="005C008F" w:rsidRDefault="005C008F" w:rsidP="003D0F68">
      <w:pPr>
        <w:spacing w:line="360" w:lineRule="auto"/>
        <w:rPr>
          <w:szCs w:val="28"/>
        </w:rPr>
      </w:pPr>
    </w:p>
    <w:p w:rsidR="00AF7A1A" w:rsidRPr="003D0F68" w:rsidRDefault="00AF7A1A" w:rsidP="003D0F68">
      <w:pPr>
        <w:spacing w:line="360" w:lineRule="auto"/>
        <w:rPr>
          <w:szCs w:val="28"/>
        </w:rPr>
      </w:pPr>
    </w:p>
    <w:sectPr w:rsidR="00AF7A1A" w:rsidRPr="003D0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932ADB"/>
    <w:multiLevelType w:val="hybridMultilevel"/>
    <w:tmpl w:val="AC2CB2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B787C"/>
    <w:multiLevelType w:val="hybridMultilevel"/>
    <w:tmpl w:val="162622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F68"/>
    <w:rsid w:val="00000B93"/>
    <w:rsid w:val="000E4313"/>
    <w:rsid w:val="00144380"/>
    <w:rsid w:val="00150139"/>
    <w:rsid w:val="003928B0"/>
    <w:rsid w:val="003D0F68"/>
    <w:rsid w:val="00596DEC"/>
    <w:rsid w:val="005C008F"/>
    <w:rsid w:val="00644EE1"/>
    <w:rsid w:val="006C410D"/>
    <w:rsid w:val="007E65CA"/>
    <w:rsid w:val="00893D6A"/>
    <w:rsid w:val="008F4BCE"/>
    <w:rsid w:val="00A05C8B"/>
    <w:rsid w:val="00A426E9"/>
    <w:rsid w:val="00A62BC5"/>
    <w:rsid w:val="00AE4D44"/>
    <w:rsid w:val="00AF7A1A"/>
    <w:rsid w:val="00B50DDB"/>
    <w:rsid w:val="00C90AE7"/>
    <w:rsid w:val="00E41F8A"/>
    <w:rsid w:val="00E447A5"/>
    <w:rsid w:val="00EE2AD9"/>
    <w:rsid w:val="00F15949"/>
    <w:rsid w:val="00F7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D20DB-3160-43D0-B184-4C0C1E85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F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">
    <w:name w:val="highlight"/>
    <w:basedOn w:val="a0"/>
    <w:rsid w:val="00144380"/>
  </w:style>
  <w:style w:type="character" w:customStyle="1" w:styleId="apple-converted-space">
    <w:name w:val="apple-converted-space"/>
    <w:basedOn w:val="a0"/>
    <w:rsid w:val="00144380"/>
  </w:style>
  <w:style w:type="paragraph" w:styleId="a3">
    <w:name w:val="List Paragraph"/>
    <w:basedOn w:val="a"/>
    <w:qFormat/>
    <w:rsid w:val="0015013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A05C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9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7925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16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4183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2363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394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670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0898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5188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747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ch-nology.com/platinum/samples/langart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izard.webquests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unal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ebquest.org" TargetMode="External"/><Relationship Id="rId10" Type="http://schemas.openxmlformats.org/officeDocument/2006/relationships/hyperlink" Target="https://mob-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index.php?category=3&amp;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Анатольевна Синючкова</cp:lastModifiedBy>
  <cp:revision>2</cp:revision>
  <dcterms:created xsi:type="dcterms:W3CDTF">2018-12-17T12:02:00Z</dcterms:created>
  <dcterms:modified xsi:type="dcterms:W3CDTF">2018-12-17T12:02:00Z</dcterms:modified>
</cp:coreProperties>
</file>