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15" w:rsidRDefault="00333415" w:rsidP="00085611">
      <w:pPr>
        <w:jc w:val="center"/>
        <w:rPr>
          <w:sz w:val="36"/>
          <w:szCs w:val="36"/>
        </w:rPr>
      </w:pPr>
    </w:p>
    <w:p w:rsidR="00333415" w:rsidRPr="00040446" w:rsidRDefault="00333415" w:rsidP="00085611">
      <w:pPr>
        <w:jc w:val="center"/>
      </w:pPr>
      <w:r w:rsidRPr="00040446">
        <w:t xml:space="preserve">Муниципальное бюджетное образовательное учреждение </w:t>
      </w:r>
    </w:p>
    <w:p w:rsidR="00333415" w:rsidRPr="00040446" w:rsidRDefault="00333415" w:rsidP="00085611">
      <w:pPr>
        <w:jc w:val="center"/>
      </w:pPr>
      <w:r w:rsidRPr="00040446">
        <w:t>«Средняя общеобразовательная школа №28»</w:t>
      </w: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  <w:r>
        <w:rPr>
          <w:sz w:val="36"/>
          <w:szCs w:val="36"/>
        </w:rPr>
        <w:t>Итоговая контрольная работа по русскому языку</w:t>
      </w:r>
    </w:p>
    <w:p w:rsidR="00333415" w:rsidRDefault="00333415" w:rsidP="00085611">
      <w:pPr>
        <w:jc w:val="center"/>
        <w:rPr>
          <w:sz w:val="36"/>
          <w:szCs w:val="36"/>
        </w:rPr>
      </w:pPr>
      <w:r>
        <w:rPr>
          <w:sz w:val="36"/>
          <w:szCs w:val="36"/>
        </w:rPr>
        <w:t>1 класс (списывание)</w:t>
      </w:r>
    </w:p>
    <w:p w:rsidR="00333415" w:rsidRDefault="00333415" w:rsidP="00085611">
      <w:pPr>
        <w:jc w:val="center"/>
        <w:rPr>
          <w:sz w:val="36"/>
          <w:szCs w:val="36"/>
        </w:rPr>
      </w:pPr>
      <w:r>
        <w:rPr>
          <w:sz w:val="36"/>
          <w:szCs w:val="36"/>
        </w:rPr>
        <w:t>УМК Планета знаний</w:t>
      </w: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333415">
      <w:pPr>
        <w:jc w:val="right"/>
        <w:rPr>
          <w:sz w:val="36"/>
          <w:szCs w:val="36"/>
        </w:rPr>
      </w:pPr>
      <w:r>
        <w:rPr>
          <w:sz w:val="36"/>
          <w:szCs w:val="36"/>
        </w:rPr>
        <w:t>Составил: учитель начальных классов</w:t>
      </w:r>
    </w:p>
    <w:p w:rsidR="00333415" w:rsidRDefault="00333415" w:rsidP="00333415">
      <w:pPr>
        <w:jc w:val="right"/>
        <w:rPr>
          <w:sz w:val="36"/>
          <w:szCs w:val="36"/>
        </w:rPr>
      </w:pPr>
      <w:r>
        <w:rPr>
          <w:sz w:val="36"/>
          <w:szCs w:val="36"/>
        </w:rPr>
        <w:t>Аверина Н.Е.</w:t>
      </w: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Default="00333415" w:rsidP="00085611">
      <w:pPr>
        <w:jc w:val="center"/>
        <w:rPr>
          <w:sz w:val="36"/>
          <w:szCs w:val="36"/>
        </w:rPr>
      </w:pPr>
    </w:p>
    <w:p w:rsidR="00333415" w:rsidRPr="00040446" w:rsidRDefault="00333415" w:rsidP="00085611">
      <w:pPr>
        <w:jc w:val="center"/>
      </w:pPr>
      <w:r w:rsidRPr="00040446">
        <w:t>Ульяновск 2015</w:t>
      </w:r>
    </w:p>
    <w:p w:rsidR="00333415" w:rsidRDefault="00333415" w:rsidP="00085611">
      <w:pPr>
        <w:jc w:val="center"/>
        <w:rPr>
          <w:sz w:val="36"/>
          <w:szCs w:val="36"/>
        </w:rPr>
      </w:pPr>
    </w:p>
    <w:p w:rsidR="00085611" w:rsidRPr="00727B2E" w:rsidRDefault="00085611" w:rsidP="00333415">
      <w:pPr>
        <w:jc w:val="center"/>
        <w:rPr>
          <w:sz w:val="36"/>
          <w:szCs w:val="36"/>
        </w:rPr>
      </w:pPr>
      <w:r w:rsidRPr="00727B2E">
        <w:rPr>
          <w:sz w:val="36"/>
          <w:szCs w:val="36"/>
        </w:rPr>
        <w:lastRenderedPageBreak/>
        <w:t>Пояснительная записка</w:t>
      </w:r>
    </w:p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51B17">
        <w:rPr>
          <w:sz w:val="28"/>
          <w:szCs w:val="28"/>
        </w:rPr>
        <w:t>Данные контрольно-измерительные материал</w:t>
      </w:r>
      <w:r>
        <w:rPr>
          <w:sz w:val="28"/>
          <w:szCs w:val="28"/>
        </w:rPr>
        <w:t xml:space="preserve">ы по русскому языку </w:t>
      </w:r>
      <w:r w:rsidRPr="00651B17">
        <w:rPr>
          <w:sz w:val="28"/>
          <w:szCs w:val="28"/>
        </w:rPr>
        <w:t xml:space="preserve"> составлены в соответствии с федеральным государственным образовательным стандартом начального общего образования, действующим на основании приказа Министерства образования и науки РФ № 373  от 06.10.2009 г. «Об утверждении  и введении в действие федерального государственного образовательного стандарта начального общего образования», письмом Минобразования России от 19.11.1998 г. № 1561/14-15 «Контроль и оценка результатов обучения в начальной школе», письмом</w:t>
      </w:r>
      <w:proofErr w:type="gramEnd"/>
      <w:r w:rsidRPr="00651B17">
        <w:rPr>
          <w:sz w:val="28"/>
          <w:szCs w:val="28"/>
        </w:rPr>
        <w:t xml:space="preserve"> Минобразования России №3-15-120/13 от 03.06.2003г. «Система оценивания учебных достижений школьников в условиях безотметочного обучения», письмом Минобразования России от 25.09.2000 г. № 2021/11-13 «Об организации обучения в первом классе четырёхлетней начальной школы», письмом Минобразования России от 20.04.2001 г. № 408/13-13 «Рекомендации по организации обучения первоклассников в адаптационный период», </w:t>
      </w:r>
      <w:r w:rsidR="00A37CBE">
        <w:rPr>
          <w:sz w:val="28"/>
          <w:szCs w:val="28"/>
        </w:rPr>
        <w:t>Уставом школы№…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651B17">
        <w:rPr>
          <w:sz w:val="28"/>
          <w:szCs w:val="28"/>
        </w:rPr>
        <w:t>на основании учебно-методического комплекта «Планета знаний» и положения о системе оценки, разработанного заместител</w:t>
      </w:r>
      <w:r>
        <w:rPr>
          <w:sz w:val="28"/>
          <w:szCs w:val="28"/>
        </w:rPr>
        <w:t>ем</w:t>
      </w:r>
      <w:r w:rsidR="00A37CBE">
        <w:rPr>
          <w:sz w:val="28"/>
          <w:szCs w:val="28"/>
        </w:rPr>
        <w:t xml:space="preserve"> директора по УВР.</w:t>
      </w:r>
    </w:p>
    <w:p w:rsidR="00085611" w:rsidRDefault="00085611" w:rsidP="000856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учетом учебника «Русский язык 1 класс»</w:t>
      </w:r>
      <w:r w:rsidR="003248A5">
        <w:rPr>
          <w:sz w:val="28"/>
          <w:szCs w:val="28"/>
        </w:rPr>
        <w:t xml:space="preserve"> Л.Я. Же</w:t>
      </w:r>
      <w:r w:rsidR="00A37CBE">
        <w:rPr>
          <w:sz w:val="28"/>
          <w:szCs w:val="28"/>
        </w:rPr>
        <w:t>лтовская, О.Б. Калинина.</w:t>
      </w:r>
    </w:p>
    <w:p w:rsidR="00085611" w:rsidRDefault="00A37CBE" w:rsidP="000856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Итоговая</w:t>
      </w:r>
      <w:r w:rsidR="00085611">
        <w:rPr>
          <w:sz w:val="28"/>
          <w:szCs w:val="28"/>
        </w:rPr>
        <w:t xml:space="preserve"> контрольная работа рассчитана на 40 минут.</w:t>
      </w:r>
    </w:p>
    <w:p w:rsidR="00085611" w:rsidRPr="00651B17" w:rsidRDefault="00085611" w:rsidP="000856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Состоит из списывания и грамматического задания.</w:t>
      </w:r>
    </w:p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/>
    <w:p w:rsidR="00085611" w:rsidRDefault="00085611" w:rsidP="00085611">
      <w:pPr>
        <w:shd w:val="clear" w:color="auto" w:fill="FFFFFF"/>
        <w:rPr>
          <w:b/>
          <w:bCs/>
        </w:rPr>
      </w:pPr>
    </w:p>
    <w:p w:rsidR="00085611" w:rsidRDefault="00085611" w:rsidP="00085611">
      <w:pPr>
        <w:shd w:val="clear" w:color="auto" w:fill="FFFFFF"/>
        <w:rPr>
          <w:b/>
          <w:bCs/>
        </w:rPr>
      </w:pPr>
    </w:p>
    <w:p w:rsidR="00085611" w:rsidRDefault="00085611" w:rsidP="00085611">
      <w:pPr>
        <w:shd w:val="clear" w:color="auto" w:fill="FFFFFF"/>
        <w:rPr>
          <w:b/>
          <w:bCs/>
        </w:rPr>
      </w:pPr>
    </w:p>
    <w:p w:rsidR="000177E9" w:rsidRDefault="000177E9" w:rsidP="00085611">
      <w:pPr>
        <w:shd w:val="clear" w:color="auto" w:fill="FFFFFF"/>
        <w:rPr>
          <w:b/>
          <w:bCs/>
        </w:rPr>
      </w:pPr>
    </w:p>
    <w:p w:rsidR="00085611" w:rsidRDefault="00085611" w:rsidP="00085611">
      <w:pPr>
        <w:shd w:val="clear" w:color="auto" w:fill="FFFFFF"/>
      </w:pPr>
      <w:r>
        <w:rPr>
          <w:b/>
          <w:bCs/>
        </w:rPr>
        <w:lastRenderedPageBreak/>
        <w:t>КРИТЕРИИ ОЦЕНИВАНИЯ ИТОГОВОЙ РАБОТЫ ПО РУССКОМУ ЯЗЫКУ</w:t>
      </w:r>
    </w:p>
    <w:p w:rsidR="00085611" w:rsidRDefault="00085611" w:rsidP="00085611"/>
    <w:p w:rsidR="00085611" w:rsidRDefault="00085611" w:rsidP="00085611">
      <w:pPr>
        <w:shd w:val="clear" w:color="auto" w:fill="FFFFFF"/>
        <w:spacing w:before="134"/>
        <w:ind w:right="77"/>
        <w:jc w:val="center"/>
        <w:rPr>
          <w:spacing w:val="-12"/>
        </w:rPr>
      </w:pPr>
    </w:p>
    <w:p w:rsidR="00085611" w:rsidRDefault="00085611" w:rsidP="00085611">
      <w:pPr>
        <w:shd w:val="clear" w:color="auto" w:fill="FFFFFF"/>
        <w:spacing w:before="134"/>
        <w:ind w:right="77"/>
        <w:jc w:val="center"/>
        <w:rPr>
          <w:spacing w:val="-12"/>
        </w:rPr>
      </w:pPr>
    </w:p>
    <w:p w:rsidR="00085611" w:rsidRDefault="00085611" w:rsidP="00085611">
      <w:pPr>
        <w:shd w:val="clear" w:color="auto" w:fill="FFFFFF"/>
        <w:spacing w:before="134"/>
        <w:ind w:right="77"/>
        <w:jc w:val="center"/>
        <w:rPr>
          <w:spacing w:val="-12"/>
        </w:rPr>
      </w:pPr>
    </w:p>
    <w:p w:rsidR="00085611" w:rsidRPr="00085611" w:rsidRDefault="00085611" w:rsidP="00085611">
      <w:pPr>
        <w:shd w:val="clear" w:color="auto" w:fill="FFFFFF"/>
        <w:spacing w:before="134"/>
        <w:ind w:right="77"/>
        <w:jc w:val="center"/>
        <w:rPr>
          <w:b/>
          <w:spacing w:val="-12"/>
          <w:sz w:val="32"/>
          <w:szCs w:val="32"/>
        </w:rPr>
      </w:pPr>
      <w:r>
        <w:rPr>
          <w:b/>
          <w:spacing w:val="-12"/>
          <w:sz w:val="32"/>
          <w:szCs w:val="32"/>
        </w:rPr>
        <w:t>С</w:t>
      </w:r>
      <w:r w:rsidRPr="00085611">
        <w:rPr>
          <w:b/>
          <w:spacing w:val="-12"/>
          <w:sz w:val="32"/>
          <w:szCs w:val="32"/>
        </w:rPr>
        <w:t>писывание</w:t>
      </w:r>
    </w:p>
    <w:p w:rsidR="00085611" w:rsidRPr="00085611" w:rsidRDefault="00085611" w:rsidP="00085611">
      <w:pPr>
        <w:shd w:val="clear" w:color="auto" w:fill="FFFFFF"/>
        <w:spacing w:before="134"/>
        <w:ind w:right="77"/>
        <w:jc w:val="center"/>
        <w:rPr>
          <w:b/>
          <w:sz w:val="32"/>
          <w:szCs w:val="32"/>
        </w:rPr>
      </w:pPr>
    </w:p>
    <w:p w:rsidR="00085611" w:rsidRPr="00881524" w:rsidRDefault="00085611" w:rsidP="00085611"/>
    <w:tbl>
      <w:tblPr>
        <w:tblW w:w="0" w:type="auto"/>
        <w:tblInd w:w="245" w:type="dxa"/>
        <w:tblLayout w:type="fixed"/>
        <w:tblLook w:val="0000"/>
      </w:tblPr>
      <w:tblGrid>
        <w:gridCol w:w="3050"/>
        <w:gridCol w:w="3274"/>
        <w:gridCol w:w="2900"/>
      </w:tblGrid>
      <w:tr w:rsidR="00085611" w:rsidRPr="00651B17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651B17" w:rsidRDefault="00085611" w:rsidP="00085611">
            <w:pPr>
              <w:pStyle w:val="a3"/>
              <w:snapToGrid w:val="0"/>
              <w:rPr>
                <w:bCs/>
                <w:sz w:val="28"/>
                <w:szCs w:val="28"/>
                <w:lang w:eastAsia="he-IL" w:bidi="he-IL"/>
              </w:rPr>
            </w:pPr>
            <w:r w:rsidRPr="00651B17">
              <w:rPr>
                <w:bCs/>
                <w:sz w:val="28"/>
                <w:szCs w:val="28"/>
                <w:lang w:eastAsia="he-IL" w:bidi="he-IL"/>
              </w:rPr>
              <w:t>Оценка успешности выполнения заданий (</w:t>
            </w:r>
            <w:proofErr w:type="gramStart"/>
            <w:r w:rsidRPr="00651B17">
              <w:rPr>
                <w:bCs/>
                <w:sz w:val="28"/>
                <w:szCs w:val="28"/>
                <w:lang w:eastAsia="he-IL" w:bidi="he-IL"/>
              </w:rPr>
              <w:t>в</w:t>
            </w:r>
            <w:proofErr w:type="gramEnd"/>
            <w:r w:rsidRPr="00651B17">
              <w:rPr>
                <w:bCs/>
                <w:sz w:val="28"/>
                <w:szCs w:val="28"/>
                <w:lang w:eastAsia="he-IL" w:bidi="he-IL"/>
              </w:rPr>
              <w:t xml:space="preserve"> %)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651B17" w:rsidRDefault="00085611" w:rsidP="00085611">
            <w:pPr>
              <w:pStyle w:val="a3"/>
              <w:snapToGrid w:val="0"/>
              <w:rPr>
                <w:bCs/>
                <w:sz w:val="28"/>
                <w:szCs w:val="28"/>
                <w:lang w:eastAsia="he-IL" w:bidi="he-IL"/>
              </w:rPr>
            </w:pPr>
            <w:r w:rsidRPr="00651B17">
              <w:rPr>
                <w:bCs/>
                <w:sz w:val="28"/>
                <w:szCs w:val="28"/>
                <w:lang w:eastAsia="he-IL" w:bidi="he-IL"/>
              </w:rPr>
              <w:t>Уровневая оценка знаний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651B17" w:rsidRDefault="00085611" w:rsidP="00085611">
            <w:pPr>
              <w:pStyle w:val="a3"/>
              <w:snapToGrid w:val="0"/>
              <w:rPr>
                <w:bCs/>
                <w:sz w:val="28"/>
                <w:szCs w:val="28"/>
                <w:lang w:eastAsia="he-IL" w:bidi="he-IL"/>
              </w:rPr>
            </w:pPr>
            <w:r w:rsidRPr="00651B17">
              <w:rPr>
                <w:bCs/>
                <w:sz w:val="28"/>
                <w:szCs w:val="28"/>
                <w:lang w:eastAsia="he-IL" w:bidi="he-IL"/>
              </w:rPr>
              <w:t>Традиционная оценка учащихся 2-4 классов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  <w:r w:rsidRPr="00881524">
              <w:rPr>
                <w:spacing w:val="-9"/>
                <w:sz w:val="32"/>
                <w:szCs w:val="32"/>
              </w:rPr>
              <w:t>Достигнут повышенный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rFonts w:cs="Times New Roman"/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rFonts w:cs="Times New Roman"/>
                <w:bCs/>
                <w:sz w:val="32"/>
                <w:szCs w:val="32"/>
                <w:lang w:eastAsia="he-IL" w:bidi="he-IL"/>
              </w:rPr>
              <w:t>отлично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  <w:r w:rsidRPr="00881524">
              <w:rPr>
                <w:spacing w:val="-9"/>
                <w:sz w:val="32"/>
                <w:szCs w:val="32"/>
              </w:rPr>
              <w:t>Достигнут повышенный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rFonts w:cs="Times New Roman"/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rFonts w:cs="Times New Roman"/>
                <w:bCs/>
                <w:sz w:val="32"/>
                <w:szCs w:val="32"/>
                <w:lang w:eastAsia="he-IL" w:bidi="he-IL"/>
              </w:rPr>
              <w:t>хорошо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  <w:r w:rsidRPr="00881524">
              <w:rPr>
                <w:sz w:val="32"/>
                <w:szCs w:val="32"/>
              </w:rPr>
              <w:t>Достигнут базовый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rFonts w:cs="Times New Roman"/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rFonts w:cs="Times New Roman"/>
                <w:bCs/>
                <w:sz w:val="32"/>
                <w:szCs w:val="32"/>
                <w:lang w:eastAsia="he-IL" w:bidi="he-IL"/>
              </w:rPr>
              <w:t>удовлетворительно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shd w:val="clear" w:color="auto" w:fill="FFFFFF"/>
              <w:rPr>
                <w:sz w:val="32"/>
                <w:szCs w:val="32"/>
              </w:rPr>
            </w:pPr>
            <w:proofErr w:type="gramStart"/>
            <w:r w:rsidRPr="00881524">
              <w:rPr>
                <w:spacing w:val="-9"/>
                <w:sz w:val="32"/>
                <w:szCs w:val="32"/>
              </w:rPr>
              <w:t>Не достигнут</w:t>
            </w:r>
            <w:proofErr w:type="gramEnd"/>
            <w:r w:rsidRPr="00881524">
              <w:rPr>
                <w:spacing w:val="-9"/>
                <w:sz w:val="32"/>
                <w:szCs w:val="32"/>
              </w:rPr>
              <w:t xml:space="preserve"> базовый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rFonts w:cs="Times New Roman"/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rFonts w:cs="Times New Roman"/>
                <w:bCs/>
                <w:sz w:val="32"/>
                <w:szCs w:val="32"/>
                <w:lang w:eastAsia="he-IL" w:bidi="he-IL"/>
              </w:rPr>
              <w:t>неудовлетворительно</w:t>
            </w:r>
          </w:p>
        </w:tc>
      </w:tr>
    </w:tbl>
    <w:p w:rsidR="00085611" w:rsidRPr="00881524" w:rsidRDefault="00085611" w:rsidP="00085611">
      <w:pPr>
        <w:rPr>
          <w:sz w:val="32"/>
          <w:szCs w:val="32"/>
        </w:rPr>
      </w:pPr>
    </w:p>
    <w:p w:rsidR="00085611" w:rsidRPr="00881524" w:rsidRDefault="00085611" w:rsidP="00085611">
      <w:pPr>
        <w:rPr>
          <w:sz w:val="32"/>
          <w:szCs w:val="32"/>
        </w:rPr>
      </w:pPr>
    </w:p>
    <w:p w:rsidR="00085611" w:rsidRPr="00881524" w:rsidRDefault="00085611" w:rsidP="00085611">
      <w:pPr>
        <w:jc w:val="center"/>
        <w:rPr>
          <w:sz w:val="32"/>
          <w:szCs w:val="32"/>
        </w:rPr>
      </w:pPr>
      <w:r>
        <w:rPr>
          <w:sz w:val="32"/>
          <w:szCs w:val="32"/>
        </w:rPr>
        <w:t>Грамматическое задание</w:t>
      </w:r>
    </w:p>
    <w:p w:rsidR="00085611" w:rsidRPr="00881524" w:rsidRDefault="00085611" w:rsidP="00085611">
      <w:pPr>
        <w:rPr>
          <w:sz w:val="32"/>
          <w:szCs w:val="32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3050"/>
        <w:gridCol w:w="3274"/>
        <w:gridCol w:w="2900"/>
      </w:tblGrid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Оценка успешности выполнения заданий (</w:t>
            </w:r>
            <w:proofErr w:type="gramStart"/>
            <w:r w:rsidRPr="00881524">
              <w:rPr>
                <w:bCs/>
                <w:sz w:val="32"/>
                <w:szCs w:val="32"/>
                <w:lang w:eastAsia="he-IL" w:bidi="he-IL"/>
              </w:rPr>
              <w:t>в</w:t>
            </w:r>
            <w:proofErr w:type="gramEnd"/>
            <w:r w:rsidRPr="00881524">
              <w:rPr>
                <w:bCs/>
                <w:sz w:val="32"/>
                <w:szCs w:val="32"/>
                <w:lang w:eastAsia="he-IL" w:bidi="he-IL"/>
              </w:rPr>
              <w:t xml:space="preserve"> %)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Уровневая оценка знаний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Традиционная оценка учащихся 2-4 классов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Менее 50 %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jc w:val="center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низкий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неудовлетворительно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От 50 до 65 %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jc w:val="center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средний уровень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удовлетворительно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От 66 до 85 %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jc w:val="center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выше среднего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хорошо</w:t>
            </w:r>
          </w:p>
        </w:tc>
      </w:tr>
      <w:tr w:rsidR="00085611" w:rsidRPr="00881524" w:rsidTr="00085611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Свыше 86 %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jc w:val="center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высокий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11" w:rsidRPr="00881524" w:rsidRDefault="00085611" w:rsidP="00085611">
            <w:pPr>
              <w:pStyle w:val="a3"/>
              <w:snapToGrid w:val="0"/>
              <w:rPr>
                <w:bCs/>
                <w:sz w:val="32"/>
                <w:szCs w:val="32"/>
                <w:lang w:eastAsia="he-IL" w:bidi="he-IL"/>
              </w:rPr>
            </w:pPr>
            <w:r w:rsidRPr="00881524">
              <w:rPr>
                <w:bCs/>
                <w:sz w:val="32"/>
                <w:szCs w:val="32"/>
                <w:lang w:eastAsia="he-IL" w:bidi="he-IL"/>
              </w:rPr>
              <w:t>отлично</w:t>
            </w:r>
          </w:p>
        </w:tc>
      </w:tr>
    </w:tbl>
    <w:p w:rsidR="00085611" w:rsidRDefault="00085611" w:rsidP="00085611"/>
    <w:p w:rsidR="00085611" w:rsidRDefault="00085611" w:rsidP="00085611"/>
    <w:p w:rsidR="00176353" w:rsidRDefault="00176353"/>
    <w:p w:rsidR="00085611" w:rsidRDefault="00085611" w:rsidP="00176353">
      <w:pPr>
        <w:jc w:val="center"/>
        <w:rPr>
          <w:b/>
        </w:rPr>
      </w:pPr>
    </w:p>
    <w:p w:rsidR="00085611" w:rsidRDefault="00085611" w:rsidP="00176353">
      <w:pPr>
        <w:jc w:val="center"/>
        <w:rPr>
          <w:b/>
        </w:rPr>
      </w:pPr>
    </w:p>
    <w:p w:rsidR="00085611" w:rsidRDefault="00085611" w:rsidP="00176353">
      <w:pPr>
        <w:jc w:val="center"/>
        <w:rPr>
          <w:b/>
        </w:rPr>
      </w:pPr>
    </w:p>
    <w:p w:rsidR="00085611" w:rsidRDefault="00085611" w:rsidP="00176353">
      <w:pPr>
        <w:jc w:val="center"/>
        <w:rPr>
          <w:b/>
        </w:rPr>
      </w:pPr>
    </w:p>
    <w:p w:rsidR="00085611" w:rsidRDefault="00085611" w:rsidP="00176353">
      <w:pPr>
        <w:jc w:val="center"/>
        <w:rPr>
          <w:b/>
        </w:rPr>
      </w:pPr>
    </w:p>
    <w:p w:rsidR="0026325D" w:rsidRDefault="0026325D" w:rsidP="00176353">
      <w:pPr>
        <w:jc w:val="center"/>
        <w:rPr>
          <w:b/>
        </w:rPr>
      </w:pPr>
    </w:p>
    <w:p w:rsidR="0026325D" w:rsidRDefault="0026325D" w:rsidP="00176353">
      <w:pPr>
        <w:jc w:val="center"/>
        <w:rPr>
          <w:b/>
        </w:rPr>
      </w:pPr>
    </w:p>
    <w:p w:rsidR="0026325D" w:rsidRDefault="0026325D" w:rsidP="00176353">
      <w:pPr>
        <w:jc w:val="center"/>
        <w:rPr>
          <w:b/>
        </w:rPr>
      </w:pPr>
    </w:p>
    <w:p w:rsidR="0026325D" w:rsidRDefault="0026325D" w:rsidP="00176353">
      <w:pPr>
        <w:jc w:val="center"/>
        <w:rPr>
          <w:b/>
        </w:rPr>
      </w:pPr>
    </w:p>
    <w:p w:rsidR="008D4330" w:rsidRDefault="008D4330" w:rsidP="00176353">
      <w:pPr>
        <w:jc w:val="center"/>
        <w:rPr>
          <w:b/>
        </w:rPr>
      </w:pPr>
    </w:p>
    <w:p w:rsidR="00176353" w:rsidRPr="00176353" w:rsidRDefault="00176353" w:rsidP="00176353">
      <w:pPr>
        <w:jc w:val="center"/>
        <w:rPr>
          <w:b/>
        </w:rPr>
      </w:pPr>
      <w:r w:rsidRPr="00176353">
        <w:rPr>
          <w:b/>
        </w:rPr>
        <w:t>1</w:t>
      </w:r>
      <w:r>
        <w:rPr>
          <w:b/>
        </w:rPr>
        <w:t xml:space="preserve"> </w:t>
      </w:r>
      <w:r w:rsidRPr="00176353">
        <w:rPr>
          <w:b/>
        </w:rPr>
        <w:t>КЛАСС</w:t>
      </w:r>
    </w:p>
    <w:p w:rsidR="00176353" w:rsidRDefault="00176353"/>
    <w:p w:rsidR="00176353" w:rsidRPr="00176353" w:rsidRDefault="00176353" w:rsidP="00176353">
      <w:pPr>
        <w:autoSpaceDE w:val="0"/>
        <w:autoSpaceDN w:val="0"/>
        <w:adjustRightInd w:val="0"/>
        <w:rPr>
          <w:i/>
          <w:iCs/>
          <w:sz w:val="32"/>
          <w:szCs w:val="32"/>
        </w:rPr>
      </w:pPr>
      <w:r w:rsidRPr="00176353">
        <w:rPr>
          <w:b/>
          <w:bCs/>
          <w:i/>
          <w:iCs/>
          <w:sz w:val="32"/>
          <w:szCs w:val="32"/>
        </w:rPr>
        <w:t xml:space="preserve">Цель работы – </w:t>
      </w:r>
      <w:r w:rsidRPr="00176353">
        <w:rPr>
          <w:i/>
          <w:iCs/>
          <w:sz w:val="32"/>
          <w:szCs w:val="32"/>
        </w:rPr>
        <w:t>проверить умение писать</w:t>
      </w:r>
      <w:r>
        <w:rPr>
          <w:i/>
          <w:iCs/>
          <w:sz w:val="32"/>
          <w:szCs w:val="32"/>
        </w:rPr>
        <w:t xml:space="preserve"> </w:t>
      </w:r>
      <w:r w:rsidRPr="00176353">
        <w:rPr>
          <w:i/>
          <w:iCs/>
          <w:sz w:val="32"/>
          <w:szCs w:val="32"/>
        </w:rPr>
        <w:t>текст с опорой на образец, сличать написанное</w:t>
      </w:r>
      <w:r>
        <w:rPr>
          <w:i/>
          <w:iCs/>
          <w:sz w:val="32"/>
          <w:szCs w:val="32"/>
        </w:rPr>
        <w:t xml:space="preserve"> </w:t>
      </w:r>
      <w:r w:rsidRPr="00176353">
        <w:rPr>
          <w:i/>
          <w:iCs/>
          <w:sz w:val="32"/>
          <w:szCs w:val="32"/>
        </w:rPr>
        <w:t>с текстом; каллиграфический навык:</w:t>
      </w:r>
    </w:p>
    <w:p w:rsidR="00176353" w:rsidRPr="00176353" w:rsidRDefault="00176353" w:rsidP="00176353">
      <w:pPr>
        <w:autoSpaceDE w:val="0"/>
        <w:autoSpaceDN w:val="0"/>
        <w:adjustRightInd w:val="0"/>
        <w:rPr>
          <w:i/>
          <w:iCs/>
          <w:sz w:val="32"/>
          <w:szCs w:val="32"/>
        </w:rPr>
      </w:pPr>
      <w:r w:rsidRPr="00176353">
        <w:rPr>
          <w:i/>
          <w:iCs/>
          <w:sz w:val="32"/>
          <w:szCs w:val="32"/>
        </w:rPr>
        <w:t>начертание букв, их соединения в словах</w:t>
      </w:r>
      <w:r>
        <w:rPr>
          <w:i/>
          <w:iCs/>
          <w:sz w:val="32"/>
          <w:szCs w:val="32"/>
        </w:rPr>
        <w:t xml:space="preserve">, </w:t>
      </w:r>
      <w:r w:rsidRPr="00176353">
        <w:rPr>
          <w:i/>
          <w:iCs/>
          <w:sz w:val="32"/>
          <w:szCs w:val="32"/>
        </w:rPr>
        <w:t>качество письма.</w:t>
      </w:r>
    </w:p>
    <w:p w:rsidR="00176353" w:rsidRDefault="00176353" w:rsidP="00BE11DF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Списывание.</w:t>
      </w:r>
    </w:p>
    <w:p w:rsidR="00BE11DF" w:rsidRPr="00176353" w:rsidRDefault="00BE11DF" w:rsidP="00176353">
      <w:pPr>
        <w:jc w:val="center"/>
        <w:rPr>
          <w:sz w:val="32"/>
          <w:szCs w:val="32"/>
        </w:rPr>
      </w:pPr>
      <w:r>
        <w:rPr>
          <w:sz w:val="32"/>
          <w:szCs w:val="32"/>
        </w:rPr>
        <w:t>Вариант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>.</w:t>
      </w:r>
    </w:p>
    <w:p w:rsidR="00176353" w:rsidRPr="00176353" w:rsidRDefault="006C15AC" w:rsidP="00176353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Стрижи.</w:t>
      </w:r>
    </w:p>
    <w:p w:rsidR="00176353" w:rsidRDefault="00176353" w:rsidP="006C15AC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C15AC">
        <w:rPr>
          <w:sz w:val="32"/>
          <w:szCs w:val="32"/>
        </w:rPr>
        <w:t>Почему Максим бежит через рощу? Он спешит увидеть стрижей. Вот кружит стриж. Он замечает Максима и сообщает товарищам. Стрижи кричат.</w:t>
      </w:r>
    </w:p>
    <w:p w:rsidR="008D4330" w:rsidRPr="00176353" w:rsidRDefault="008D4330" w:rsidP="006C15AC">
      <w:pPr>
        <w:autoSpaceDE w:val="0"/>
        <w:autoSpaceDN w:val="0"/>
        <w:adjustRightInd w:val="0"/>
        <w:rPr>
          <w:sz w:val="32"/>
          <w:szCs w:val="32"/>
        </w:rPr>
      </w:pPr>
    </w:p>
    <w:p w:rsidR="00176353" w:rsidRPr="008D4330" w:rsidRDefault="00176353" w:rsidP="0017635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Грамматические задания</w:t>
      </w:r>
    </w:p>
    <w:p w:rsidR="00176353" w:rsidRPr="008D4330" w:rsidRDefault="00176353" w:rsidP="0017635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Вариант 1</w:t>
      </w:r>
      <w:r w:rsidR="008D4330" w:rsidRPr="008D4330">
        <w:rPr>
          <w:b/>
          <w:bCs/>
          <w:sz w:val="32"/>
          <w:szCs w:val="32"/>
        </w:rPr>
        <w:t>.</w:t>
      </w:r>
    </w:p>
    <w:p w:rsidR="00176353" w:rsidRPr="00176353" w:rsidRDefault="00176353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1. Слова третьего предложения</w:t>
      </w:r>
      <w:r>
        <w:rPr>
          <w:color w:val="000000"/>
          <w:sz w:val="32"/>
          <w:szCs w:val="32"/>
        </w:rPr>
        <w:t xml:space="preserve"> </w:t>
      </w:r>
      <w:r w:rsidRPr="00176353">
        <w:rPr>
          <w:color w:val="000000"/>
          <w:sz w:val="32"/>
          <w:szCs w:val="32"/>
        </w:rPr>
        <w:t>разделить на слоги.</w:t>
      </w:r>
    </w:p>
    <w:p w:rsidR="00176353" w:rsidRDefault="00176353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2. В</w:t>
      </w:r>
      <w:r w:rsidR="009146E4">
        <w:rPr>
          <w:color w:val="000000"/>
          <w:sz w:val="32"/>
          <w:szCs w:val="32"/>
        </w:rPr>
        <w:t>о втором предложении подчеркнуть</w:t>
      </w:r>
      <w:r w:rsidR="0087246F">
        <w:rPr>
          <w:color w:val="000000"/>
          <w:sz w:val="32"/>
          <w:szCs w:val="32"/>
        </w:rPr>
        <w:t xml:space="preserve"> буквы, обозначающие</w:t>
      </w:r>
      <w:r w:rsidR="009146E4">
        <w:rPr>
          <w:color w:val="000000"/>
          <w:sz w:val="32"/>
          <w:szCs w:val="32"/>
        </w:rPr>
        <w:t xml:space="preserve"> мягкие согласные</w:t>
      </w:r>
      <w:r w:rsidR="0087246F">
        <w:rPr>
          <w:color w:val="000000"/>
          <w:sz w:val="32"/>
          <w:szCs w:val="32"/>
        </w:rPr>
        <w:t xml:space="preserve"> звуки</w:t>
      </w:r>
      <w:r w:rsidR="009146E4">
        <w:rPr>
          <w:color w:val="000000"/>
          <w:sz w:val="32"/>
          <w:szCs w:val="32"/>
        </w:rPr>
        <w:t>.</w:t>
      </w:r>
    </w:p>
    <w:p w:rsidR="00176353" w:rsidRDefault="00176353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176353" w:rsidRPr="008D4330" w:rsidRDefault="00176353" w:rsidP="0017635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Вариант 2</w:t>
      </w:r>
      <w:r w:rsidR="008D4330" w:rsidRPr="008D4330">
        <w:rPr>
          <w:b/>
          <w:bCs/>
          <w:sz w:val="32"/>
          <w:szCs w:val="32"/>
        </w:rPr>
        <w:t>.</w:t>
      </w:r>
    </w:p>
    <w:p w:rsidR="00176353" w:rsidRPr="00176353" w:rsidRDefault="00176353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 xml:space="preserve">1. Слова </w:t>
      </w:r>
      <w:r>
        <w:rPr>
          <w:color w:val="000000"/>
          <w:sz w:val="32"/>
          <w:szCs w:val="32"/>
        </w:rPr>
        <w:t>пятого</w:t>
      </w:r>
      <w:r w:rsidRPr="00176353">
        <w:rPr>
          <w:color w:val="000000"/>
          <w:sz w:val="32"/>
          <w:szCs w:val="32"/>
        </w:rPr>
        <w:t xml:space="preserve"> предложения</w:t>
      </w:r>
      <w:r>
        <w:rPr>
          <w:color w:val="000000"/>
          <w:sz w:val="32"/>
          <w:szCs w:val="32"/>
        </w:rPr>
        <w:t xml:space="preserve"> </w:t>
      </w:r>
      <w:r w:rsidRPr="00176353">
        <w:rPr>
          <w:color w:val="000000"/>
          <w:sz w:val="32"/>
          <w:szCs w:val="32"/>
        </w:rPr>
        <w:t>разделить на слоги.</w:t>
      </w:r>
    </w:p>
    <w:p w:rsidR="009146E4" w:rsidRDefault="00176353" w:rsidP="009146E4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2</w:t>
      </w:r>
      <w:r w:rsidR="009146E4">
        <w:rPr>
          <w:color w:val="000000"/>
          <w:sz w:val="32"/>
          <w:szCs w:val="32"/>
        </w:rPr>
        <w:t xml:space="preserve">. </w:t>
      </w:r>
      <w:r w:rsidR="009146E4" w:rsidRPr="009146E4">
        <w:rPr>
          <w:color w:val="000000"/>
          <w:sz w:val="32"/>
          <w:szCs w:val="32"/>
        </w:rPr>
        <w:t xml:space="preserve"> </w:t>
      </w:r>
      <w:r w:rsidR="009146E4" w:rsidRPr="00176353">
        <w:rPr>
          <w:color w:val="000000"/>
          <w:sz w:val="32"/>
          <w:szCs w:val="32"/>
        </w:rPr>
        <w:t>В</w:t>
      </w:r>
      <w:r w:rsidR="009146E4">
        <w:rPr>
          <w:color w:val="000000"/>
          <w:sz w:val="32"/>
          <w:szCs w:val="32"/>
        </w:rPr>
        <w:t>о втором предложении подчеркнуть</w:t>
      </w:r>
      <w:r w:rsidR="0087246F">
        <w:rPr>
          <w:color w:val="000000"/>
          <w:sz w:val="32"/>
          <w:szCs w:val="32"/>
        </w:rPr>
        <w:t xml:space="preserve"> буквы, обозначающие</w:t>
      </w:r>
      <w:r w:rsidR="009146E4">
        <w:rPr>
          <w:color w:val="000000"/>
          <w:sz w:val="32"/>
          <w:szCs w:val="32"/>
        </w:rPr>
        <w:t xml:space="preserve"> твёрдые согласные</w:t>
      </w:r>
      <w:r w:rsidR="0087246F">
        <w:rPr>
          <w:color w:val="000000"/>
          <w:sz w:val="32"/>
          <w:szCs w:val="32"/>
        </w:rPr>
        <w:t xml:space="preserve">  звуки</w:t>
      </w:r>
      <w:r w:rsidR="009146E4">
        <w:rPr>
          <w:color w:val="000000"/>
          <w:sz w:val="32"/>
          <w:szCs w:val="32"/>
        </w:rPr>
        <w:t>.</w:t>
      </w:r>
    </w:p>
    <w:p w:rsidR="009146E4" w:rsidRDefault="009146E4" w:rsidP="009146E4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BE11DF" w:rsidRDefault="00BE11DF" w:rsidP="008D4330">
      <w:pPr>
        <w:jc w:val="center"/>
        <w:rPr>
          <w:sz w:val="32"/>
          <w:szCs w:val="32"/>
        </w:rPr>
      </w:pPr>
      <w:r>
        <w:rPr>
          <w:sz w:val="32"/>
          <w:szCs w:val="32"/>
        </w:rPr>
        <w:t>Вариант</w:t>
      </w:r>
      <w:proofErr w:type="gramStart"/>
      <w:r>
        <w:rPr>
          <w:sz w:val="32"/>
          <w:szCs w:val="32"/>
        </w:rPr>
        <w:t>2</w:t>
      </w:r>
      <w:proofErr w:type="gramEnd"/>
      <w:r>
        <w:rPr>
          <w:sz w:val="32"/>
          <w:szCs w:val="32"/>
        </w:rPr>
        <w:t>.</w:t>
      </w:r>
    </w:p>
    <w:p w:rsidR="00BE11DF" w:rsidRDefault="00BE11DF" w:rsidP="00BE11DF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Работа на лужайке.</w:t>
      </w:r>
    </w:p>
    <w:p w:rsidR="00BE11DF" w:rsidRDefault="00BE11DF" w:rsidP="00BE11DF">
      <w:pPr>
        <w:rPr>
          <w:sz w:val="32"/>
          <w:szCs w:val="32"/>
        </w:rPr>
      </w:pPr>
      <w:r>
        <w:rPr>
          <w:sz w:val="32"/>
          <w:szCs w:val="32"/>
        </w:rPr>
        <w:t xml:space="preserve">     Перед домом есть лужайка. Но в траве много старой листвы. Лена берёт грабли. Она чистит лужайку. Получилась куча сухих листьев.</w:t>
      </w:r>
    </w:p>
    <w:p w:rsidR="00BE11DF" w:rsidRPr="00176353" w:rsidRDefault="00BE11DF" w:rsidP="00BE11DF">
      <w:pPr>
        <w:rPr>
          <w:sz w:val="32"/>
          <w:szCs w:val="32"/>
        </w:rPr>
      </w:pPr>
    </w:p>
    <w:p w:rsidR="00BE11DF" w:rsidRPr="008D4330" w:rsidRDefault="00BE11DF" w:rsidP="00BE11DF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Грамматические задания</w:t>
      </w:r>
    </w:p>
    <w:p w:rsidR="00BE11DF" w:rsidRPr="008D4330" w:rsidRDefault="00BE11DF" w:rsidP="00BE11DF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Вариант 1</w:t>
      </w:r>
    </w:p>
    <w:p w:rsidR="00BE11DF" w:rsidRPr="00176353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1. Слова третьего предложения</w:t>
      </w:r>
      <w:r>
        <w:rPr>
          <w:color w:val="000000"/>
          <w:sz w:val="32"/>
          <w:szCs w:val="32"/>
        </w:rPr>
        <w:t xml:space="preserve"> </w:t>
      </w:r>
      <w:r w:rsidRPr="00176353">
        <w:rPr>
          <w:color w:val="000000"/>
          <w:sz w:val="32"/>
          <w:szCs w:val="32"/>
        </w:rPr>
        <w:t>разделить на слоги.</w:t>
      </w:r>
    </w:p>
    <w:p w:rsidR="00BE11DF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2. В</w:t>
      </w:r>
      <w:r>
        <w:rPr>
          <w:color w:val="000000"/>
          <w:sz w:val="32"/>
          <w:szCs w:val="32"/>
        </w:rPr>
        <w:t>о втором предложении подчеркнуть буквы, обозначающие мягкие согласные звуки.</w:t>
      </w:r>
    </w:p>
    <w:p w:rsidR="00BE11DF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BE11DF" w:rsidRPr="008D4330" w:rsidRDefault="00BE11DF" w:rsidP="00BE11DF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D4330">
        <w:rPr>
          <w:b/>
          <w:bCs/>
          <w:sz w:val="32"/>
          <w:szCs w:val="32"/>
        </w:rPr>
        <w:t>Вариант 2</w:t>
      </w:r>
    </w:p>
    <w:p w:rsidR="00BE11DF" w:rsidRPr="00176353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 xml:space="preserve">1. Слова </w:t>
      </w:r>
      <w:r>
        <w:rPr>
          <w:color w:val="000000"/>
          <w:sz w:val="32"/>
          <w:szCs w:val="32"/>
        </w:rPr>
        <w:t>пятого</w:t>
      </w:r>
      <w:r w:rsidRPr="00176353">
        <w:rPr>
          <w:color w:val="000000"/>
          <w:sz w:val="32"/>
          <w:szCs w:val="32"/>
        </w:rPr>
        <w:t xml:space="preserve"> предложения</w:t>
      </w:r>
      <w:r>
        <w:rPr>
          <w:color w:val="000000"/>
          <w:sz w:val="32"/>
          <w:szCs w:val="32"/>
        </w:rPr>
        <w:t xml:space="preserve"> </w:t>
      </w:r>
      <w:r w:rsidRPr="00176353">
        <w:rPr>
          <w:color w:val="000000"/>
          <w:sz w:val="32"/>
          <w:szCs w:val="32"/>
        </w:rPr>
        <w:t>разделить на слоги.</w:t>
      </w:r>
    </w:p>
    <w:p w:rsidR="00BE11DF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176353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 xml:space="preserve">. </w:t>
      </w:r>
      <w:r w:rsidRPr="009146E4">
        <w:rPr>
          <w:color w:val="000000"/>
          <w:sz w:val="32"/>
          <w:szCs w:val="32"/>
        </w:rPr>
        <w:t xml:space="preserve"> </w:t>
      </w:r>
      <w:r w:rsidRPr="00176353"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о втором предложении подчеркнуть буквы, обозначающие твёрдые согласные  звуки.</w:t>
      </w:r>
    </w:p>
    <w:p w:rsidR="00BE11DF" w:rsidRDefault="00BE11DF" w:rsidP="00BE11DF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761F0E" w:rsidRDefault="00761F0E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BE11DF" w:rsidRDefault="00761F0E" w:rsidP="00176353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Источники:</w:t>
      </w:r>
    </w:p>
    <w:p w:rsidR="00761F0E" w:rsidRDefault="00761F0E" w:rsidP="00BE11D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О.В. Узорова, Е.А. Нефедова</w:t>
      </w:r>
      <w:r w:rsidR="00BE11DF">
        <w:rPr>
          <w:color w:val="000000"/>
          <w:sz w:val="32"/>
          <w:szCs w:val="32"/>
        </w:rPr>
        <w:t>. С</w:t>
      </w:r>
      <w:r>
        <w:rPr>
          <w:color w:val="000000"/>
          <w:sz w:val="32"/>
          <w:szCs w:val="32"/>
        </w:rPr>
        <w:t>борник контрольных диктантов и изложений по русскому языку. АСТ Астрель 2010</w:t>
      </w:r>
      <w:r w:rsidR="00BE11DF">
        <w:rPr>
          <w:color w:val="000000"/>
          <w:sz w:val="32"/>
          <w:szCs w:val="32"/>
        </w:rPr>
        <w:t>.</w:t>
      </w:r>
    </w:p>
    <w:p w:rsidR="00BE11DF" w:rsidRDefault="00BE11DF" w:rsidP="00BE11D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О.В. Узорова, Е.А. Нефедова. 555 изложений, диктантов и текстов для контрольного списывания. АСТ Астрель 2014.</w:t>
      </w:r>
    </w:p>
    <w:p w:rsidR="00BE11DF" w:rsidRPr="00176353" w:rsidRDefault="00BE11DF" w:rsidP="00BE11DF">
      <w:pPr>
        <w:autoSpaceDE w:val="0"/>
        <w:autoSpaceDN w:val="0"/>
        <w:adjustRightInd w:val="0"/>
        <w:ind w:left="720"/>
        <w:rPr>
          <w:color w:val="000000"/>
          <w:sz w:val="32"/>
          <w:szCs w:val="32"/>
        </w:rPr>
      </w:pPr>
    </w:p>
    <w:sectPr w:rsidR="00BE11DF" w:rsidRPr="00176353" w:rsidSect="008D43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9B3"/>
    <w:multiLevelType w:val="hybridMultilevel"/>
    <w:tmpl w:val="952EA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76353"/>
    <w:rsid w:val="000177E9"/>
    <w:rsid w:val="00040446"/>
    <w:rsid w:val="00085611"/>
    <w:rsid w:val="00092E15"/>
    <w:rsid w:val="00176353"/>
    <w:rsid w:val="0026325D"/>
    <w:rsid w:val="003248A5"/>
    <w:rsid w:val="00333415"/>
    <w:rsid w:val="004A4EE2"/>
    <w:rsid w:val="006C15AC"/>
    <w:rsid w:val="00761F0E"/>
    <w:rsid w:val="0087246F"/>
    <w:rsid w:val="008D4330"/>
    <w:rsid w:val="009146E4"/>
    <w:rsid w:val="00950379"/>
    <w:rsid w:val="00A37CBE"/>
    <w:rsid w:val="00BE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rsid w:val="00085611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EDB7-BC51-453C-ADB4-6FE079A5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КЛАСС</vt:lpstr>
    </vt:vector>
  </TitlesOfParts>
  <Company>home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КЛАСС</dc:title>
  <dc:creator>Natali</dc:creator>
  <cp:lastModifiedBy>Марина</cp:lastModifiedBy>
  <cp:revision>2</cp:revision>
  <cp:lastPrinted>2014-05-25T19:32:00Z</cp:lastPrinted>
  <dcterms:created xsi:type="dcterms:W3CDTF">2018-11-29T09:14:00Z</dcterms:created>
  <dcterms:modified xsi:type="dcterms:W3CDTF">2018-11-29T09:14:00Z</dcterms:modified>
</cp:coreProperties>
</file>