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Федеральные государственные образовательные стандарты определили новую парадигму образования, ориентированную на развитие личности учащегося на основе освоения различных способов деятельности. Она предполагает формирование у обучающихся ключевых компетенций, овладение которыми является необходимым условием социализации выпускника школы и будущего абитуриента вуза.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В настоящее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Общая дидактика и частные методики в рамках учебного предмета призывают решать проблемы, связанные с развитием у учащихся умений и навыков самостоятельности и саморазвития. Для того чтобы знания обучающихся были результатом их собственных поисков, необходимо организовать эти поиски, управлять, развивать их познавательную деятельность.</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roofErr w:type="gramStart"/>
      <w:r w:rsidRPr="004212F5">
        <w:rPr>
          <w:color w:val="000000"/>
          <w:sz w:val="27"/>
          <w:szCs w:val="27"/>
        </w:rPr>
        <w:t>Современные тенденции социально-экономического развития нашей страны ставят перед российским образованием принципиально новую задачу – необходима массовая подготовка инициативных, самостоятельных и ответственных граждан, воспитанных в культуре свободы и творчества, достоинства и уважения прав личности, способных к самообучению и самосовершенствованию, обладающих базовыми компетентностями для успешной работы в избранной сфере деятельности, умеющих работать в команде и индивидуально.</w:t>
      </w:r>
      <w:proofErr w:type="gramEnd"/>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Перемены, происходящие в нашей стране, определили необходимость разработки и внедрения нового поколения образовательных стандартов общего образования. Актуальные задачи, поставленные сегодня перед школьным образованием, значительно расширяют сферу действия и назначение образовательных стандартов. У выпускника современной школы должны быть сформированы готовность и способность творчески мыслить, находить нестандартные решения, проявлять инициативу, то есть выпускник должен быть конкурентоспособным. Без целенаправленного, системного, комплексного сопровождения процесса введения ФГОС невозможно обеспечить выход системы образования на новый качественный уровень ее развития и функционирования, избежать рисков формализации сложного и многопланового процесса введения ФГОС общего образования и сделать новый стандарт эффективным инструментом модернизации всей системы образования.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bCs/>
          <w:color w:val="000000"/>
          <w:sz w:val="27"/>
          <w:szCs w:val="27"/>
        </w:rPr>
        <w:t>2. Основная часть.</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bCs/>
          <w:color w:val="000000"/>
          <w:sz w:val="27"/>
          <w:szCs w:val="27"/>
        </w:rPr>
        <w:t>2.1. Системно-</w:t>
      </w:r>
      <w:proofErr w:type="spellStart"/>
      <w:r w:rsidRPr="004212F5">
        <w:rPr>
          <w:bCs/>
          <w:color w:val="000000"/>
          <w:sz w:val="27"/>
          <w:szCs w:val="27"/>
        </w:rPr>
        <w:t>деятельностный</w:t>
      </w:r>
      <w:proofErr w:type="spellEnd"/>
      <w:r w:rsidRPr="004212F5">
        <w:rPr>
          <w:bCs/>
          <w:color w:val="000000"/>
          <w:sz w:val="27"/>
          <w:szCs w:val="27"/>
        </w:rPr>
        <w:t xml:space="preserve"> подход в преподавании биологии.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В условиях </w:t>
      </w:r>
      <w:proofErr w:type="spellStart"/>
      <w:r w:rsidRPr="004212F5">
        <w:rPr>
          <w:color w:val="000000"/>
          <w:sz w:val="27"/>
          <w:szCs w:val="27"/>
        </w:rPr>
        <w:t>деятельностного</w:t>
      </w:r>
      <w:proofErr w:type="spellEnd"/>
      <w:r w:rsidRPr="004212F5">
        <w:rPr>
          <w:color w:val="000000"/>
          <w:sz w:val="27"/>
          <w:szCs w:val="27"/>
        </w:rPr>
        <w:t xml:space="preserve"> обучения содержание учебного предмета «Биология» выступает как средство введения обучающихся в деятельность, </w:t>
      </w:r>
      <w:r w:rsidRPr="004212F5">
        <w:rPr>
          <w:color w:val="000000"/>
          <w:sz w:val="27"/>
          <w:szCs w:val="27"/>
        </w:rPr>
        <w:lastRenderedPageBreak/>
        <w:t>характеризующую данную науку. Использование в практике обучения биологии системно-</w:t>
      </w:r>
      <w:proofErr w:type="spellStart"/>
      <w:r w:rsidRPr="004212F5">
        <w:rPr>
          <w:color w:val="000000"/>
          <w:sz w:val="27"/>
          <w:szCs w:val="27"/>
        </w:rPr>
        <w:t>деятельностного</w:t>
      </w:r>
      <w:proofErr w:type="spellEnd"/>
      <w:r w:rsidRPr="004212F5">
        <w:rPr>
          <w:color w:val="000000"/>
          <w:sz w:val="27"/>
          <w:szCs w:val="27"/>
        </w:rPr>
        <w:t xml:space="preserve"> подхода представляет собой процесс познания и предполагает развитие у учащихся различных видов мышления через деятельность, моделирующую деятельность научную</w:t>
      </w:r>
      <w:r w:rsidRPr="004212F5">
        <w:rPr>
          <w:i/>
          <w:iCs/>
          <w:color w:val="000000"/>
          <w:sz w:val="27"/>
          <w:szCs w:val="27"/>
        </w:rPr>
        <w:t>.</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Системно-</w:t>
      </w:r>
      <w:proofErr w:type="spellStart"/>
      <w:r w:rsidRPr="004212F5">
        <w:rPr>
          <w:color w:val="000000"/>
          <w:sz w:val="27"/>
          <w:szCs w:val="27"/>
        </w:rPr>
        <w:t>деятельностный</w:t>
      </w:r>
      <w:proofErr w:type="spellEnd"/>
      <w:r w:rsidRPr="004212F5">
        <w:rPr>
          <w:color w:val="000000"/>
          <w:sz w:val="27"/>
          <w:szCs w:val="27"/>
        </w:rPr>
        <w:t xml:space="preserve"> подход обеспечивает:</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формирование готовности к саморазвитию и непрерывному образованию;</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 проектирование и конструирование социальной среды развития </w:t>
      </w:r>
      <w:proofErr w:type="gramStart"/>
      <w:r w:rsidRPr="004212F5">
        <w:rPr>
          <w:color w:val="000000"/>
          <w:sz w:val="27"/>
          <w:szCs w:val="27"/>
        </w:rPr>
        <w:t>обучающихся</w:t>
      </w:r>
      <w:proofErr w:type="gramEnd"/>
      <w:r w:rsidRPr="004212F5">
        <w:rPr>
          <w:color w:val="000000"/>
          <w:sz w:val="27"/>
          <w:szCs w:val="27"/>
        </w:rPr>
        <w:t xml:space="preserve"> в системе образования;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 активную учебно-познавательную деятельность </w:t>
      </w:r>
      <w:proofErr w:type="gramStart"/>
      <w:r w:rsidRPr="004212F5">
        <w:rPr>
          <w:color w:val="000000"/>
          <w:sz w:val="27"/>
          <w:szCs w:val="27"/>
        </w:rPr>
        <w:t>обучающихся</w:t>
      </w:r>
      <w:proofErr w:type="gramEnd"/>
      <w:r w:rsidRPr="004212F5">
        <w:rPr>
          <w:color w:val="000000"/>
          <w:sz w:val="27"/>
          <w:szCs w:val="27"/>
        </w:rPr>
        <w:t>;</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построение образовательного процесса с учетом индивидуальных возрастных, психологических и физиологических особенностей обучающихся.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Системно-</w:t>
      </w:r>
      <w:proofErr w:type="spellStart"/>
      <w:r w:rsidRPr="004212F5">
        <w:rPr>
          <w:color w:val="000000"/>
          <w:sz w:val="27"/>
          <w:szCs w:val="27"/>
        </w:rPr>
        <w:t>деятельностный</w:t>
      </w:r>
      <w:proofErr w:type="spellEnd"/>
      <w:r w:rsidRPr="004212F5">
        <w:rPr>
          <w:color w:val="000000"/>
          <w:sz w:val="27"/>
          <w:szCs w:val="27"/>
        </w:rPr>
        <w:t xml:space="preserve"> подход предполагает:</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разнообразие организационных форм и учет индивидуальных возможностей каждого обучающегося (включая одаренных учащихся и учащихся с ограниченными возможностями здоровья), обеспечивающих рост творческого потенциала, познавательных мотивов;</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гарантированность достижения планируемых результатов освоения основной образовательной программы основного общего образования, что создает основу для самостоятельного успешного усвоения обучающимися знаний, умений, компетенций, видов, способов деятельности.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Среди естественнонаучных дисциплин биология по содержанию и способам представления учебного материала (учебный текст, рисунки, графики, диаграммы, таблицы и т.д.), видам деятельности учащихся (работа с текстами, таблицами, схемами, выполнение лабораторных опытов и практических работ) обладает большим потенциалом.</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На таких занятиях учащиеся оказываются в условиях, требующих от них умения планировать, конспектировать, грамотно вести наблюдения, четко фиксировать и описывать их результаты, обобщать и делать выводы, а также осваивать научные методы познания. </w:t>
      </w:r>
      <w:proofErr w:type="gramStart"/>
      <w:r w:rsidRPr="004212F5">
        <w:rPr>
          <w:color w:val="000000"/>
          <w:sz w:val="27"/>
          <w:szCs w:val="27"/>
        </w:rPr>
        <w:t>Деятельность такого рода вызывает у обучающихся желание работать с различными источниками информации (специальными текстами, отдельными разделами учебника, видеофильмами, учебными электронными пособиями, лекциями и т.д.), побуждает их активнее усваивать новый материал.</w:t>
      </w:r>
      <w:proofErr w:type="gramEnd"/>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Для решения поставленных задач мы на каждом уроке используем ИКТ, метод проектов, </w:t>
      </w:r>
      <w:proofErr w:type="gramStart"/>
      <w:r w:rsidRPr="004212F5">
        <w:rPr>
          <w:color w:val="000000"/>
          <w:sz w:val="27"/>
          <w:szCs w:val="27"/>
        </w:rPr>
        <w:t>кейс-технологии</w:t>
      </w:r>
      <w:proofErr w:type="gramEnd"/>
      <w:r w:rsidRPr="004212F5">
        <w:rPr>
          <w:color w:val="000000"/>
          <w:sz w:val="27"/>
          <w:szCs w:val="27"/>
        </w:rPr>
        <w:t xml:space="preserve">, ведь изучаемый предмет может стать привлекательным, когда возникает ситуация проблемы, понятной учащимся. Использование ИКТ позволяет визуализировать эти процессы; предоставляет возможность многократного повторения и продвижения в обучении со скоростью, благоприятной для каждого ребенка в достижении понимания того или иного учебного материала; обеспечивает также возможность приобщения к </w:t>
      </w:r>
      <w:r w:rsidRPr="004212F5">
        <w:rPr>
          <w:color w:val="000000"/>
          <w:sz w:val="27"/>
          <w:szCs w:val="27"/>
        </w:rPr>
        <w:lastRenderedPageBreak/>
        <w:t>современным методам работы с информацией, интеллектуализацию учебной деятельности. Использование разных видов деятельности позволяет учащимся самостоятельно добывать необходимую информацию, мыслить, рассуждать, анализировать, делать выводы. ИКТ создает ситуацию успеха для каждого учащегося.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Реализуя новый стандарт, каждый педагог должен выходить за рамки своего предмета, задумываясь, прежде всего, о развитии личности ребенка, необходимости формирования универсальных учебных умений без которых учащийся не может быть успешным ни на следующих ступенях образования, ни в профессиональной деятельности.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Перед каждым педагогом в течение всей его педагогической деятельности стоит вопрос: чему учить и как учить. Решение этого вопроса на разных жизненных этапах и определяет неповторимость педагога, его профессиональное кредо, личностную позицию. Особенно остро стоят эти вопросы перед преподавателем биологии: нужно не только сообщить сумму знаний, изучить законы природы, но воспитывать думающего человека, умеющего разумно относиться к природе, беречь, сохранять ее, то есть дать ему те знания, которые нужны в жизни.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bCs/>
          <w:color w:val="000000"/>
          <w:sz w:val="27"/>
          <w:szCs w:val="27"/>
        </w:rPr>
        <w:t>2.2. Особенности преподавания предмета «Биология» в условиях реализации ФГОС.</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Государственный стандарт образования – это нормы и требования, определяющие обязательный минимум содержания образовательных программ, максимальный объём учебной нагрузки, уровень подготовки выпускников, а также основные требования к обеспечению процесса образования.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Актуальным вопросом сегодня является то, каким должен быть урок в современных условиях. В.А. Сухомлинский связывал урок с педагогической культурой учителя: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1"/>
          <w:szCs w:val="21"/>
        </w:rPr>
        <w:t>“</w:t>
      </w:r>
      <w:r w:rsidRPr="004212F5">
        <w:rPr>
          <w:color w:val="000000"/>
          <w:sz w:val="27"/>
          <w:szCs w:val="27"/>
        </w:rPr>
        <w:t>Урок – это зеркало общей и</w:t>
      </w:r>
      <w:r w:rsidRPr="004212F5">
        <w:rPr>
          <w:color w:val="000000"/>
          <w:sz w:val="27"/>
          <w:szCs w:val="27"/>
        </w:rPr>
        <w:br/>
        <w:t>педагогической культуры учителя,</w:t>
      </w:r>
      <w:r w:rsidRPr="004212F5">
        <w:rPr>
          <w:color w:val="000000"/>
          <w:sz w:val="27"/>
          <w:szCs w:val="27"/>
        </w:rPr>
        <w:br/>
        <w:t>мерило его интеллектуального богатства,</w:t>
      </w:r>
      <w:r w:rsidRPr="004212F5">
        <w:rPr>
          <w:color w:val="000000"/>
          <w:sz w:val="27"/>
          <w:szCs w:val="27"/>
        </w:rPr>
        <w:br/>
        <w:t>показатель его кругозора, эрудиции”.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Об уроке написано множество книг, статей, диссертаций, ведутся дискуссии. 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Какие бы новации не вводились, только на уроке, как сотни и тысячи лет назад, встречаются участники образовательного процесса: учитель и ученик.</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Сегодня ученик должен сам открывать знания через содержание УМК, быть способным к саморазвитию и самосовершенствованию путем сознательного и </w:t>
      </w:r>
      <w:r w:rsidRPr="004212F5">
        <w:rPr>
          <w:color w:val="000000"/>
          <w:sz w:val="27"/>
          <w:szCs w:val="27"/>
        </w:rPr>
        <w:lastRenderedPageBreak/>
        <w:t>активного присвоения нового социального опыта, означает умение учиться, это УУД (универсальные учебные действия).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Формировать и развивать УУД (универсальные учебные действия) – значит:</w:t>
      </w:r>
    </w:p>
    <w:p w:rsidR="004212F5" w:rsidRPr="004212F5" w:rsidRDefault="004212F5" w:rsidP="004212F5">
      <w:pPr>
        <w:pStyle w:val="a3"/>
        <w:numPr>
          <w:ilvl w:val="0"/>
          <w:numId w:val="1"/>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научить выполнять учебные задания, построенные на способе действия, мышления, коммуникации, на основе образца;</w:t>
      </w:r>
    </w:p>
    <w:p w:rsidR="004212F5" w:rsidRPr="004212F5" w:rsidRDefault="004212F5" w:rsidP="004212F5">
      <w:pPr>
        <w:pStyle w:val="a3"/>
        <w:numPr>
          <w:ilvl w:val="0"/>
          <w:numId w:val="1"/>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 xml:space="preserve">передать сам способ выполнения </w:t>
      </w:r>
      <w:proofErr w:type="spellStart"/>
      <w:r w:rsidRPr="004212F5">
        <w:rPr>
          <w:color w:val="000000"/>
          <w:sz w:val="27"/>
          <w:szCs w:val="27"/>
        </w:rPr>
        <w:t>метапредметного</w:t>
      </w:r>
      <w:proofErr w:type="spellEnd"/>
      <w:r w:rsidRPr="004212F5">
        <w:rPr>
          <w:color w:val="000000"/>
          <w:sz w:val="27"/>
          <w:szCs w:val="27"/>
        </w:rPr>
        <w:t xml:space="preserve"> действия;</w:t>
      </w:r>
    </w:p>
    <w:p w:rsidR="004212F5" w:rsidRPr="004212F5" w:rsidRDefault="004212F5" w:rsidP="004212F5">
      <w:pPr>
        <w:pStyle w:val="a3"/>
        <w:numPr>
          <w:ilvl w:val="0"/>
          <w:numId w:val="1"/>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научить встраивать данный способ в учебную деятельность и при необходимости развивать его.</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Как один из примеров рассмотрим варианты работ ГИА по биологии, где можно применить УУД.</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w:t>
      </w:r>
      <w:proofErr w:type="gramStart"/>
      <w:r w:rsidRPr="004212F5">
        <w:rPr>
          <w:color w:val="000000"/>
          <w:sz w:val="27"/>
          <w:szCs w:val="27"/>
        </w:rPr>
        <w:t>1</w:t>
      </w:r>
      <w:proofErr w:type="gramEnd"/>
      <w:r w:rsidRPr="004212F5">
        <w:rPr>
          <w:color w:val="000000"/>
          <w:sz w:val="27"/>
          <w:szCs w:val="27"/>
        </w:rPr>
        <w:t>. Прочитайте текст «Представления древних о том, как мыслит человек» выполните задание C2. [4]</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C2. Пользуясь текстом «Представления древних о том, как мыслит человек» и собственными знаниями, ответьте на вопрос: чья точка зрения о механизме мышления с позиции современной науки оказалась более правдоподобной? Свой ответ аргументируйте конкретными фактами.</w:t>
      </w:r>
    </w:p>
    <w:p w:rsidR="004212F5" w:rsidRPr="004212F5" w:rsidRDefault="004212F5" w:rsidP="004212F5">
      <w:pPr>
        <w:pStyle w:val="a3"/>
        <w:numPr>
          <w:ilvl w:val="0"/>
          <w:numId w:val="2"/>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Отсутствие необходимого обучения работе с текстом приводит к тому, что многие учащиеся и после окончания школы усваивают лишь поверхностный смысл текста, не пытаясь вникнуть в его содержание и контекст.</w:t>
      </w:r>
    </w:p>
    <w:p w:rsidR="004212F5" w:rsidRPr="004212F5" w:rsidRDefault="004212F5" w:rsidP="004212F5">
      <w:pPr>
        <w:pStyle w:val="a3"/>
        <w:numPr>
          <w:ilvl w:val="0"/>
          <w:numId w:val="2"/>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Умения: построить логическую связь между элементами текста, выделить основную мысль абзаца.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Важной задачей учителя является работа, направленная на обучение анализу учебного текста, актуализации имеющихся у учащихся знаний, формирование понимания предлагаемого содержания, выявление логических связей между фактами, понятиями, законами, установление связей между отдельными текстовыми фрагментами, параграфами, разделами. Работу в данном направлении необходимо строить по алгоритму:</w:t>
      </w:r>
    </w:p>
    <w:p w:rsidR="004212F5" w:rsidRPr="004212F5" w:rsidRDefault="004212F5" w:rsidP="004212F5">
      <w:pPr>
        <w:pStyle w:val="a3"/>
        <w:numPr>
          <w:ilvl w:val="0"/>
          <w:numId w:val="3"/>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Прочитайте текст параграфа.</w:t>
      </w:r>
    </w:p>
    <w:p w:rsidR="004212F5" w:rsidRPr="004212F5" w:rsidRDefault="004212F5" w:rsidP="004212F5">
      <w:pPr>
        <w:pStyle w:val="a3"/>
        <w:numPr>
          <w:ilvl w:val="0"/>
          <w:numId w:val="3"/>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 xml:space="preserve">Ответьте на 2 </w:t>
      </w:r>
      <w:proofErr w:type="gramStart"/>
      <w:r w:rsidRPr="004212F5">
        <w:rPr>
          <w:color w:val="000000"/>
          <w:sz w:val="27"/>
          <w:szCs w:val="27"/>
        </w:rPr>
        <w:t>основных</w:t>
      </w:r>
      <w:proofErr w:type="gramEnd"/>
      <w:r w:rsidRPr="004212F5">
        <w:rPr>
          <w:color w:val="000000"/>
          <w:sz w:val="27"/>
          <w:szCs w:val="27"/>
        </w:rPr>
        <w:t xml:space="preserve"> вопроса: О чем говорится в тексте? </w:t>
      </w:r>
      <w:r w:rsidRPr="004212F5">
        <w:rPr>
          <w:color w:val="000000"/>
          <w:sz w:val="27"/>
          <w:szCs w:val="27"/>
        </w:rPr>
        <w:sym w:font="Symbol" w:char="F020"/>
      </w:r>
      <w:r w:rsidRPr="004212F5">
        <w:rPr>
          <w:color w:val="000000"/>
          <w:sz w:val="27"/>
          <w:szCs w:val="27"/>
        </w:rPr>
        <w:t>Что говорится в тексте об этом?</w:t>
      </w:r>
    </w:p>
    <w:p w:rsidR="004212F5" w:rsidRPr="004212F5" w:rsidRDefault="004212F5" w:rsidP="004212F5">
      <w:pPr>
        <w:pStyle w:val="a3"/>
        <w:numPr>
          <w:ilvl w:val="0"/>
          <w:numId w:val="3"/>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Выделите основные мысли текста.</w:t>
      </w:r>
    </w:p>
    <w:p w:rsidR="004212F5" w:rsidRPr="004212F5" w:rsidRDefault="004212F5" w:rsidP="004212F5">
      <w:pPr>
        <w:pStyle w:val="a3"/>
        <w:numPr>
          <w:ilvl w:val="0"/>
          <w:numId w:val="3"/>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Выделите предложения, подтверждающие основные мысли.</w:t>
      </w:r>
    </w:p>
    <w:p w:rsidR="004212F5" w:rsidRPr="004212F5" w:rsidRDefault="004212F5" w:rsidP="004212F5">
      <w:pPr>
        <w:pStyle w:val="a3"/>
        <w:numPr>
          <w:ilvl w:val="0"/>
          <w:numId w:val="3"/>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Сформулируйте вопросы к тексту по схеме:</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roofErr w:type="gramStart"/>
      <w:r w:rsidRPr="004212F5">
        <w:rPr>
          <w:color w:val="000000"/>
          <w:sz w:val="27"/>
          <w:szCs w:val="27"/>
        </w:rPr>
        <w:t>1 уровень – знание фактов, терминов (кто, что, когда и т.д.);</w:t>
      </w:r>
      <w:proofErr w:type="gramEnd"/>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2 уровень - знание и понимание причин, механизмов (зачем, почему, каким образом и т.д.); - выделить основные мысли, построить план и др.</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roofErr w:type="gramStart"/>
      <w:r w:rsidRPr="004212F5">
        <w:rPr>
          <w:color w:val="000000"/>
          <w:sz w:val="27"/>
          <w:szCs w:val="27"/>
        </w:rPr>
        <w:t>3 уровень – умение соотносить, сравнивать, устанавливать взаимосвязи, объяснять, комментировать (какова связь между…, что доказывает, каков механизм, с чем можно сравнить и т.д</w:t>
      </w:r>
      <w:r w:rsidRPr="004212F5">
        <w:rPr>
          <w:bCs/>
          <w:i/>
          <w:iCs/>
          <w:color w:val="000000"/>
          <w:sz w:val="27"/>
          <w:szCs w:val="27"/>
        </w:rPr>
        <w:t>.).</w:t>
      </w:r>
      <w:proofErr w:type="gramEnd"/>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lastRenderedPageBreak/>
        <w:t xml:space="preserve">Работа с таблицами, графиками, отражающими как строение, так и </w:t>
      </w:r>
      <w:proofErr w:type="spellStart"/>
      <w:r w:rsidRPr="004212F5">
        <w:rPr>
          <w:color w:val="000000"/>
          <w:sz w:val="27"/>
          <w:szCs w:val="27"/>
        </w:rPr>
        <w:t>процессыжизнедеятельности</w:t>
      </w:r>
      <w:proofErr w:type="spellEnd"/>
      <w:r w:rsidRPr="004212F5">
        <w:rPr>
          <w:color w:val="000000"/>
          <w:sz w:val="27"/>
          <w:szCs w:val="27"/>
        </w:rPr>
        <w:t xml:space="preserve"> объектов живой природы, требует от учащихся активизации внимания, воли, памяти, мышления.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Например: </w:t>
      </w:r>
      <w:proofErr w:type="spellStart"/>
      <w:r w:rsidRPr="004212F5">
        <w:rPr>
          <w:color w:val="000000"/>
          <w:sz w:val="27"/>
          <w:szCs w:val="27"/>
        </w:rPr>
        <w:t>метапредметное</w:t>
      </w:r>
      <w:proofErr w:type="spellEnd"/>
      <w:r w:rsidRPr="004212F5">
        <w:rPr>
          <w:color w:val="000000"/>
          <w:sz w:val="27"/>
          <w:szCs w:val="27"/>
        </w:rPr>
        <w:t xml:space="preserve"> УУД - чтение </w:t>
      </w:r>
      <w:proofErr w:type="gramStart"/>
      <w:r w:rsidRPr="004212F5">
        <w:rPr>
          <w:color w:val="000000"/>
          <w:sz w:val="27"/>
          <w:szCs w:val="27"/>
        </w:rPr>
        <w:t>графика зависимости активности фермента амилазы</w:t>
      </w:r>
      <w:proofErr w:type="gramEnd"/>
      <w:r w:rsidRPr="004212F5">
        <w:rPr>
          <w:color w:val="000000"/>
          <w:sz w:val="27"/>
          <w:szCs w:val="27"/>
        </w:rPr>
        <w:t xml:space="preserve"> слюны (V) от температуры. При какой температуре активность фермента максимальна</w:t>
      </w:r>
      <w:proofErr w:type="gramStart"/>
      <w:r w:rsidRPr="004212F5">
        <w:rPr>
          <w:color w:val="000000"/>
          <w:sz w:val="27"/>
          <w:szCs w:val="27"/>
        </w:rPr>
        <w:t>?(</w:t>
      </w:r>
      <w:proofErr w:type="gramEnd"/>
      <w:r w:rsidRPr="004212F5">
        <w:rPr>
          <w:color w:val="000000"/>
          <w:sz w:val="27"/>
          <w:szCs w:val="27"/>
        </w:rPr>
        <w:t>заданиеА22). В соответствии с новыми стандартами результат обучения описывается через учебные действия. Это означает, что учитель планирует урок с учетом гарантированного результата обучения для каждого учащегося. Результат обучения описывается на языке действий. Для повышения эффективности обучения необходимо планировать и использовать не менее трех организационных форм: фронтальной, парной, индивидуальной.</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Претерпевает изменения и в преподавании предмета в школе. Первое место занимают развивающие и социализирующие цели, а само предметное содержание, уступив целевую функцию способам действий, получает новую роль – средства запуска и поддержания процессов саморазвития и самопознания ученика. Для того, что бы решить эту задачу и применяются инновационные технологии («Инновация» (нововведение) трактуется как антоним прилагательному «Традиционный», это выход за пределы типичных, наиболее часто встречающихся совокупностей способов, методов, приемов обучения).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Проблемой инновационных технологий занималось и продолжает заниматься большое число талантливых ученых и педагогов. Педагогическая технология означает системную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Цель инновационных технологий образования - подготовка человека к жизни в постоянно меняющемся мире. 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норму и форму существования человека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Задачей технологии - выявление совокупности закономерностей с целью определения и использования на практике наиболее эффективных, последовательных образовательных действий, требующих меньших затрат времени.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И поэтому педагоги внедряют в практику такие инновационные технологии как:</w:t>
      </w:r>
    </w:p>
    <w:p w:rsidR="004212F5" w:rsidRPr="004212F5" w:rsidRDefault="004212F5" w:rsidP="004212F5">
      <w:pPr>
        <w:pStyle w:val="a3"/>
        <w:numPr>
          <w:ilvl w:val="0"/>
          <w:numId w:val="4"/>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технологии дифференциации и индивидуализации;</w:t>
      </w:r>
    </w:p>
    <w:p w:rsidR="004212F5" w:rsidRPr="004212F5" w:rsidRDefault="004212F5" w:rsidP="004212F5">
      <w:pPr>
        <w:pStyle w:val="a3"/>
        <w:numPr>
          <w:ilvl w:val="0"/>
          <w:numId w:val="4"/>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проектные технологии, предполагающие, организацию урока в форме самостоятельного проектирования учебного материала, который в дальнейшем структурируется и моделируется в определенной форме: графической, знаковой или символической;</w:t>
      </w:r>
    </w:p>
    <w:p w:rsidR="004212F5" w:rsidRPr="004212F5" w:rsidRDefault="004212F5" w:rsidP="004212F5">
      <w:pPr>
        <w:pStyle w:val="a3"/>
        <w:numPr>
          <w:ilvl w:val="0"/>
          <w:numId w:val="4"/>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lastRenderedPageBreak/>
        <w:t>технологии проблемного обучения;</w:t>
      </w:r>
    </w:p>
    <w:p w:rsidR="004212F5" w:rsidRPr="004212F5" w:rsidRDefault="004212F5" w:rsidP="004212F5">
      <w:pPr>
        <w:pStyle w:val="a3"/>
        <w:numPr>
          <w:ilvl w:val="0"/>
          <w:numId w:val="4"/>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интерактивные технологии;</w:t>
      </w:r>
    </w:p>
    <w:p w:rsidR="004212F5" w:rsidRPr="004212F5" w:rsidRDefault="004212F5" w:rsidP="004212F5">
      <w:pPr>
        <w:pStyle w:val="a3"/>
        <w:numPr>
          <w:ilvl w:val="0"/>
          <w:numId w:val="4"/>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информационные технологии:</w:t>
      </w:r>
    </w:p>
    <w:p w:rsidR="004212F5" w:rsidRPr="004212F5" w:rsidRDefault="004212F5" w:rsidP="004212F5">
      <w:pPr>
        <w:pStyle w:val="a3"/>
        <w:numPr>
          <w:ilvl w:val="0"/>
          <w:numId w:val="4"/>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мультимедиа-уроки, которые проводятся на основе компьютерных обучающих программ;</w:t>
      </w:r>
    </w:p>
    <w:p w:rsidR="004212F5" w:rsidRPr="004212F5" w:rsidRDefault="004212F5" w:rsidP="004212F5">
      <w:pPr>
        <w:pStyle w:val="a3"/>
        <w:numPr>
          <w:ilvl w:val="0"/>
          <w:numId w:val="4"/>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уроки на основе электронных учебников;</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Например: интерактивные технологии завоевывают сегодня всё большее признание и используются при преподавании различных учебных дисциплин. Учитывая специфику преподавания предмета биологии, возрастные и психологические особенности учащихся, на уроке должно быть много наглядности. Таблицы и плакаты с иллюстративным материалом к урокам давно физически и морально устарели, поэтому наличие компьютерных программ, которые могут заменить учебные таблицы, очень большое подспорье для учителя при подготовке и проведении современных интересных, нестандартных уроков.</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В настоящее время появляется все больше и больше новых цифровых образовательных ресурсов. Их применение позволяет сэкономить время подготовки к уроку, выбрать тот материал, который в полной мере позволит понять новый материал, разнообразить проверку и закрепление материала. При помощи средств ЦОР стало возможным показать те процессы и явления, которые отдалены от нас во времени и пространстве. Все объекты, предложенные в ЦОР можно скомпоновать в различные презентации к урокам (в зависимости от типа урока, уровня подготовки класса, задач, поставленных учителем). Учитель также может скомпоновать отобранные информационные объекты в нужной последовательности, подготовить материал для лабораторных и самостоятельных работ.</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bCs/>
          <w:color w:val="000000"/>
          <w:sz w:val="27"/>
          <w:szCs w:val="27"/>
        </w:rPr>
        <w:t>2.3. Современный урок в условиях реализации ФГОС</w:t>
      </w:r>
      <w:r w:rsidRPr="004212F5">
        <w:rPr>
          <w:color w:val="000000"/>
          <w:sz w:val="27"/>
          <w:szCs w:val="27"/>
        </w:rPr>
        <w:t>.</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Любой урок – имеет огромный потенциал для решения задач, поставленных обществом. Но решаются эти задачи зачастую теми средствами, которые не могут привести к ожидаемому положительному результату. Как для учеников, так и для учителя, урок интересен тогда, когда он современен в самом широком понимании этого слова. </w:t>
      </w:r>
      <w:proofErr w:type="gramStart"/>
      <w:r w:rsidRPr="004212F5">
        <w:rPr>
          <w:color w:val="000000"/>
          <w:sz w:val="27"/>
          <w:szCs w:val="27"/>
        </w:rPr>
        <w:t>Современный</w:t>
      </w:r>
      <w:proofErr w:type="gramEnd"/>
      <w:r w:rsidRPr="004212F5">
        <w:rPr>
          <w:color w:val="000000"/>
          <w:sz w:val="27"/>
          <w:szCs w:val="27"/>
        </w:rPr>
        <w:t xml:space="preserve"> – это и совершенно новый, и не теряющий связи с прошлым, одним словом – актуальный.</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roofErr w:type="gramStart"/>
      <w:r w:rsidRPr="004212F5">
        <w:rPr>
          <w:color w:val="000000"/>
          <w:sz w:val="27"/>
          <w:szCs w:val="27"/>
        </w:rPr>
        <w:t>Актуальный</w:t>
      </w:r>
      <w:proofErr w:type="gramEnd"/>
      <w:r w:rsidRPr="004212F5">
        <w:rPr>
          <w:color w:val="000000"/>
          <w:sz w:val="27"/>
          <w:szCs w:val="27"/>
        </w:rPr>
        <w:t xml:space="preserve"> [от лат. </w:t>
      </w:r>
      <w:proofErr w:type="spellStart"/>
      <w:r w:rsidRPr="004212F5">
        <w:rPr>
          <w:color w:val="000000"/>
          <w:sz w:val="27"/>
          <w:szCs w:val="27"/>
        </w:rPr>
        <w:t>actualis</w:t>
      </w:r>
      <w:proofErr w:type="spellEnd"/>
      <w:r w:rsidRPr="004212F5">
        <w:rPr>
          <w:color w:val="000000"/>
          <w:sz w:val="27"/>
          <w:szCs w:val="27"/>
        </w:rPr>
        <w:t xml:space="preserve"> – деятельный] означает важный, существенный для настоящего времени. А еще – </w:t>
      </w:r>
      <w:proofErr w:type="gramStart"/>
      <w:r w:rsidRPr="004212F5">
        <w:rPr>
          <w:color w:val="000000"/>
          <w:sz w:val="27"/>
          <w:szCs w:val="27"/>
        </w:rPr>
        <w:t>действенный</w:t>
      </w:r>
      <w:proofErr w:type="gramEnd"/>
      <w:r w:rsidRPr="004212F5">
        <w:rPr>
          <w:color w:val="000000"/>
          <w:sz w:val="27"/>
          <w:szCs w:val="27"/>
        </w:rPr>
        <w:t>, современный, имеющий непосредственное отношение к интересам сегодня живущего человека, насущный, существующий, проявляющийся в действительности. Помимо этого, если урок – современный, то он обязательно закладывает основу для будущего.</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Требования к современному уроку в условиях введения ФГОС</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lastRenderedPageBreak/>
        <w:t>нового поколения.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понимается не только предметные знания, но и умение применять эти знания в практической деятельности.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Современному обществу нужны образованные, нравственные предприимчивые люди, которые могут:</w:t>
      </w:r>
    </w:p>
    <w:p w:rsidR="004212F5" w:rsidRPr="004212F5" w:rsidRDefault="004212F5" w:rsidP="004212F5">
      <w:pPr>
        <w:pStyle w:val="a3"/>
        <w:numPr>
          <w:ilvl w:val="0"/>
          <w:numId w:val="5"/>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анализировать свои действия, самостоятельно принимать решения, прогнозируя их возможные последствия;</w:t>
      </w:r>
    </w:p>
    <w:p w:rsidR="004212F5" w:rsidRPr="004212F5" w:rsidRDefault="004212F5" w:rsidP="004212F5">
      <w:pPr>
        <w:pStyle w:val="a3"/>
        <w:numPr>
          <w:ilvl w:val="0"/>
          <w:numId w:val="5"/>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отличаться мобильностью;</w:t>
      </w:r>
    </w:p>
    <w:p w:rsidR="004212F5" w:rsidRPr="004212F5" w:rsidRDefault="004212F5" w:rsidP="004212F5">
      <w:pPr>
        <w:pStyle w:val="a3"/>
        <w:numPr>
          <w:ilvl w:val="0"/>
          <w:numId w:val="5"/>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быть способными к сотрудничеству;</w:t>
      </w:r>
    </w:p>
    <w:p w:rsidR="004212F5" w:rsidRPr="004212F5" w:rsidRDefault="004212F5" w:rsidP="004212F5">
      <w:pPr>
        <w:pStyle w:val="a3"/>
        <w:numPr>
          <w:ilvl w:val="0"/>
          <w:numId w:val="5"/>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обладать чувством ответственности за судьбу страны, ее социально-экономическое процветание.</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Каковы же требования, предъявляемые к современному уроку?</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А это хорошо организованный урок, в хорошо оборудованном кабинете, урок должен иметь хорошее начало и хорошее окончание. Учитель должен спланировать свою деятельность и деятельность учащихся, четко сформулировать тему, цель, задачи урока.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Учитель организует проблемные и поисковые ситуации, активизирует деятельность учащихся.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Вывод делают сами учащиеся.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Минимум репродукции и максимум творчества и сотворчества.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roofErr w:type="spellStart"/>
      <w:r w:rsidRPr="004212F5">
        <w:rPr>
          <w:color w:val="000000"/>
          <w:sz w:val="27"/>
          <w:szCs w:val="27"/>
        </w:rPr>
        <w:t>Времясбережение</w:t>
      </w:r>
      <w:proofErr w:type="spellEnd"/>
      <w:r w:rsidRPr="004212F5">
        <w:rPr>
          <w:color w:val="000000"/>
          <w:sz w:val="27"/>
          <w:szCs w:val="27"/>
        </w:rPr>
        <w:t xml:space="preserve"> и </w:t>
      </w:r>
      <w:proofErr w:type="spellStart"/>
      <w:r w:rsidRPr="004212F5">
        <w:rPr>
          <w:color w:val="000000"/>
          <w:sz w:val="27"/>
          <w:szCs w:val="27"/>
        </w:rPr>
        <w:t>здоровьесбережение</w:t>
      </w:r>
      <w:proofErr w:type="spellEnd"/>
      <w:r w:rsidRPr="004212F5">
        <w:rPr>
          <w:color w:val="000000"/>
          <w:sz w:val="27"/>
          <w:szCs w:val="27"/>
        </w:rPr>
        <w:t>.</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В центре внимания урока – дети.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Учет уровня и возможностей учащихся, в котором учтены такие аспекты, как профиль класса, стремление учащихся, настроение детей.</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Умение демонстрировать методическое искусство учителя.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Планирование обратной связи.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должен быть добрым.</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Принципы педагогической техники на уроках:</w:t>
      </w:r>
    </w:p>
    <w:p w:rsidR="004212F5" w:rsidRPr="004212F5" w:rsidRDefault="004212F5" w:rsidP="004212F5">
      <w:pPr>
        <w:pStyle w:val="a3"/>
        <w:numPr>
          <w:ilvl w:val="0"/>
          <w:numId w:val="6"/>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свобода выбора (в любом обучающем или управляющем действии ученику предоставляется право выбора);</w:t>
      </w:r>
    </w:p>
    <w:p w:rsidR="004212F5" w:rsidRPr="004212F5" w:rsidRDefault="004212F5" w:rsidP="004212F5">
      <w:pPr>
        <w:pStyle w:val="a3"/>
        <w:numPr>
          <w:ilvl w:val="0"/>
          <w:numId w:val="6"/>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открытости (не только давать знания, но и показывать их границы, сталкивать ученика с проблемами, решения которых лежат за пределами изучаемого курса);</w:t>
      </w:r>
    </w:p>
    <w:p w:rsidR="004212F5" w:rsidRPr="004212F5" w:rsidRDefault="004212F5" w:rsidP="004212F5">
      <w:pPr>
        <w:pStyle w:val="a3"/>
        <w:numPr>
          <w:ilvl w:val="0"/>
          <w:numId w:val="6"/>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деятельности (освоение учениками знаний, умений, навыков преимущественно в форме деятельности, ученик должен уметь использовать свои знания);</w:t>
      </w:r>
    </w:p>
    <w:p w:rsidR="004212F5" w:rsidRPr="004212F5" w:rsidRDefault="004212F5" w:rsidP="004212F5">
      <w:pPr>
        <w:pStyle w:val="a3"/>
        <w:numPr>
          <w:ilvl w:val="0"/>
          <w:numId w:val="6"/>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lastRenderedPageBreak/>
        <w:t>идеальности (высокого КПД) (максимально использовать возможности, знания, интересы самих учащихся);</w:t>
      </w:r>
    </w:p>
    <w:p w:rsidR="004212F5" w:rsidRPr="004212F5" w:rsidRDefault="004212F5" w:rsidP="004212F5">
      <w:pPr>
        <w:pStyle w:val="a3"/>
        <w:numPr>
          <w:ilvl w:val="0"/>
          <w:numId w:val="6"/>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обратной связи (регулярно контролировать процесс обучения с помощью развитой системы приемов обратной связи).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Основные типы уроков:</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roofErr w:type="gramStart"/>
      <w:r w:rsidRPr="004212F5">
        <w:rPr>
          <w:color w:val="000000"/>
          <w:sz w:val="27"/>
          <w:szCs w:val="27"/>
        </w:rPr>
        <w:t>Урок изучения нового – это традиционный (комбинированный) урок, лекция, экскурсия, исследовательская работа, учебный и трудовой практикум.</w:t>
      </w:r>
      <w:proofErr w:type="gramEnd"/>
      <w:r w:rsidRPr="004212F5">
        <w:rPr>
          <w:color w:val="000000"/>
          <w:sz w:val="27"/>
          <w:szCs w:val="27"/>
        </w:rPr>
        <w:t xml:space="preserve"> Имеет целью изучение и первичное закрепление новых знаний.</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закрепления знаний – это практикум, экскурсия, лабораторная работа, собеседование, консультация. Имеет целью выработку умений по применению знаний.</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комплексного применения знаний – это практикум, лабораторная работа, семинар и т.д. Имеет целью выработку умений самостоятельно применять знания в комплексе, в новых условиях.</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обобщения и систематизации знаний – это семинар, конференция, круглый стол и т.д. Имеет целью обобщение единичных знаний в систему.</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контроля, оценки и коррекции знаний – это: контрольная работа, зачет, коллоквиум, смотр знаний и т.д. Имеет целью определить уровень овладения знаниями, умениями и навыками.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Обновляющейся школе требуются такие методы обучения, которые:</w:t>
      </w:r>
    </w:p>
    <w:p w:rsidR="004212F5" w:rsidRPr="004212F5" w:rsidRDefault="004212F5" w:rsidP="004212F5">
      <w:pPr>
        <w:pStyle w:val="a3"/>
        <w:numPr>
          <w:ilvl w:val="0"/>
          <w:numId w:val="7"/>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формировали бы активную, самостоятельную и инициативную позицию учащихся в учении;</w:t>
      </w:r>
    </w:p>
    <w:p w:rsidR="004212F5" w:rsidRPr="004212F5" w:rsidRDefault="004212F5" w:rsidP="004212F5">
      <w:pPr>
        <w:pStyle w:val="a3"/>
        <w:numPr>
          <w:ilvl w:val="0"/>
          <w:numId w:val="7"/>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 xml:space="preserve">развивали бы в первую очередь </w:t>
      </w:r>
      <w:proofErr w:type="spellStart"/>
      <w:r w:rsidRPr="004212F5">
        <w:rPr>
          <w:color w:val="000000"/>
          <w:sz w:val="27"/>
          <w:szCs w:val="27"/>
        </w:rPr>
        <w:t>общеучебные</w:t>
      </w:r>
      <w:proofErr w:type="spellEnd"/>
      <w:r w:rsidRPr="004212F5">
        <w:rPr>
          <w:color w:val="000000"/>
          <w:sz w:val="27"/>
          <w:szCs w:val="27"/>
        </w:rPr>
        <w:t xml:space="preserve"> умения и навыки: исследовательские, рефлексивные, </w:t>
      </w:r>
      <w:proofErr w:type="spellStart"/>
      <w:r w:rsidRPr="004212F5">
        <w:rPr>
          <w:color w:val="000000"/>
          <w:sz w:val="27"/>
          <w:szCs w:val="27"/>
        </w:rPr>
        <w:t>самооценочные</w:t>
      </w:r>
      <w:proofErr w:type="spellEnd"/>
      <w:r w:rsidRPr="004212F5">
        <w:rPr>
          <w:color w:val="000000"/>
          <w:sz w:val="27"/>
          <w:szCs w:val="27"/>
        </w:rPr>
        <w:t>;</w:t>
      </w:r>
    </w:p>
    <w:p w:rsidR="004212F5" w:rsidRPr="004212F5" w:rsidRDefault="004212F5" w:rsidP="004212F5">
      <w:pPr>
        <w:pStyle w:val="a3"/>
        <w:numPr>
          <w:ilvl w:val="0"/>
          <w:numId w:val="7"/>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формировали бы не просто умения, а компетенции, т.е. умения, непосредственно сопряженные с опытом их применения в практической деятельности;</w:t>
      </w:r>
    </w:p>
    <w:p w:rsidR="004212F5" w:rsidRPr="004212F5" w:rsidRDefault="004212F5" w:rsidP="004212F5">
      <w:pPr>
        <w:pStyle w:val="a3"/>
        <w:numPr>
          <w:ilvl w:val="0"/>
          <w:numId w:val="7"/>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были бы приоритетно нацелены на развитие познавательного интереса учащихся;</w:t>
      </w:r>
    </w:p>
    <w:p w:rsidR="004212F5" w:rsidRPr="004212F5" w:rsidRDefault="004212F5" w:rsidP="004212F5">
      <w:pPr>
        <w:pStyle w:val="a3"/>
        <w:numPr>
          <w:ilvl w:val="0"/>
          <w:numId w:val="7"/>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реализовывали бы принцип связи обучения с жизнью.</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Методы и формы современного урока:</w:t>
      </w:r>
    </w:p>
    <w:p w:rsidR="004212F5" w:rsidRPr="004212F5" w:rsidRDefault="004212F5" w:rsidP="004212F5">
      <w:pPr>
        <w:pStyle w:val="a3"/>
        <w:numPr>
          <w:ilvl w:val="0"/>
          <w:numId w:val="8"/>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метод проектов;</w:t>
      </w:r>
    </w:p>
    <w:p w:rsidR="004212F5" w:rsidRPr="004212F5" w:rsidRDefault="004212F5" w:rsidP="004212F5">
      <w:pPr>
        <w:pStyle w:val="a3"/>
        <w:numPr>
          <w:ilvl w:val="0"/>
          <w:numId w:val="8"/>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информационно-коммуникационные технологии;</w:t>
      </w:r>
    </w:p>
    <w:p w:rsidR="004212F5" w:rsidRPr="004212F5" w:rsidRDefault="004212F5" w:rsidP="004212F5">
      <w:pPr>
        <w:pStyle w:val="a3"/>
        <w:numPr>
          <w:ilvl w:val="0"/>
          <w:numId w:val="8"/>
        </w:numPr>
        <w:shd w:val="clear" w:color="auto" w:fill="FFFFFF"/>
        <w:spacing w:before="0" w:beforeAutospacing="0" w:after="0" w:afterAutospacing="0" w:line="276" w:lineRule="auto"/>
        <w:ind w:left="0"/>
        <w:jc w:val="both"/>
        <w:rPr>
          <w:color w:val="000000"/>
          <w:sz w:val="21"/>
          <w:szCs w:val="21"/>
        </w:rPr>
      </w:pPr>
      <w:proofErr w:type="spellStart"/>
      <w:r w:rsidRPr="004212F5">
        <w:rPr>
          <w:color w:val="000000"/>
          <w:sz w:val="27"/>
          <w:szCs w:val="27"/>
        </w:rPr>
        <w:t>здоровьесберегающие</w:t>
      </w:r>
      <w:proofErr w:type="spellEnd"/>
      <w:r w:rsidRPr="004212F5">
        <w:rPr>
          <w:color w:val="000000"/>
          <w:sz w:val="27"/>
          <w:szCs w:val="27"/>
        </w:rPr>
        <w:t xml:space="preserve"> технологии (интеграция);</w:t>
      </w:r>
    </w:p>
    <w:p w:rsidR="004212F5" w:rsidRPr="004212F5" w:rsidRDefault="004212F5" w:rsidP="004212F5">
      <w:pPr>
        <w:pStyle w:val="a3"/>
        <w:numPr>
          <w:ilvl w:val="0"/>
          <w:numId w:val="8"/>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портфолио.</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Без применения ИКТ не может быть современного урока. Внедрение ИКТ осуществляется по следующим направлениям:</w:t>
      </w:r>
    </w:p>
    <w:p w:rsidR="004212F5" w:rsidRPr="004212F5" w:rsidRDefault="004212F5" w:rsidP="004212F5">
      <w:pPr>
        <w:pStyle w:val="a3"/>
        <w:numPr>
          <w:ilvl w:val="0"/>
          <w:numId w:val="9"/>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создание презентаций к урокам;</w:t>
      </w:r>
    </w:p>
    <w:p w:rsidR="004212F5" w:rsidRPr="004212F5" w:rsidRDefault="004212F5" w:rsidP="004212F5">
      <w:pPr>
        <w:pStyle w:val="a3"/>
        <w:numPr>
          <w:ilvl w:val="0"/>
          <w:numId w:val="9"/>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lastRenderedPageBreak/>
        <w:t>работа с ресурсами Интернет, ресурсами ЦОР;</w:t>
      </w:r>
    </w:p>
    <w:p w:rsidR="004212F5" w:rsidRPr="004212F5" w:rsidRDefault="004212F5" w:rsidP="004212F5">
      <w:pPr>
        <w:pStyle w:val="a3"/>
        <w:numPr>
          <w:ilvl w:val="0"/>
          <w:numId w:val="9"/>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использование готовых обучающих программ;</w:t>
      </w:r>
    </w:p>
    <w:p w:rsidR="004212F5" w:rsidRPr="004212F5" w:rsidRDefault="004212F5" w:rsidP="004212F5">
      <w:pPr>
        <w:pStyle w:val="a3"/>
        <w:numPr>
          <w:ilvl w:val="0"/>
          <w:numId w:val="9"/>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разработка и использование собственных авторских программ.</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Возможности ИКТ:</w:t>
      </w:r>
    </w:p>
    <w:p w:rsidR="004212F5" w:rsidRPr="004212F5" w:rsidRDefault="004212F5" w:rsidP="004212F5">
      <w:pPr>
        <w:pStyle w:val="a3"/>
        <w:numPr>
          <w:ilvl w:val="0"/>
          <w:numId w:val="10"/>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создание и подготовка дидактических материалов (варианты заданий, таблицы, памятки, схемы, чертежи, демонстрационные таблицы и т.д.);</w:t>
      </w:r>
    </w:p>
    <w:p w:rsidR="004212F5" w:rsidRPr="004212F5" w:rsidRDefault="004212F5" w:rsidP="004212F5">
      <w:pPr>
        <w:pStyle w:val="a3"/>
        <w:numPr>
          <w:ilvl w:val="0"/>
          <w:numId w:val="10"/>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создание мониторингов по отслеживанию результатов обучения и воспитания;</w:t>
      </w:r>
    </w:p>
    <w:p w:rsidR="004212F5" w:rsidRPr="004212F5" w:rsidRDefault="004212F5" w:rsidP="004212F5">
      <w:pPr>
        <w:pStyle w:val="a3"/>
        <w:numPr>
          <w:ilvl w:val="0"/>
          <w:numId w:val="10"/>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создание текстовых работ;</w:t>
      </w:r>
    </w:p>
    <w:p w:rsidR="004212F5" w:rsidRPr="004212F5" w:rsidRDefault="004212F5" w:rsidP="004212F5">
      <w:pPr>
        <w:pStyle w:val="a3"/>
        <w:numPr>
          <w:ilvl w:val="0"/>
          <w:numId w:val="10"/>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обобщение методического опыта в электронном виде и т. д.</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1"/>
          <w:szCs w:val="21"/>
        </w:rPr>
        <w:t>“</w:t>
      </w:r>
      <w:r w:rsidRPr="004212F5">
        <w:rPr>
          <w:color w:val="000000"/>
          <w:sz w:val="27"/>
          <w:szCs w:val="27"/>
        </w:rPr>
        <w:t>Настоящий урок начинается не со звонка, а задолго до него”, сказал С.И. Гессен.</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То есть с конспекта или, говоря современным языком с технологической карты учебного занятия. Технологическая карта урока – что это? Понятие “технологическая карта” пришло в образование из промышленности. Технологическая карта в дидактическом контексте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 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Технологической карте присущи следующие отличительные черты: интерактивность, структурированность, </w:t>
      </w:r>
      <w:proofErr w:type="spellStart"/>
      <w:r w:rsidRPr="004212F5">
        <w:rPr>
          <w:color w:val="000000"/>
          <w:sz w:val="27"/>
          <w:szCs w:val="27"/>
        </w:rPr>
        <w:t>алгоритмичность</w:t>
      </w:r>
      <w:proofErr w:type="spellEnd"/>
      <w:r w:rsidRPr="004212F5">
        <w:rPr>
          <w:color w:val="000000"/>
          <w:sz w:val="27"/>
          <w:szCs w:val="27"/>
        </w:rPr>
        <w:t xml:space="preserve"> при работе с информацией, технологичность и обобщённость. Для полноценного и эффективного использования технологических карт необходимо знать ряд принципов и положений, которые помогут вам работать с ней. Технологическая карта – это новый вид методической продукции, обеспечивающей эффективное и качественное преподавание учебных курсов и возможность достижения планируемых результатов освоения основных образовательных программ. Обучение с использованием технологической карты позволяет организовать эффективный учебный процесс, обеспечить реализацию предметных, </w:t>
      </w:r>
      <w:proofErr w:type="spellStart"/>
      <w:r w:rsidRPr="004212F5">
        <w:rPr>
          <w:color w:val="000000"/>
          <w:sz w:val="27"/>
          <w:szCs w:val="27"/>
        </w:rPr>
        <w:t>метапредметных</w:t>
      </w:r>
      <w:proofErr w:type="spellEnd"/>
      <w:r w:rsidRPr="004212F5">
        <w:rPr>
          <w:color w:val="000000"/>
          <w:sz w:val="27"/>
          <w:szCs w:val="27"/>
        </w:rPr>
        <w:t xml:space="preserve"> и личностных умений (универсальных учебных действий), в соответствии с требованиями ФГОС, существенно сократить время на подготовку учителя к уроку. Технологическая карта предназначена для проектирования учебного процесса по темам.</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w:t>
      </w:r>
      <w:proofErr w:type="gramStart"/>
      <w:r w:rsidRPr="004212F5">
        <w:rPr>
          <w:color w:val="000000"/>
          <w:sz w:val="27"/>
          <w:szCs w:val="27"/>
        </w:rPr>
        <w:t>обучающихся</w:t>
      </w:r>
      <w:proofErr w:type="gramEnd"/>
      <w:r w:rsidRPr="004212F5">
        <w:rPr>
          <w:color w:val="000000"/>
          <w:sz w:val="27"/>
          <w:szCs w:val="27"/>
        </w:rPr>
        <w:t>, деятельность учителя и деятельность обучающихся.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lastRenderedPageBreak/>
        <w:t xml:space="preserve">Технологические карты раскрывают </w:t>
      </w:r>
      <w:proofErr w:type="spellStart"/>
      <w:r w:rsidRPr="004212F5">
        <w:rPr>
          <w:color w:val="000000"/>
          <w:sz w:val="27"/>
          <w:szCs w:val="27"/>
        </w:rPr>
        <w:t>общедидактические</w:t>
      </w:r>
      <w:proofErr w:type="spellEnd"/>
      <w:r w:rsidRPr="004212F5">
        <w:rPr>
          <w:color w:val="000000"/>
          <w:sz w:val="27"/>
          <w:szCs w:val="27"/>
        </w:rPr>
        <w:t xml:space="preserve"> принципы и алгоритмы организации учебного процесса, обеспечивающие условия для освоения учебной информации и формирования личностных, </w:t>
      </w:r>
      <w:proofErr w:type="spellStart"/>
      <w:r w:rsidRPr="004212F5">
        <w:rPr>
          <w:color w:val="000000"/>
          <w:sz w:val="27"/>
          <w:szCs w:val="27"/>
        </w:rPr>
        <w:t>метапредметных</w:t>
      </w:r>
      <w:proofErr w:type="spellEnd"/>
      <w:r w:rsidRPr="004212F5">
        <w:rPr>
          <w:color w:val="000000"/>
          <w:sz w:val="27"/>
          <w:szCs w:val="27"/>
        </w:rPr>
        <w:t xml:space="preserve"> и предметных умений школьников, соответствующих требованиям ФГОС к результатам образования.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Структура технологической карты включает: название темы; цель освоения учебного содержания; планируемый результат (информационно-интеллектуальную компетентность и УУД); основные понятия темы; </w:t>
      </w:r>
      <w:proofErr w:type="spellStart"/>
      <w:r w:rsidRPr="004212F5">
        <w:rPr>
          <w:color w:val="000000"/>
          <w:sz w:val="27"/>
          <w:szCs w:val="27"/>
        </w:rPr>
        <w:t>метапредметные</w:t>
      </w:r>
      <w:proofErr w:type="spellEnd"/>
      <w:r w:rsidRPr="004212F5">
        <w:rPr>
          <w:color w:val="000000"/>
          <w:sz w:val="27"/>
          <w:szCs w:val="27"/>
        </w:rPr>
        <w:t xml:space="preserve"> связи и организацию пространства (формы работы и ресурсы), технологию изучения указанной темы.</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Технологическая карта позволяет увидеть учебный материал целостно и системно, проектировать образовательный процесс по освоению темы с учётом цели освоения курса, гибко использовать эффективные приёмы и формы работы с детьми на уроке, согласовать действия учителя и учащихся, организовать самостоятельную деятельность школьников в процессе обучения; осуществлять интегративный контроль результатов учебной деятельности.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Создание технологической карты позволяет учителю:</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-осмыслить и спроектировать последовательность работы по освоению темы от цели до конечного результата;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определить уровень раскрытия понятий на данном этапе и соотнести его с дальнейшим обучением (вписать конкретный урок в систему уроков)</w:t>
      </w:r>
      <w:proofErr w:type="gramStart"/>
      <w:r w:rsidRPr="004212F5">
        <w:rPr>
          <w:color w:val="000000"/>
          <w:sz w:val="27"/>
          <w:szCs w:val="27"/>
        </w:rPr>
        <w:t>;о</w:t>
      </w:r>
      <w:proofErr w:type="gramEnd"/>
      <w:r w:rsidRPr="004212F5">
        <w:rPr>
          <w:color w:val="000000"/>
          <w:sz w:val="27"/>
          <w:szCs w:val="27"/>
        </w:rPr>
        <w:t xml:space="preserve">пределить возможности реализации </w:t>
      </w:r>
      <w:proofErr w:type="spellStart"/>
      <w:r w:rsidRPr="004212F5">
        <w:rPr>
          <w:color w:val="000000"/>
          <w:sz w:val="27"/>
          <w:szCs w:val="27"/>
        </w:rPr>
        <w:t>межпредметных</w:t>
      </w:r>
      <w:proofErr w:type="spellEnd"/>
      <w:r w:rsidRPr="004212F5">
        <w:rPr>
          <w:color w:val="000000"/>
          <w:sz w:val="27"/>
          <w:szCs w:val="27"/>
        </w:rPr>
        <w:t xml:space="preserve"> знаний (установить связи и зависимости между предметами и результатами обучения);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определить универсальные учебные действия, которые формируются в процессе изучения конкретной темы, всего учебного курса;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-соотнести результат с целью обучения после создания продукта – набора технологических карт.</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Преимущества технологической карты: использование готовых разработок по темам освобождает учителя от непродуктивной рутинной работы; освобождается время для творчества учителя; обеспечиваются реальные </w:t>
      </w:r>
      <w:proofErr w:type="spellStart"/>
      <w:r w:rsidRPr="004212F5">
        <w:rPr>
          <w:color w:val="000000"/>
          <w:sz w:val="27"/>
          <w:szCs w:val="27"/>
        </w:rPr>
        <w:t>метапредметные</w:t>
      </w:r>
      <w:proofErr w:type="spellEnd"/>
      <w:r w:rsidRPr="004212F5">
        <w:rPr>
          <w:color w:val="000000"/>
          <w:sz w:val="27"/>
          <w:szCs w:val="27"/>
        </w:rPr>
        <w:t xml:space="preserve"> связи и согласованные действия всех участников педагогического процесса; снимаются организационно-методические проблемы (молодой учитель, замещение уроков, выполнение учебного плана и т. д.); обеспечивается повышение качества образования.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Использование технологической карты обеспечивает условия для повышения качества обучения, так как:</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-учебный процесс по освоению темы (раздела) проектируется от цели до результата;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-используются эффективные методы работы с информацией;</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lastRenderedPageBreak/>
        <w:t>-организуется поэтапная самостоятельная учебная, интеллектуально-познавательная и рефлексивная деятельность школьников;</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-обеспечиваются условия для применения знаний и умений в практической деятельности</w:t>
      </w:r>
      <w:proofErr w:type="gramStart"/>
      <w:r w:rsidRPr="004212F5">
        <w:rPr>
          <w:color w:val="000000"/>
          <w:sz w:val="27"/>
          <w:szCs w:val="27"/>
        </w:rPr>
        <w:t xml:space="preserve"> .</w:t>
      </w:r>
      <w:proofErr w:type="gramEnd"/>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 Следующий шаг – оценка каждого этапа, правильности отбора содержания, адекватности применяемых методов и форм работы в их совокупности. С помощью технологической карты можно провести не только системный, но и аспектный анализ урока (прослеживая карту по вертикали). Например:</w:t>
      </w:r>
    </w:p>
    <w:p w:rsidR="004212F5" w:rsidRPr="004212F5" w:rsidRDefault="004212F5" w:rsidP="004212F5">
      <w:pPr>
        <w:pStyle w:val="a3"/>
        <w:numPr>
          <w:ilvl w:val="0"/>
          <w:numId w:val="11"/>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реализацию учителем целей урока;</w:t>
      </w:r>
    </w:p>
    <w:p w:rsidR="004212F5" w:rsidRPr="004212F5" w:rsidRDefault="004212F5" w:rsidP="004212F5">
      <w:pPr>
        <w:pStyle w:val="a3"/>
        <w:numPr>
          <w:ilvl w:val="0"/>
          <w:numId w:val="11"/>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использование развивающих методов, способов активизации познавательной деятельности обучающихся;</w:t>
      </w:r>
    </w:p>
    <w:p w:rsidR="004212F5" w:rsidRPr="004212F5" w:rsidRDefault="004212F5" w:rsidP="004212F5">
      <w:pPr>
        <w:pStyle w:val="a3"/>
        <w:numPr>
          <w:ilvl w:val="0"/>
          <w:numId w:val="11"/>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осуществление оценивания и контроля.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Так что же </w:t>
      </w:r>
      <w:proofErr w:type="gramStart"/>
      <w:r w:rsidRPr="004212F5">
        <w:rPr>
          <w:color w:val="000000"/>
          <w:sz w:val="27"/>
          <w:szCs w:val="27"/>
        </w:rPr>
        <w:t>представляет из себя</w:t>
      </w:r>
      <w:proofErr w:type="gramEnd"/>
      <w:r w:rsidRPr="004212F5">
        <w:rPr>
          <w:color w:val="000000"/>
          <w:sz w:val="27"/>
          <w:szCs w:val="27"/>
        </w:rPr>
        <w:t xml:space="preserve"> современный урок, соответствующий требованиям ФГОС нового поколения?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Современный урок – это</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с использованием техники (компьютер, проектор, интерактивная доска и т.п.);</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на котором осуществляется индивидуальный подход каждому ученику,</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содержащий разные виды деятельности,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на котором ученику должно быть комфортно,</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на котором деятельность должна стимулировать развитие познавательной активности ученика,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-современный урок развивает у детей креативное мышление,</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-современный урок воспитывает думающего ученика-интеллектуала,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предполагает сотрудничество, взаимопонимание, атмосферу радости и увлеченности.</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Урок – клеточка педагогического процесса. В нем, как солнце в капле воды, отражаются все его стороны. Если не вся, то значительная часть педагогики концентрируется в уроке.</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bCs/>
          <w:color w:val="000000"/>
          <w:sz w:val="27"/>
          <w:szCs w:val="27"/>
        </w:rPr>
        <w:t>3. Заключение.</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Одним из направлений национальной образовательной инициативы «Наша новая школа», объявленной Президентом России, является переход на новые образовательные стандарты. Они направлены, в первую очередь, на то, чтобы не только давать знания, но и формировать у ребенка активное к ним отношение. Детей будут учить развивать умение самому добывать нужную информацию, четко ориентируясь в изменчивом окружающем мире и информационном пространстве.</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ФГОС – это совокупность требований к: 1) структуре;2) результатам;3) условиям реализации; основной образовательной программы</w:t>
      </w:r>
      <w:proofErr w:type="gramStart"/>
      <w:r w:rsidRPr="004212F5">
        <w:rPr>
          <w:color w:val="000000"/>
          <w:sz w:val="27"/>
          <w:szCs w:val="27"/>
        </w:rPr>
        <w:t xml:space="preserve"> .</w:t>
      </w:r>
      <w:proofErr w:type="gramEnd"/>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В основе ФГОС нового поколения лежит системно - </w:t>
      </w:r>
      <w:proofErr w:type="spellStart"/>
      <w:r w:rsidRPr="004212F5">
        <w:rPr>
          <w:color w:val="000000"/>
          <w:sz w:val="27"/>
          <w:szCs w:val="27"/>
        </w:rPr>
        <w:t>деятельностный</w:t>
      </w:r>
      <w:proofErr w:type="spellEnd"/>
      <w:r w:rsidRPr="004212F5">
        <w:rPr>
          <w:color w:val="000000"/>
          <w:sz w:val="27"/>
          <w:szCs w:val="27"/>
        </w:rPr>
        <w:t xml:space="preserve"> подход, который обеспечивает:</w:t>
      </w:r>
    </w:p>
    <w:p w:rsidR="004212F5" w:rsidRPr="004212F5" w:rsidRDefault="004212F5" w:rsidP="004212F5">
      <w:pPr>
        <w:pStyle w:val="a3"/>
        <w:numPr>
          <w:ilvl w:val="0"/>
          <w:numId w:val="12"/>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 xml:space="preserve">формирование готовности к саморазвитию и непрерывному образованию; проектирование и конструирование социальной среды развития </w:t>
      </w:r>
      <w:proofErr w:type="gramStart"/>
      <w:r w:rsidRPr="004212F5">
        <w:rPr>
          <w:color w:val="000000"/>
          <w:sz w:val="27"/>
          <w:szCs w:val="27"/>
        </w:rPr>
        <w:t>обучающихся</w:t>
      </w:r>
      <w:proofErr w:type="gramEnd"/>
      <w:r w:rsidRPr="004212F5">
        <w:rPr>
          <w:color w:val="000000"/>
          <w:sz w:val="27"/>
          <w:szCs w:val="27"/>
        </w:rPr>
        <w:t xml:space="preserve"> в системе образования;</w:t>
      </w:r>
    </w:p>
    <w:p w:rsidR="004212F5" w:rsidRPr="004212F5" w:rsidRDefault="004212F5" w:rsidP="004212F5">
      <w:pPr>
        <w:pStyle w:val="a3"/>
        <w:numPr>
          <w:ilvl w:val="0"/>
          <w:numId w:val="12"/>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 xml:space="preserve">активную учебно-познавательную деятельность </w:t>
      </w:r>
      <w:proofErr w:type="gramStart"/>
      <w:r w:rsidRPr="004212F5">
        <w:rPr>
          <w:color w:val="000000"/>
          <w:sz w:val="27"/>
          <w:szCs w:val="27"/>
        </w:rPr>
        <w:t>обучающихся</w:t>
      </w:r>
      <w:proofErr w:type="gramEnd"/>
      <w:r w:rsidRPr="004212F5">
        <w:rPr>
          <w:color w:val="000000"/>
          <w:sz w:val="27"/>
          <w:szCs w:val="27"/>
        </w:rPr>
        <w:t>;</w:t>
      </w:r>
    </w:p>
    <w:p w:rsidR="004212F5" w:rsidRPr="004212F5" w:rsidRDefault="004212F5" w:rsidP="004212F5">
      <w:pPr>
        <w:pStyle w:val="a3"/>
        <w:numPr>
          <w:ilvl w:val="0"/>
          <w:numId w:val="12"/>
        </w:numPr>
        <w:shd w:val="clear" w:color="auto" w:fill="FFFFFF"/>
        <w:spacing w:before="0" w:beforeAutospacing="0" w:after="0" w:afterAutospacing="0" w:line="276" w:lineRule="auto"/>
        <w:ind w:left="0"/>
        <w:jc w:val="both"/>
        <w:rPr>
          <w:color w:val="000000"/>
          <w:sz w:val="21"/>
          <w:szCs w:val="21"/>
        </w:rPr>
      </w:pPr>
      <w:r w:rsidRPr="004212F5">
        <w:rPr>
          <w:color w:val="000000"/>
          <w:sz w:val="27"/>
          <w:szCs w:val="27"/>
        </w:rPr>
        <w:t>построение образовательного процесса с учётом индивидуальных возрастных, психологических и физиологических особенностей обучающихся.</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Сегодня требуется педагог, способный овладеть технологиями, обеспечивающими индивидуализацию образования, достижение планируемых результатов, мотивированный на непрерывное профессиональное совершенствование, инновационное поведение</w:t>
      </w:r>
      <w:r w:rsidRPr="004212F5">
        <w:rPr>
          <w:bCs/>
          <w:color w:val="000000"/>
          <w:sz w:val="27"/>
          <w:szCs w:val="27"/>
        </w:rPr>
        <w:t> </w:t>
      </w:r>
      <w:bookmarkStart w:id="0" w:name="_GoBack"/>
      <w:bookmarkEnd w:id="0"/>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Итак, для того чтобы перейти на ФГОС второго поколения, нужны педагоги, которые глубоко знают свой предмет, владеют разнообразными методическими средствами и имеют основательную психолого-педагогическую подготовку. Но и этого недостаточно. Каждый учитель должен стать новатором, найти свою методику, отвечающую его личностным качествам, поскольку без этого, всё остальное может остаться лишь формальным и дорогостоящим нововведением, которое так и не «дойдет до живого дела».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Готовность учителя к реализации ФГОС нового поколения определяет многое: наличие у него соответствующих ценностных ориентаций, любовь к своей профессии, предмету. Практика показывает, предмет, который преподаёт любимый учитель, часто становится любимым предметом ученика.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Большинство школ страны уже включены в инновационную деятельность, потому что понимают, что без инноваций в наше время невозможно быть успешными и поддерживать должный уровень педагогического мастерства.</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7"/>
          <w:szCs w:val="27"/>
        </w:rPr>
        <w:t xml:space="preserve">Поскольку деятельность учителя по новым стандартам не ограничивается только наблюдением и фиксацией проявлений, а предусматривает более многообразную деятельность по анализу действий ученика, осознанию хода и направлений его мыслей, установлению причин его затруднений и ошибок, то </w:t>
      </w:r>
      <w:r w:rsidRPr="004212F5">
        <w:rPr>
          <w:color w:val="000000"/>
          <w:sz w:val="27"/>
          <w:szCs w:val="27"/>
        </w:rPr>
        <w:lastRenderedPageBreak/>
        <w:t>обязательными характеристиками учителя должны быть активность мышления, сильно развитые аналитические и логические функции, воображение.</w:t>
      </w:r>
    </w:p>
    <w:p w:rsidR="004212F5" w:rsidRPr="004212F5" w:rsidRDefault="004212F5" w:rsidP="004212F5">
      <w:pPr>
        <w:pStyle w:val="a3"/>
        <w:shd w:val="clear" w:color="auto" w:fill="FFFFFF"/>
        <w:spacing w:before="0" w:beforeAutospacing="0" w:after="0" w:afterAutospacing="0" w:line="276" w:lineRule="auto"/>
        <w:jc w:val="both"/>
        <w:rPr>
          <w:color w:val="000000"/>
          <w:sz w:val="21"/>
          <w:szCs w:val="21"/>
        </w:rPr>
      </w:pPr>
      <w:r w:rsidRPr="004212F5">
        <w:rPr>
          <w:color w:val="000000"/>
          <w:sz w:val="21"/>
          <w:szCs w:val="21"/>
        </w:rPr>
        <w:br/>
      </w:r>
    </w:p>
    <w:p w:rsidR="00F868EF" w:rsidRPr="004212F5" w:rsidRDefault="004212F5" w:rsidP="004212F5">
      <w:pPr>
        <w:jc w:val="both"/>
        <w:rPr>
          <w:rFonts w:ascii="Times New Roman" w:hAnsi="Times New Roman" w:cs="Times New Roman"/>
        </w:rPr>
      </w:pPr>
    </w:p>
    <w:sectPr w:rsidR="00F868EF" w:rsidRPr="00421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894"/>
    <w:multiLevelType w:val="multilevel"/>
    <w:tmpl w:val="30E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56F4A"/>
    <w:multiLevelType w:val="multilevel"/>
    <w:tmpl w:val="5250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A01E3"/>
    <w:multiLevelType w:val="multilevel"/>
    <w:tmpl w:val="0F8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F6509"/>
    <w:multiLevelType w:val="multilevel"/>
    <w:tmpl w:val="CBB6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F71781"/>
    <w:multiLevelType w:val="multilevel"/>
    <w:tmpl w:val="BC9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B2484"/>
    <w:multiLevelType w:val="multilevel"/>
    <w:tmpl w:val="116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6E6DE9"/>
    <w:multiLevelType w:val="multilevel"/>
    <w:tmpl w:val="BCC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7073B"/>
    <w:multiLevelType w:val="multilevel"/>
    <w:tmpl w:val="21AE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17010C"/>
    <w:multiLevelType w:val="multilevel"/>
    <w:tmpl w:val="A49A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93665B"/>
    <w:multiLevelType w:val="multilevel"/>
    <w:tmpl w:val="102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91CCD"/>
    <w:multiLevelType w:val="multilevel"/>
    <w:tmpl w:val="39A8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E87973"/>
    <w:multiLevelType w:val="multilevel"/>
    <w:tmpl w:val="FF78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9"/>
  </w:num>
  <w:num w:numId="6">
    <w:abstractNumId w:val="4"/>
  </w:num>
  <w:num w:numId="7">
    <w:abstractNumId w:val="7"/>
  </w:num>
  <w:num w:numId="8">
    <w:abstractNumId w:val="11"/>
  </w:num>
  <w:num w:numId="9">
    <w:abstractNumId w:val="5"/>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20"/>
    <w:rsid w:val="004212F5"/>
    <w:rsid w:val="005A66E7"/>
    <w:rsid w:val="006F4BCA"/>
    <w:rsid w:val="00773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2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2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4164</Words>
  <Characters>23736</Characters>
  <Application>Microsoft Office Word</Application>
  <DocSecurity>0</DocSecurity>
  <Lines>197</Lines>
  <Paragraphs>55</Paragraphs>
  <ScaleCrop>false</ScaleCrop>
  <Company/>
  <LinksUpToDate>false</LinksUpToDate>
  <CharactersWithSpaces>27845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2020-03-26T21:14:00Z</dcterms:created>
  <dcterms:modified xsi:type="dcterms:W3CDTF">2020-03-26T21:17:00Z</dcterms:modified>
</cp:coreProperties>
</file>