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91" w:rsidRDefault="00BA3491" w:rsidP="00BA3491">
      <w:pPr>
        <w:spacing w:after="0" w:line="240" w:lineRule="auto"/>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дополнительной общеразвивающей программы по обучению шахматам в дошкольной организации</w:t>
      </w:r>
      <w:bookmarkStart w:id="0" w:name="_GoBack"/>
      <w:bookmarkEnd w:id="0"/>
    </w:p>
    <w:p w:rsidR="00BA3491" w:rsidRDefault="00BA3491" w:rsidP="00BA3491">
      <w:pPr>
        <w:spacing w:after="0" w:line="240" w:lineRule="auto"/>
        <w:ind w:firstLine="360"/>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Кашапова</w:t>
      </w:r>
      <w:proofErr w:type="spellEnd"/>
      <w:r>
        <w:rPr>
          <w:rFonts w:ascii="Times New Roman" w:eastAsia="Calibri" w:hAnsi="Times New Roman" w:cs="Times New Roman"/>
          <w:sz w:val="28"/>
          <w:szCs w:val="28"/>
        </w:rPr>
        <w:t xml:space="preserve"> Елена Владимировна</w:t>
      </w:r>
    </w:p>
    <w:p w:rsidR="00BA3491" w:rsidRDefault="00BA3491" w:rsidP="00BA3491">
      <w:pPr>
        <w:spacing w:after="0" w:line="240" w:lineRule="auto"/>
        <w:ind w:firstLine="360"/>
        <w:contextualSpacing/>
        <w:jc w:val="both"/>
        <w:rPr>
          <w:rFonts w:ascii="Times New Roman" w:eastAsia="Calibri" w:hAnsi="Times New Roman" w:cs="Times New Roman"/>
          <w:sz w:val="28"/>
          <w:szCs w:val="28"/>
        </w:rPr>
      </w:pPr>
    </w:p>
    <w:p w:rsidR="00BA3491" w:rsidRDefault="00BA3491" w:rsidP="00BA3491">
      <w:pPr>
        <w:spacing w:after="0" w:line="240" w:lineRule="auto"/>
        <w:ind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Дополнительная общеразвивающая программа социально-педагогической направленности «Белая ладья» разработана с учетом Федерального Закона Российской Федерации от 29.12.2012 г. № 273 «Об образовании в Российской Федерации»; приказа </w:t>
      </w:r>
      <w:proofErr w:type="spellStart"/>
      <w:r>
        <w:rPr>
          <w:rFonts w:ascii="Times New Roman" w:eastAsia="Calibri" w:hAnsi="Times New Roman" w:cs="Times New Roman"/>
          <w:sz w:val="28"/>
          <w:szCs w:val="28"/>
        </w:rPr>
        <w:t>Минпросвещения</w:t>
      </w:r>
      <w:proofErr w:type="spellEnd"/>
      <w:r>
        <w:rPr>
          <w:rFonts w:ascii="Times New Roman" w:eastAsia="Calibri" w:hAnsi="Times New Roman" w:cs="Times New Roman"/>
          <w:sz w:val="28"/>
          <w:szCs w:val="28"/>
        </w:rPr>
        <w:t xml:space="preserve">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методических рекомендаций по проектированию дополнительных общеразвивающих программ (письмо Министерства образования и науки Российской Федерации от 18.11.2015 №09-3242);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BA3491" w:rsidRDefault="00BA3491" w:rsidP="00BA3491">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Актуальность</w:t>
      </w:r>
    </w:p>
    <w:p w:rsidR="00BA3491" w:rsidRDefault="00BA3491" w:rsidP="00BA34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программы определена</w:t>
      </w:r>
      <w:r>
        <w:rPr>
          <w:rFonts w:ascii="Times New Roman" w:eastAsia="Times New Roman" w:hAnsi="Times New Roman" w:cs="Times New Roman"/>
          <w:color w:val="000000"/>
          <w:sz w:val="28"/>
          <w:szCs w:val="28"/>
          <w:lang w:eastAsia="ru-RU"/>
        </w:rPr>
        <w:t xml:space="preserve"> тем, что в настоящее время большое значение приобретает способность быстро и разумно разбираться в огромном объеме информации, умение анализировать </w:t>
      </w:r>
      <w:proofErr w:type="spellStart"/>
      <w:r>
        <w:rPr>
          <w:rFonts w:ascii="Times New Roman" w:eastAsia="Times New Roman" w:hAnsi="Times New Roman" w:cs="Times New Roman"/>
          <w:color w:val="000000"/>
          <w:sz w:val="28"/>
          <w:szCs w:val="28"/>
          <w:lang w:eastAsia="ru-RU"/>
        </w:rPr>
        <w:t>еѐ</w:t>
      </w:r>
      <w:proofErr w:type="spellEnd"/>
      <w:r>
        <w:rPr>
          <w:rFonts w:ascii="Times New Roman" w:eastAsia="Times New Roman" w:hAnsi="Times New Roman" w:cs="Times New Roman"/>
          <w:color w:val="000000"/>
          <w:sz w:val="28"/>
          <w:szCs w:val="28"/>
          <w:lang w:eastAsia="ru-RU"/>
        </w:rPr>
        <w:t xml:space="preserve">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rsidR="00BA3491" w:rsidRDefault="00BA3491" w:rsidP="00BA349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Шахматы – это не только популярная игра, но и действенное, эффективное средство интеллектуального развития детей. Поэтому так важно начинать учить детей играть в шахматы с дошкольного возраста. </w:t>
      </w:r>
    </w:p>
    <w:p w:rsidR="00BA3491" w:rsidRDefault="00BA3491" w:rsidP="00BA3491">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Процесс обучения азам шахматной игры способствует развитию у детей способности ориентироваться на плоскости, развитию логического мышления, суждений, умозаключений. </w:t>
      </w:r>
      <w:proofErr w:type="gramStart"/>
      <w:r>
        <w:rPr>
          <w:rFonts w:ascii="Times New Roman" w:eastAsia="Times New Roman" w:hAnsi="Times New Roman" w:cs="Times New Roman"/>
          <w:color w:val="000000"/>
          <w:sz w:val="28"/>
          <w:szCs w:val="28"/>
          <w:lang w:eastAsia="ru-RU"/>
        </w:rPr>
        <w:t>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дерзости, настойчивости и изобретательности, фантазии, а также формируют волю.</w:t>
      </w:r>
      <w:proofErr w:type="gramEnd"/>
    </w:p>
    <w:p w:rsidR="00BA3491" w:rsidRDefault="00BA3491" w:rsidP="00BA3491">
      <w:pPr>
        <w:shd w:val="clear" w:color="auto" w:fill="FFFFFF"/>
        <w:tabs>
          <w:tab w:val="left" w:pos="709"/>
        </w:tabs>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Обучение игре в шахматы позволяет наиболее полно использовать развивающий и творческий потенциал, заложенный в древней игре. Они сочетают в себе элементы искусства, науки и спорта.</w:t>
      </w:r>
      <w:r>
        <w:rPr>
          <w:rFonts w:ascii="Arial" w:eastAsia="Times New Roman" w:hAnsi="Arial" w:cs="Arial"/>
          <w:color w:val="333333"/>
          <w:shd w:val="clear" w:color="auto" w:fill="FFFFFF"/>
          <w:lang w:eastAsia="ru-RU"/>
        </w:rPr>
        <w:t xml:space="preserve">  </w:t>
      </w:r>
      <w:r>
        <w:rPr>
          <w:rFonts w:ascii="Times New Roman" w:eastAsia="Times New Roman" w:hAnsi="Times New Roman" w:cs="Times New Roman"/>
          <w:bCs/>
          <w:color w:val="000000"/>
          <w:sz w:val="28"/>
          <w:szCs w:val="28"/>
          <w:lang w:eastAsia="ru-RU"/>
        </w:rPr>
        <w:t xml:space="preserve">Шахматы </w:t>
      </w:r>
      <w:r>
        <w:rPr>
          <w:rFonts w:ascii="Times New Roman" w:eastAsia="Times New Roman" w:hAnsi="Times New Roman" w:cs="Times New Roman"/>
          <w:color w:val="000000"/>
          <w:sz w:val="28"/>
          <w:szCs w:val="28"/>
          <w:lang w:eastAsia="ru-RU"/>
        </w:rPr>
        <w:t>- одна из самых справедливых игр потому, что итог игры зависит исключительно от знаний и воли игрока. Существует давний </w:t>
      </w:r>
      <w:r>
        <w:rPr>
          <w:rFonts w:ascii="Times New Roman" w:eastAsia="Times New Roman" w:hAnsi="Times New Roman" w:cs="Times New Roman"/>
          <w:bCs/>
          <w:color w:val="000000"/>
          <w:sz w:val="28"/>
          <w:szCs w:val="28"/>
          <w:lang w:eastAsia="ru-RU"/>
        </w:rPr>
        <w:t>спор о том</w:t>
      </w:r>
      <w:r>
        <w:rPr>
          <w:rFonts w:ascii="Times New Roman" w:eastAsia="Times New Roman" w:hAnsi="Times New Roman" w:cs="Times New Roman"/>
          <w:color w:val="000000"/>
          <w:sz w:val="28"/>
          <w:szCs w:val="28"/>
          <w:lang w:eastAsia="ru-RU"/>
        </w:rPr>
        <w:t>, что же такое </w:t>
      </w:r>
      <w:r>
        <w:rPr>
          <w:rFonts w:ascii="Times New Roman" w:eastAsia="Times New Roman" w:hAnsi="Times New Roman" w:cs="Times New Roman"/>
          <w:bCs/>
          <w:color w:val="000000"/>
          <w:sz w:val="28"/>
          <w:szCs w:val="28"/>
          <w:lang w:eastAsia="ru-RU"/>
        </w:rPr>
        <w:t>шахматы - спорт или искусство</w:t>
      </w:r>
      <w:r>
        <w:rPr>
          <w:rFonts w:ascii="Times New Roman" w:eastAsia="Times New Roman" w:hAnsi="Times New Roman" w:cs="Times New Roman"/>
          <w:color w:val="000000"/>
          <w:sz w:val="28"/>
          <w:szCs w:val="28"/>
          <w:lang w:eastAsia="ru-RU"/>
        </w:rPr>
        <w:t>? Безусловно – это игра двоих, т. е. соревнование на результаты игры, как всегда бывает в </w:t>
      </w:r>
      <w:r>
        <w:rPr>
          <w:rFonts w:ascii="Times New Roman" w:eastAsia="Times New Roman" w:hAnsi="Times New Roman" w:cs="Times New Roman"/>
          <w:bCs/>
          <w:color w:val="000000"/>
          <w:sz w:val="28"/>
          <w:szCs w:val="28"/>
          <w:lang w:eastAsia="ru-RU"/>
        </w:rPr>
        <w:t>спорте</w:t>
      </w:r>
      <w:r>
        <w:rPr>
          <w:rFonts w:ascii="Times New Roman" w:eastAsia="Times New Roman" w:hAnsi="Times New Roman" w:cs="Times New Roman"/>
          <w:color w:val="000000"/>
          <w:sz w:val="28"/>
          <w:szCs w:val="28"/>
          <w:lang w:eastAsia="ru-RU"/>
        </w:rPr>
        <w:t xml:space="preserve">. Но само умение хорошо играть </w:t>
      </w:r>
      <w:r>
        <w:rPr>
          <w:rFonts w:ascii="Times New Roman" w:eastAsia="Times New Roman" w:hAnsi="Times New Roman" w:cs="Times New Roman"/>
          <w:color w:val="000000"/>
          <w:sz w:val="28"/>
          <w:szCs w:val="28"/>
          <w:lang w:eastAsia="ru-RU"/>
        </w:rPr>
        <w:lastRenderedPageBreak/>
        <w:t>– это уже искусство, ибо, как и в искусстве, интеллектуальному творчеству в </w:t>
      </w:r>
      <w:r>
        <w:rPr>
          <w:rFonts w:ascii="Times New Roman" w:eastAsia="Times New Roman" w:hAnsi="Times New Roman" w:cs="Times New Roman"/>
          <w:bCs/>
          <w:color w:val="000000"/>
          <w:sz w:val="28"/>
          <w:szCs w:val="28"/>
          <w:lang w:eastAsia="ru-RU"/>
        </w:rPr>
        <w:t>шахматах предела нет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Cs/>
          <w:color w:val="000000"/>
          <w:sz w:val="28"/>
          <w:szCs w:val="28"/>
          <w:lang w:eastAsia="ru-RU"/>
        </w:rPr>
        <w:t>Шахматы - это творчество</w:t>
      </w:r>
      <w:r>
        <w:rPr>
          <w:rFonts w:ascii="Times New Roman" w:eastAsia="Times New Roman" w:hAnsi="Times New Roman" w:cs="Times New Roman"/>
          <w:color w:val="000000"/>
          <w:sz w:val="28"/>
          <w:szCs w:val="28"/>
          <w:lang w:eastAsia="ru-RU"/>
        </w:rPr>
        <w:t>, сочетающееся со строгими правилами и широким простором для самостоятельности и выдумки, и даже пешка, как Алиса в сказке, может стать </w:t>
      </w:r>
      <w:r>
        <w:rPr>
          <w:rFonts w:ascii="Times New Roman" w:eastAsia="Times New Roman" w:hAnsi="Times New Roman" w:cs="Times New Roman"/>
          <w:bCs/>
          <w:color w:val="000000"/>
          <w:sz w:val="28"/>
          <w:szCs w:val="28"/>
          <w:lang w:eastAsia="ru-RU"/>
        </w:rPr>
        <w:t>королевой</w:t>
      </w:r>
      <w:r>
        <w:rPr>
          <w:rFonts w:ascii="Times New Roman" w:eastAsia="Times New Roman" w:hAnsi="Times New Roman" w:cs="Times New Roman"/>
          <w:color w:val="000000"/>
          <w:sz w:val="28"/>
          <w:szCs w:val="28"/>
          <w:lang w:eastAsia="ru-RU"/>
        </w:rPr>
        <w:t>. А </w:t>
      </w:r>
      <w:r>
        <w:rPr>
          <w:rFonts w:ascii="Times New Roman" w:eastAsia="Times New Roman" w:hAnsi="Times New Roman" w:cs="Times New Roman"/>
          <w:bCs/>
          <w:color w:val="000000"/>
          <w:sz w:val="28"/>
          <w:szCs w:val="28"/>
          <w:lang w:eastAsia="ru-RU"/>
        </w:rPr>
        <w:t>шахматные</w:t>
      </w:r>
      <w:r>
        <w:rPr>
          <w:rFonts w:ascii="Times New Roman" w:eastAsia="Times New Roman" w:hAnsi="Times New Roman" w:cs="Times New Roman"/>
          <w:color w:val="000000"/>
          <w:sz w:val="28"/>
          <w:szCs w:val="28"/>
          <w:lang w:eastAsia="ru-RU"/>
        </w:rPr>
        <w:t> правила достаточно просты и доступны, и играть в них можно где угодно.</w:t>
      </w:r>
    </w:p>
    <w:p w:rsidR="00BA3491" w:rsidRDefault="00BA3491" w:rsidP="00BA3491">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w:t>
      </w:r>
    </w:p>
    <w:p w:rsidR="00BA3491" w:rsidRDefault="00BA3491" w:rsidP="00BA3491">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Занимательный характер учебного материала позволяет привить детям интерес к шахматам. Решение большого количества систематизированных дидактических заданий способствует формированию способности действовать в уме. </w:t>
      </w:r>
    </w:p>
    <w:p w:rsidR="00BA3491" w:rsidRDefault="00BA3491" w:rsidP="00BA3491">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Начальный курс по обучению игре в шахматы максимально прост и доступен. </w:t>
      </w:r>
      <w:proofErr w:type="gramStart"/>
      <w:r>
        <w:rPr>
          <w:rFonts w:ascii="Times New Roman" w:eastAsia="Times New Roman" w:hAnsi="Times New Roman" w:cs="Times New Roman"/>
          <w:color w:val="000000"/>
          <w:sz w:val="28"/>
          <w:szCs w:val="28"/>
          <w:lang w:eastAsia="ru-RU"/>
        </w:rPr>
        <w:t>Важное значение</w:t>
      </w:r>
      <w:proofErr w:type="gramEnd"/>
      <w:r>
        <w:rPr>
          <w:rFonts w:ascii="Times New Roman" w:eastAsia="Times New Roman" w:hAnsi="Times New Roman" w:cs="Times New Roman"/>
          <w:color w:val="000000"/>
          <w:sz w:val="28"/>
          <w:szCs w:val="28"/>
          <w:lang w:eastAsia="ru-RU"/>
        </w:rPr>
        <w:t xml:space="preserve">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принципах, знакомит дошкольников со своеобразным миром шахмат, прививает им любовь к древней и мудрой игре. «Чтобы переварить знания, надо поглощать их с аппетитом», – любил </w:t>
      </w:r>
    </w:p>
    <w:p w:rsidR="00BA3491" w:rsidRDefault="00BA3491" w:rsidP="00BA3491">
      <w:pPr>
        <w:spacing w:after="0"/>
        <w:rPr>
          <w:rFonts w:ascii="Arial" w:eastAsia="Times New Roman" w:hAnsi="Arial" w:cs="Arial"/>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p>
    <w:p w:rsidR="00BA3491" w:rsidRDefault="00BA3491" w:rsidP="00BA3491">
      <w:pPr>
        <w:pStyle w:val="a3"/>
        <w:shd w:val="clear" w:color="auto" w:fill="FFFFFF"/>
        <w:spacing w:before="0" w:beforeAutospacing="0" w:after="0" w:afterAutospacing="0"/>
        <w:ind w:firstLine="708"/>
        <w:jc w:val="both"/>
        <w:textAlignment w:val="baseline"/>
        <w:rPr>
          <w:color w:val="000000"/>
          <w:sz w:val="28"/>
          <w:szCs w:val="28"/>
        </w:rPr>
      </w:pPr>
      <w:r>
        <w:rPr>
          <w:rFonts w:eastAsia="Calibri"/>
          <w:sz w:val="28"/>
          <w:szCs w:val="28"/>
          <w:lang w:eastAsia="en-US"/>
        </w:rPr>
        <w:t>Отличительной особенностью программы  является то, что она</w:t>
      </w:r>
      <w:r>
        <w:rPr>
          <w:sz w:val="28"/>
          <w:szCs w:val="28"/>
        </w:rPr>
        <w:t xml:space="preserve"> </w:t>
      </w:r>
      <w:r>
        <w:rPr>
          <w:color w:val="000000"/>
          <w:sz w:val="28"/>
          <w:szCs w:val="28"/>
        </w:rPr>
        <w:t>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p>
    <w:p w:rsidR="00BA3491" w:rsidRDefault="00BA3491" w:rsidP="00BA3491">
      <w:pPr>
        <w:spacing w:after="0" w:line="240" w:lineRule="auto"/>
        <w:ind w:firstLine="70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Уровень сложности и направленность программы</w:t>
      </w:r>
    </w:p>
    <w:p w:rsidR="00BA3491" w:rsidRDefault="00BA3491" w:rsidP="00BA3491">
      <w:pPr>
        <w:spacing w:after="0"/>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Уровень сложности программы – общекультурный (стартовый). Предполагает освоение первоначальных знаний и знакомство со спецификой данного направления. Формы обучения общедоступные и универсальные, сложность материала – минимальная. Направленность программ</w:t>
      </w:r>
      <w:proofErr w:type="gramStart"/>
      <w:r>
        <w:rPr>
          <w:rFonts w:ascii="Times New Roman" w:eastAsia="Calibri" w:hAnsi="Times New Roman" w:cs="Times New Roman"/>
          <w:sz w:val="28"/>
          <w:szCs w:val="28"/>
        </w:rPr>
        <w:t>ы-</w:t>
      </w:r>
      <w:proofErr w:type="gramEnd"/>
      <w:r>
        <w:rPr>
          <w:rFonts w:ascii="Times New Roman" w:eastAsia="Calibri" w:hAnsi="Times New Roman" w:cs="Times New Roman"/>
          <w:sz w:val="28"/>
          <w:szCs w:val="28"/>
        </w:rPr>
        <w:t xml:space="preserve"> социально –педагогическая.</w:t>
      </w:r>
    </w:p>
    <w:p w:rsidR="00BA3491" w:rsidRDefault="00BA3491" w:rsidP="00BA3491">
      <w:pPr>
        <w:spacing w:after="0"/>
        <w:ind w:left="1134" w:hanging="1134"/>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pacing w:val="5"/>
          <w:kern w:val="28"/>
          <w:sz w:val="28"/>
          <w:szCs w:val="28"/>
        </w:rPr>
        <w:t>Развитие интеллектуальных способностей обучающихся через овладение игрой в шахматы.</w:t>
      </w:r>
    </w:p>
    <w:p w:rsidR="00BA3491" w:rsidRDefault="00BA3491" w:rsidP="00BA3491">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lang w:eastAsia="ru-RU"/>
        </w:rPr>
        <w:t>Задачи:</w:t>
      </w:r>
      <w:r>
        <w:rPr>
          <w:rFonts w:ascii="Times New Roman" w:hAnsi="Times New Roman" w:cs="Times New Roman"/>
          <w:color w:val="000000"/>
          <w:sz w:val="28"/>
          <w:szCs w:val="28"/>
        </w:rPr>
        <w:t xml:space="preserve"> </w:t>
      </w:r>
    </w:p>
    <w:p w:rsidR="00BA3491" w:rsidRDefault="00BA3491" w:rsidP="00BA3491">
      <w:pPr>
        <w:pStyle w:val="a6"/>
        <w:numPr>
          <w:ilvl w:val="0"/>
          <w:numId w:val="1"/>
        </w:numPr>
        <w:spacing w:after="0" w:line="240" w:lineRule="auto"/>
        <w:jc w:val="both"/>
        <w:rPr>
          <w:rFonts w:ascii="Times New Roman" w:eastAsia="Times New Roman" w:hAnsi="Times New Roman" w:cs="Times New Roman"/>
          <w:spacing w:val="5"/>
          <w:kern w:val="28"/>
          <w:sz w:val="28"/>
          <w:szCs w:val="28"/>
        </w:rPr>
      </w:pPr>
      <w:r>
        <w:rPr>
          <w:rFonts w:ascii="Times New Roman" w:hAnsi="Times New Roman" w:cs="Times New Roman"/>
          <w:color w:val="FF0000"/>
          <w:sz w:val="28"/>
          <w:szCs w:val="28"/>
        </w:rPr>
        <w:lastRenderedPageBreak/>
        <w:t xml:space="preserve"> </w:t>
      </w:r>
      <w:r>
        <w:rPr>
          <w:rFonts w:ascii="Times New Roman" w:hAnsi="Times New Roman" w:cs="Times New Roman"/>
          <w:sz w:val="28"/>
          <w:szCs w:val="28"/>
        </w:rPr>
        <w:t xml:space="preserve">Способствовать освоению основных шахматных понятий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 и   правил игры.</w:t>
      </w:r>
    </w:p>
    <w:p w:rsidR="00BA3491" w:rsidRDefault="00BA3491" w:rsidP="00BA3491">
      <w:pPr>
        <w:numPr>
          <w:ilvl w:val="0"/>
          <w:numId w:val="2"/>
        </w:numPr>
        <w:spacing w:after="0" w:line="240" w:lineRule="auto"/>
        <w:jc w:val="both"/>
        <w:rPr>
          <w:rFonts w:ascii="Times New Roman" w:eastAsia="Times New Roman" w:hAnsi="Times New Roman" w:cs="Times New Roman"/>
          <w:spacing w:val="5"/>
          <w:kern w:val="28"/>
          <w:sz w:val="28"/>
          <w:szCs w:val="28"/>
        </w:rPr>
      </w:pPr>
      <w:r>
        <w:rPr>
          <w:rFonts w:ascii="Times New Roman" w:hAnsi="Times New Roman" w:cs="Times New Roman"/>
          <w:sz w:val="28"/>
          <w:szCs w:val="28"/>
        </w:rPr>
        <w:t>Учить детей во время шахматной партии действовать в соответствие с  правилами.</w:t>
      </w:r>
    </w:p>
    <w:p w:rsidR="00BA3491" w:rsidRDefault="00BA3491" w:rsidP="00BA3491">
      <w:pPr>
        <w:numPr>
          <w:ilvl w:val="0"/>
          <w:numId w:val="2"/>
        </w:numPr>
        <w:spacing w:after="0" w:line="240" w:lineRule="auto"/>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sz w:val="28"/>
          <w:szCs w:val="28"/>
          <w:lang w:eastAsia="ru-RU"/>
        </w:rPr>
        <w:t>Способствовать активизации мыслительной деятельности дошкольника.</w:t>
      </w:r>
    </w:p>
    <w:p w:rsidR="00BA3491" w:rsidRDefault="00BA3491" w:rsidP="00BA3491">
      <w:pPr>
        <w:numPr>
          <w:ilvl w:val="0"/>
          <w:numId w:val="2"/>
        </w:numPr>
        <w:spacing w:after="0" w:line="240" w:lineRule="auto"/>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sz w:val="28"/>
          <w:szCs w:val="28"/>
          <w:lang w:eastAsia="ru-RU"/>
        </w:rPr>
        <w:t>Приобщать ребенка к самостоятельному решению логических задач.</w:t>
      </w:r>
    </w:p>
    <w:p w:rsidR="00BA3491" w:rsidRDefault="00BA3491" w:rsidP="00BA3491">
      <w:pPr>
        <w:numPr>
          <w:ilvl w:val="0"/>
          <w:numId w:val="2"/>
        </w:numPr>
        <w:spacing w:after="0" w:line="240" w:lineRule="auto"/>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sz w:val="28"/>
          <w:szCs w:val="28"/>
          <w:lang w:eastAsia="ru-RU"/>
        </w:rPr>
        <w:t>Воспитывать, усидчивость, целеустремленность, волю, организованность, уверенность в своих силах, самостоятельность в принятии решений.</w:t>
      </w:r>
    </w:p>
    <w:p w:rsidR="00BA3491" w:rsidRDefault="00BA3491" w:rsidP="00BA3491">
      <w:pPr>
        <w:spacing w:after="0" w:line="240" w:lineRule="auto"/>
        <w:jc w:val="both"/>
        <w:rPr>
          <w:rFonts w:ascii="Times New Roman" w:eastAsia="Times New Roman" w:hAnsi="Times New Roman" w:cs="Times New Roman"/>
          <w:color w:val="FF0000"/>
          <w:spacing w:val="5"/>
          <w:kern w:val="28"/>
          <w:sz w:val="28"/>
          <w:szCs w:val="28"/>
        </w:rPr>
      </w:pPr>
      <w:r>
        <w:rPr>
          <w:rFonts w:ascii="Times New Roman" w:eastAsia="Times New Roman" w:hAnsi="Times New Roman" w:cs="Times New Roman"/>
          <w:color w:val="1A1A1A" w:themeColor="background1" w:themeShade="1A"/>
          <w:sz w:val="28"/>
          <w:szCs w:val="28"/>
        </w:rPr>
        <w:t>Для решения поставленных задач на занятиях кружка применяются</w:t>
      </w:r>
      <w:r>
        <w:rPr>
          <w:color w:val="000000"/>
        </w:rPr>
        <w:t xml:space="preserve"> </w:t>
      </w:r>
      <w:r>
        <w:rPr>
          <w:rFonts w:ascii="Times New Roman" w:hAnsi="Times New Roman" w:cs="Times New Roman"/>
          <w:color w:val="000000"/>
          <w:sz w:val="28"/>
          <w:szCs w:val="28"/>
        </w:rPr>
        <w:t>специально организованная игровая деятельность, использование приема обыгрывания учебных заданий, создания игровых ситуаций.</w:t>
      </w:r>
      <w:r>
        <w:rPr>
          <w:color w:val="272727"/>
        </w:rPr>
        <w:t xml:space="preserve"> </w:t>
      </w:r>
      <w:r>
        <w:rPr>
          <w:rFonts w:ascii="Times New Roman" w:hAnsi="Times New Roman" w:cs="Times New Roman"/>
          <w:color w:val="272727"/>
          <w:sz w:val="28"/>
          <w:szCs w:val="28"/>
        </w:rPr>
        <w:t>В ходе, которой обучающиеся наблюдают, сравнивают, классифицируют, группируют, делают выводы, выясняют закономерности.</w:t>
      </w:r>
    </w:p>
    <w:p w:rsidR="00BA3491" w:rsidRDefault="00BA3491" w:rsidP="00BA3491">
      <w:pPr>
        <w:spacing w:after="0" w:line="240" w:lineRule="auto"/>
        <w:ind w:firstLine="426"/>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1A1A1A" w:themeColor="background1" w:themeShade="1A"/>
          <w:sz w:val="28"/>
          <w:szCs w:val="28"/>
        </w:rPr>
        <w:t>Содержание программы состоит из следующих разделов:</w:t>
      </w:r>
      <w:r>
        <w:rPr>
          <w:rFonts w:ascii="Times New Roman" w:eastAsia="Calibri" w:hAnsi="Times New Roman" w:cs="Times New Roman"/>
          <w:bCs/>
          <w:sz w:val="28"/>
          <w:szCs w:val="28"/>
        </w:rPr>
        <w:t xml:space="preserve"> «Введение</w:t>
      </w:r>
      <w:r>
        <w:rPr>
          <w:rFonts w:ascii="Times New Roman" w:hAnsi="Times New Roman" w:cs="Times New Roman"/>
          <w:sz w:val="28"/>
          <w:szCs w:val="28"/>
        </w:rPr>
        <w:t>»,</w:t>
      </w:r>
      <w:r>
        <w:rPr>
          <w:rFonts w:ascii="Times New Roman" w:eastAsia="Calibri" w:hAnsi="Times New Roman" w:cs="Times New Roman"/>
          <w:bCs/>
          <w:sz w:val="28"/>
          <w:szCs w:val="28"/>
        </w:rPr>
        <w:t xml:space="preserve"> «Шахматная доска – удивительные клетки», «Шахматные фигуры», «Шахматные позиции», «Решение задач и этюдов»</w:t>
      </w:r>
      <w:r>
        <w:rPr>
          <w:rFonts w:ascii="Times New Roman" w:eastAsia="Times New Roman" w:hAnsi="Times New Roman" w:cs="Times New Roman"/>
          <w:color w:val="1A1A1A" w:themeColor="background1" w:themeShade="1A"/>
          <w:sz w:val="28"/>
          <w:szCs w:val="28"/>
        </w:rPr>
        <w:t>. Каждый из которых, содержит разделы и реализует отдельную задачу</w:t>
      </w:r>
      <w:proofErr w:type="gramStart"/>
      <w:r>
        <w:rPr>
          <w:rFonts w:ascii="Times New Roman" w:eastAsia="Times New Roman" w:hAnsi="Times New Roman" w:cs="Times New Roman"/>
          <w:color w:val="1A1A1A" w:themeColor="background1" w:themeShade="1A"/>
          <w:sz w:val="28"/>
          <w:szCs w:val="28"/>
        </w:rPr>
        <w:t>.</w:t>
      </w:r>
      <w:proofErr w:type="gramEnd"/>
      <w:r>
        <w:rPr>
          <w:rFonts w:ascii="Times New Roman" w:eastAsia="Times New Roman" w:hAnsi="Times New Roman" w:cs="Times New Roman"/>
          <w:color w:val="1A1A1A" w:themeColor="background1" w:themeShade="1A"/>
          <w:sz w:val="28"/>
          <w:szCs w:val="28"/>
        </w:rPr>
        <w:t xml:space="preserve"> </w:t>
      </w:r>
      <w:proofErr w:type="gramStart"/>
      <w:r>
        <w:rPr>
          <w:rFonts w:ascii="Times New Roman" w:eastAsia="Times New Roman" w:hAnsi="Times New Roman" w:cs="Times New Roman"/>
          <w:color w:val="1A1A1A" w:themeColor="background1" w:themeShade="1A"/>
          <w:sz w:val="28"/>
          <w:szCs w:val="28"/>
        </w:rPr>
        <w:t>о</w:t>
      </w:r>
      <w:proofErr w:type="gramEnd"/>
      <w:r>
        <w:rPr>
          <w:rFonts w:ascii="Times New Roman" w:eastAsia="Times New Roman" w:hAnsi="Times New Roman" w:cs="Times New Roman"/>
          <w:color w:val="1A1A1A" w:themeColor="background1" w:themeShade="1A"/>
          <w:sz w:val="28"/>
          <w:szCs w:val="28"/>
        </w:rPr>
        <w:t xml:space="preserve">сновываясь, </w:t>
      </w:r>
      <w:r>
        <w:rPr>
          <w:rFonts w:ascii="Times New Roman" w:eastAsia="Times New Roman" w:hAnsi="Times New Roman" w:cs="Times New Roman"/>
          <w:sz w:val="28"/>
          <w:szCs w:val="28"/>
        </w:rPr>
        <w:t>прежде всего, на интересах детей и учитывают потребности обучающихся</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в применении своих знаний и умений игры в обычной жизни и в различных турнирах, соревнованиях и викторинах.</w:t>
      </w:r>
      <w:r>
        <w:rPr>
          <w:rFonts w:ascii="Times New Roman" w:eastAsia="Times New Roman" w:hAnsi="Times New Roman" w:cs="Times New Roman"/>
          <w:color w:val="1A1A1A" w:themeColor="background1" w:themeShade="1A"/>
          <w:sz w:val="28"/>
          <w:szCs w:val="28"/>
        </w:rPr>
        <w:t xml:space="preserve"> Все разделы предусматривают не только усвоение теоретических знаний, но и формирование практических умений, навыков. Теоретические занятия направлены на  формирование: знаний обучающихся по предмету, введению обучающихся в мир шахмат.  Практические занятия способствуют развитию у детей </w:t>
      </w:r>
      <w:r>
        <w:rPr>
          <w:rFonts w:ascii="Times New Roman" w:eastAsia="Times New Roman" w:hAnsi="Times New Roman" w:cs="Times New Roman"/>
          <w:color w:val="000000"/>
          <w:sz w:val="28"/>
          <w:szCs w:val="28"/>
          <w:lang w:eastAsia="ru-RU"/>
        </w:rPr>
        <w:t xml:space="preserve">личностных качеств и развитию интеллектуальных способностей. На занятиях </w:t>
      </w:r>
      <w:r>
        <w:rPr>
          <w:rFonts w:ascii="Times New Roman" w:eastAsia="Times New Roman" w:hAnsi="Times New Roman" w:cs="Times New Roman"/>
          <w:color w:val="1A1A1A" w:themeColor="background1" w:themeShade="1A"/>
          <w:sz w:val="28"/>
          <w:szCs w:val="28"/>
        </w:rPr>
        <w:t>обучающиеся осваивают основные правила игры в шахматы, знакомятся с шахматными фигурами, решают задачи и этюды, через игровую деятельность, через сказки.</w:t>
      </w:r>
    </w:p>
    <w:p w:rsidR="00BA3491" w:rsidRDefault="00BA3491" w:rsidP="00BA3491">
      <w:pPr>
        <w:shd w:val="clear" w:color="auto" w:fill="FFFFFF"/>
        <w:spacing w:after="0" w:line="240" w:lineRule="auto"/>
        <w:jc w:val="both"/>
        <w:outlineLvl w:val="1"/>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bidi="ru-RU"/>
        </w:rPr>
        <w:t xml:space="preserve">      Для восприятия и развития интеллектуальных </w:t>
      </w:r>
      <w:proofErr w:type="gramStart"/>
      <w:r>
        <w:rPr>
          <w:rFonts w:ascii="Times New Roman" w:hAnsi="Times New Roman" w:cs="Times New Roman"/>
          <w:color w:val="000000"/>
          <w:sz w:val="28"/>
          <w:szCs w:val="28"/>
          <w:lang w:bidi="ru-RU"/>
        </w:rPr>
        <w:t>способностей</w:t>
      </w:r>
      <w:proofErr w:type="gramEnd"/>
      <w:r>
        <w:rPr>
          <w:rFonts w:ascii="Times New Roman" w:hAnsi="Times New Roman" w:cs="Times New Roman"/>
          <w:color w:val="000000"/>
          <w:sz w:val="28"/>
          <w:szCs w:val="28"/>
          <w:lang w:bidi="ru-RU"/>
        </w:rPr>
        <w:t xml:space="preserve"> обучающихся программой предусмотрены основные методы:</w:t>
      </w:r>
      <w:r>
        <w:rPr>
          <w:rFonts w:ascii="Times New Roman" w:eastAsia="Times New Roman" w:hAnsi="Times New Roman" w:cs="Times New Roman"/>
          <w:sz w:val="28"/>
          <w:szCs w:val="28"/>
          <w:lang w:eastAsia="ru-RU"/>
        </w:rPr>
        <w:t xml:space="preserve"> </w:t>
      </w:r>
    </w:p>
    <w:p w:rsidR="00BA3491" w:rsidRDefault="00BA3491" w:rsidP="00BA3491">
      <w:pPr>
        <w:shd w:val="clear" w:color="auto" w:fill="FFFFFF"/>
        <w:spacing w:after="0" w:line="240" w:lineRule="auto"/>
        <w:jc w:val="both"/>
        <w:outlineLvl w:val="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информационно-познавательный: беседа, рассказ, объяснение, художественное слово, уточнение, сравнение, анализ, вопросы, ответы хоровые и индивидуальные и др.;</w:t>
      </w:r>
      <w:proofErr w:type="gramEnd"/>
    </w:p>
    <w:p w:rsidR="00BA3491" w:rsidRDefault="00BA3491" w:rsidP="00BA3491">
      <w:pPr>
        <w:shd w:val="clear" w:color="auto" w:fill="FFFFFF"/>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игровой: создание игровых ситуаций, игры с пальчиками, словесные игры, игры малой подвижности и др.;</w:t>
      </w:r>
    </w:p>
    <w:p w:rsidR="00BA3491" w:rsidRDefault="00BA3491" w:rsidP="00BA3491">
      <w:pPr>
        <w:shd w:val="clear" w:color="auto" w:fill="FFFFFF"/>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наглядный: иллюстрации, показ и др.; - практический: выполнение практических действий детьми.</w:t>
      </w:r>
    </w:p>
    <w:p w:rsidR="00BA3491" w:rsidRDefault="00BA3491" w:rsidP="00BA349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объяснение с использованием компьютерной шахматной программы, свободная беседа, демонстрация на магнитной шахматной доске. </w:t>
      </w:r>
    </w:p>
    <w:p w:rsidR="00BA3491" w:rsidRDefault="00BA3491" w:rsidP="00BA349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 же методы, направленные на развитие самопознания: индивидуальные задания  на анализ шахматных задач.</w:t>
      </w:r>
    </w:p>
    <w:p w:rsidR="00BA3491" w:rsidRDefault="00BA3491" w:rsidP="00BA3491">
      <w:pPr>
        <w:spacing w:after="0" w:line="360" w:lineRule="auto"/>
        <w:jc w:val="both"/>
        <w:rPr>
          <w:rFonts w:ascii="Cambria" w:eastAsia="Times New Roman" w:hAnsi="Cambria" w:cs="Times New Roman"/>
          <w:b/>
          <w:spacing w:val="5"/>
          <w:kern w:val="28"/>
          <w:sz w:val="28"/>
          <w:szCs w:val="28"/>
          <w:lang w:eastAsia="ru-RU"/>
        </w:rPr>
      </w:pPr>
    </w:p>
    <w:p w:rsidR="00BA3491" w:rsidRDefault="00BA3491" w:rsidP="00BA3491">
      <w:pPr>
        <w:spacing w:after="0" w:line="360" w:lineRule="auto"/>
        <w:jc w:val="both"/>
        <w:rPr>
          <w:rFonts w:ascii="Cambria" w:eastAsia="Times New Roman" w:hAnsi="Cambria" w:cs="Times New Roman"/>
          <w:b/>
          <w:spacing w:val="5"/>
          <w:kern w:val="28"/>
          <w:sz w:val="28"/>
          <w:szCs w:val="28"/>
          <w:lang w:eastAsia="ru-RU"/>
        </w:rPr>
      </w:pPr>
      <w:r>
        <w:rPr>
          <w:rFonts w:ascii="Cambria" w:eastAsia="Times New Roman" w:hAnsi="Cambria" w:cs="Times New Roman"/>
          <w:b/>
          <w:spacing w:val="5"/>
          <w:kern w:val="28"/>
          <w:sz w:val="28"/>
          <w:szCs w:val="28"/>
          <w:lang w:eastAsia="ru-RU"/>
        </w:rPr>
        <w:t>Характеристика особенностей развития детей старшего дошкольного возраста</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Дети этого возраста могут испытывать трудности при анализе пространственного положения объектов, особенно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Воображение будет активно развиваться лишь при условии проведения специальной работы по его активизации.</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eastAsia="Times New Roman" w:hAnsi="Times New Roman" w:cs="Times New Roman"/>
          <w:color w:val="000000"/>
          <w:sz w:val="28"/>
          <w:lang w:eastAsia="ru-RU"/>
        </w:rPr>
        <w:t>непроизвольного</w:t>
      </w:r>
      <w:proofErr w:type="gramEnd"/>
      <w:r>
        <w:rPr>
          <w:rFonts w:ascii="Times New Roman" w:eastAsia="Times New Roman" w:hAnsi="Times New Roman" w:cs="Times New Roman"/>
          <w:color w:val="000000"/>
          <w:sz w:val="28"/>
          <w:lang w:eastAsia="ru-RU"/>
        </w:rPr>
        <w:t xml:space="preserve"> к произвольному вниманию.</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w:t>
      </w:r>
      <w:r>
        <w:rPr>
          <w:rFonts w:ascii="Times New Roman" w:eastAsia="Times New Roman" w:hAnsi="Times New Roman" w:cs="Times New Roman"/>
          <w:color w:val="000000"/>
          <w:sz w:val="28"/>
          <w:lang w:eastAsia="ru-RU"/>
        </w:rPr>
        <w:lastRenderedPageBreak/>
        <w:t>представления о цикличности изменений); развиваются умение обобщать, причинное мышление, воображение, произвольное внимание, речь, образ Я.</w:t>
      </w:r>
    </w:p>
    <w:p w:rsidR="00BA3491" w:rsidRDefault="00BA3491" w:rsidP="00BA349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Cambria" w:eastAsia="Times New Roman" w:hAnsi="Cambria" w:cs="Times New Roman"/>
          <w:b/>
          <w:spacing w:val="5"/>
          <w:kern w:val="28"/>
          <w:sz w:val="28"/>
          <w:szCs w:val="28"/>
          <w:lang w:eastAsia="ru-RU"/>
        </w:rPr>
        <w:t xml:space="preserve">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 xml:space="preserve"> детей 6-7 лет</w:t>
      </w:r>
      <w:r>
        <w:rPr>
          <w:rFonts w:ascii="Times New Roman" w:eastAsia="Times New Roman" w:hAnsi="Times New Roman" w:cs="Times New Roman"/>
          <w:color w:val="000000"/>
          <w:sz w:val="28"/>
          <w:lang w:eastAsia="ru-RU"/>
        </w:rPr>
        <w:t xml:space="preserve"> продолжает развиваться восприятие, однако они не всегда могут одновременно учитывать несколько различных признаков.</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Развивается образное мышление, однако воспроизведение метрических отношений затруднено.</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Pr>
          <w:rFonts w:ascii="Times New Roman" w:eastAsia="Times New Roman" w:hAnsi="Times New Roman" w:cs="Times New Roman"/>
          <w:color w:val="000000"/>
          <w:sz w:val="28"/>
          <w:lang w:eastAsia="ru-RU"/>
        </w:rPr>
        <w:t>диалогическая</w:t>
      </w:r>
      <w:proofErr w:type="gramEnd"/>
      <w:r>
        <w:rPr>
          <w:rFonts w:ascii="Times New Roman" w:eastAsia="Times New Roman" w:hAnsi="Times New Roman" w:cs="Times New Roman"/>
          <w:color w:val="000000"/>
          <w:sz w:val="28"/>
          <w:lang w:eastAsia="ru-RU"/>
        </w:rPr>
        <w:t xml:space="preserve"> и некоторые виды монологической речи.</w:t>
      </w:r>
    </w:p>
    <w:p w:rsidR="00BA3491" w:rsidRDefault="00BA3491" w:rsidP="00BA3491">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A3491" w:rsidRDefault="00BA3491" w:rsidP="00BA349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 каждого ребенка свой собственный индивидуальный темп деятельности и развития и то, что удается одному ребенку, совсем не обязательно будет получаться у другого.</w:t>
      </w:r>
    </w:p>
    <w:p w:rsidR="00BA3491" w:rsidRDefault="00BA3491" w:rsidP="00BA3491">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b/>
          <w:sz w:val="28"/>
          <w:szCs w:val="28"/>
        </w:rPr>
        <w:t>Объем и сроки освоения программы</w:t>
      </w:r>
    </w:p>
    <w:p w:rsidR="00BA3491" w:rsidRDefault="00BA3491" w:rsidP="00BA3491">
      <w:pPr>
        <w:pStyle w:val="a4"/>
        <w:jc w:val="both"/>
        <w:rPr>
          <w:rFonts w:eastAsia="Calibri"/>
        </w:rPr>
      </w:pPr>
      <w:r>
        <w:rPr>
          <w:rFonts w:eastAsia="Calibri"/>
        </w:rPr>
        <w:t xml:space="preserve">Срок реализации программы – 1 учебный год, для обучающихся 5-7 лет.  На полное освоение программы требуется 72 часа.  Занятия проходят 2 раза в неделю.    </w:t>
      </w:r>
    </w:p>
    <w:p w:rsidR="00BA3491" w:rsidRDefault="00BA3491" w:rsidP="00BA3491">
      <w:pPr>
        <w:spacing w:after="0" w:line="240" w:lineRule="auto"/>
        <w:ind w:firstLine="70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Форма обучения</w:t>
      </w:r>
    </w:p>
    <w:p w:rsidR="00BA3491" w:rsidRDefault="00BA3491" w:rsidP="00BA3491">
      <w:pPr>
        <w:pStyle w:val="a4"/>
        <w:ind w:left="34"/>
        <w:jc w:val="both"/>
        <w:rPr>
          <w:rFonts w:eastAsia="Calibri"/>
        </w:rPr>
      </w:pPr>
      <w:r>
        <w:rPr>
          <w:rFonts w:eastAsia="Calibri"/>
        </w:rPr>
        <w:t xml:space="preserve">Форма обучения – очная. Занятия проводятся в группах, сочетая принцип группового обучения с индивидуальным подходом. Наполняемость в группах составляет 6 человек. Группы формируются из разновозрастных детей (5-7 лет), имеющих различный уровень базовых знаний и умений.  В кружок принимаются все желающие освоить данный вид деятельности. Программа так же предусматривает включение </w:t>
      </w:r>
      <w:proofErr w:type="gramStart"/>
      <w:r>
        <w:rPr>
          <w:rFonts w:eastAsia="Calibri"/>
        </w:rPr>
        <w:t>обучающихся</w:t>
      </w:r>
      <w:proofErr w:type="gramEnd"/>
      <w:r>
        <w:rPr>
          <w:rFonts w:eastAsia="Calibri"/>
        </w:rPr>
        <w:t xml:space="preserve"> в образовательный процесс в течение учебного года. </w:t>
      </w:r>
    </w:p>
    <w:p w:rsidR="00BA3491" w:rsidRDefault="00BA3491" w:rsidP="00BA3491">
      <w:pPr>
        <w:spacing w:after="0" w:line="240" w:lineRule="auto"/>
        <w:ind w:firstLine="70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Планируемые результаты освоения программы</w:t>
      </w:r>
    </w:p>
    <w:p w:rsidR="00BA3491" w:rsidRDefault="00BA3491" w:rsidP="00BA3491">
      <w:pPr>
        <w:pStyle w:val="a4"/>
        <w:ind w:left="34"/>
        <w:jc w:val="both"/>
        <w:rPr>
          <w:rFonts w:eastAsia="Calibri"/>
        </w:rPr>
      </w:pPr>
      <w:r>
        <w:t xml:space="preserve">В результате освоения программы «Белая ладья» обучающиеся научатся: </w:t>
      </w:r>
    </w:p>
    <w:p w:rsidR="00BA3491" w:rsidRDefault="00BA3491" w:rsidP="00BA3491">
      <w:pPr>
        <w:numPr>
          <w:ilvl w:val="0"/>
          <w:numId w:val="3"/>
        </w:numPr>
        <w:spacing w:after="0" w:line="240" w:lineRule="auto"/>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spacing w:val="5"/>
          <w:kern w:val="28"/>
          <w:sz w:val="28"/>
          <w:szCs w:val="28"/>
        </w:rPr>
        <w:t>Играть в шахматы, соблюдая правила игры и использовать шахматные понятия;</w:t>
      </w:r>
    </w:p>
    <w:p w:rsidR="00BA3491" w:rsidRDefault="00BA3491" w:rsidP="00BA3491">
      <w:pPr>
        <w:numPr>
          <w:ilvl w:val="0"/>
          <w:numId w:val="3"/>
        </w:numPr>
        <w:spacing w:after="0" w:line="240" w:lineRule="auto"/>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spacing w:val="5"/>
          <w:kern w:val="28"/>
          <w:sz w:val="28"/>
          <w:szCs w:val="28"/>
        </w:rPr>
        <w:t>Действовать в шахматной партии в соответствии с правилами;</w:t>
      </w:r>
    </w:p>
    <w:p w:rsidR="00BA3491" w:rsidRDefault="00BA3491" w:rsidP="00BA3491">
      <w:pPr>
        <w:numPr>
          <w:ilvl w:val="0"/>
          <w:numId w:val="3"/>
        </w:numPr>
        <w:spacing w:after="0" w:line="240" w:lineRule="auto"/>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spacing w:val="5"/>
          <w:kern w:val="28"/>
          <w:sz w:val="28"/>
          <w:szCs w:val="28"/>
        </w:rPr>
        <w:t>Применять мыслительные действия во время игры;</w:t>
      </w:r>
    </w:p>
    <w:p w:rsidR="00BA3491" w:rsidRDefault="00BA3491" w:rsidP="00BA3491">
      <w:pPr>
        <w:numPr>
          <w:ilvl w:val="0"/>
          <w:numId w:val="3"/>
        </w:numPr>
        <w:spacing w:after="0" w:line="240" w:lineRule="auto"/>
        <w:jc w:val="both"/>
        <w:rPr>
          <w:rFonts w:ascii="Times New Roman" w:eastAsia="Times New Roman" w:hAnsi="Times New Roman" w:cs="Times New Roman"/>
          <w:spacing w:val="5"/>
          <w:kern w:val="28"/>
          <w:sz w:val="28"/>
          <w:szCs w:val="28"/>
        </w:rPr>
      </w:pPr>
      <w:r>
        <w:rPr>
          <w:rFonts w:ascii="Times New Roman" w:eastAsia="Times New Roman" w:hAnsi="Times New Roman" w:cs="Times New Roman"/>
          <w:spacing w:val="5"/>
          <w:kern w:val="28"/>
          <w:sz w:val="28"/>
          <w:szCs w:val="28"/>
        </w:rPr>
        <w:t>Самостоятельно находить решение логических задач;</w:t>
      </w:r>
    </w:p>
    <w:p w:rsidR="00BA3491" w:rsidRDefault="00BA3491" w:rsidP="00BA3491">
      <w:pPr>
        <w:pStyle w:val="a4"/>
        <w:jc w:val="both"/>
      </w:pPr>
      <w:r>
        <w:t xml:space="preserve">В результате освоения программы «Белая ладья» обучающиеся получат возможность: </w:t>
      </w:r>
    </w:p>
    <w:p w:rsidR="00BA3491" w:rsidRDefault="00BA3491" w:rsidP="00BA3491">
      <w:pPr>
        <w:pStyle w:val="a4"/>
        <w:numPr>
          <w:ilvl w:val="0"/>
          <w:numId w:val="4"/>
        </w:numPr>
        <w:ind w:left="34" w:firstLine="0"/>
        <w:jc w:val="both"/>
        <w:rPr>
          <w:rFonts w:eastAsia="Calibri"/>
        </w:rPr>
      </w:pPr>
      <w:r>
        <w:rPr>
          <w:rFonts w:eastAsia="Calibri"/>
        </w:rPr>
        <w:t>Реализовать свои интеллектуальные способности по данному направлению, направленные на совершенствование знаний, умений и навыков во время турниров;</w:t>
      </w:r>
    </w:p>
    <w:p w:rsidR="00BA3491" w:rsidRDefault="00BA3491" w:rsidP="00BA3491">
      <w:pPr>
        <w:pStyle w:val="a4"/>
        <w:numPr>
          <w:ilvl w:val="0"/>
          <w:numId w:val="4"/>
        </w:numPr>
        <w:ind w:left="34" w:firstLine="0"/>
        <w:jc w:val="both"/>
        <w:rPr>
          <w:rFonts w:eastAsia="Calibri"/>
        </w:rPr>
      </w:pPr>
      <w:r>
        <w:rPr>
          <w:rFonts w:eastAsia="Calibri"/>
        </w:rPr>
        <w:t xml:space="preserve">Демонстрации результатов своих достижений. </w:t>
      </w:r>
    </w:p>
    <w:p w:rsidR="00BA3491" w:rsidRDefault="00BA3491" w:rsidP="00BA3491">
      <w:pPr>
        <w:tabs>
          <w:tab w:val="left" w:pos="426"/>
        </w:tabs>
        <w:spacing w:after="0" w:line="240" w:lineRule="auto"/>
        <w:jc w:val="both"/>
        <w:rPr>
          <w:rFonts w:ascii="Times New Roman" w:eastAsia="Times New Roman" w:hAnsi="Times New Roman" w:cs="Times New Roman"/>
          <w:color w:val="1A1A1A" w:themeColor="background1" w:themeShade="1A"/>
          <w:sz w:val="24"/>
          <w:szCs w:val="24"/>
        </w:rPr>
      </w:pPr>
      <w:r>
        <w:rPr>
          <w:rFonts w:ascii="Times New Roman" w:hAnsi="Times New Roman" w:cs="Times New Roman"/>
          <w:color w:val="000000"/>
          <w:sz w:val="28"/>
          <w:szCs w:val="28"/>
          <w:lang w:bidi="ru-RU"/>
        </w:rPr>
        <w:tab/>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в целях отслеживания эффективности  особенностей и перспектив </w:t>
      </w:r>
      <w:hyperlink r:id="rId6" w:history="1">
        <w:r>
          <w:rPr>
            <w:rStyle w:val="a7"/>
            <w:rFonts w:ascii="Times New Roman" w:hAnsi="Times New Roman" w:cs="Times New Roman"/>
            <w:color w:val="000000"/>
            <w:sz w:val="28"/>
            <w:szCs w:val="28"/>
            <w:u w:val="none"/>
            <w:lang w:bidi="ru-RU"/>
          </w:rPr>
          <w:t>развития ребенка</w:t>
        </w:r>
      </w:hyperlink>
      <w:r>
        <w:rPr>
          <w:rFonts w:ascii="Times New Roman" w:hAnsi="Times New Roman" w:cs="Times New Roman"/>
          <w:color w:val="000000"/>
          <w:sz w:val="28"/>
          <w:szCs w:val="28"/>
          <w:lang w:bidi="ru-RU"/>
        </w:rPr>
        <w:t>.</w:t>
      </w:r>
    </w:p>
    <w:p w:rsidR="00BA3491" w:rsidRDefault="00BA3491" w:rsidP="00BA3491">
      <w:pPr>
        <w:shd w:val="clear" w:color="auto" w:fill="FFFFFF"/>
        <w:spacing w:after="0"/>
        <w:jc w:val="both"/>
        <w:rPr>
          <w:rFonts w:ascii="Arial" w:eastAsia="Times New Roman" w:hAnsi="Arial" w:cs="Arial"/>
          <w:color w:val="333333"/>
          <w:sz w:val="24"/>
          <w:szCs w:val="24"/>
          <w:lang w:eastAsia="ru-RU"/>
        </w:rPr>
      </w:pPr>
      <w:r>
        <w:rPr>
          <w:rFonts w:ascii="Times New Roman" w:eastAsia="Times New Roman" w:hAnsi="Times New Roman" w:cs="Times New Roman"/>
          <w:color w:val="000000"/>
          <w:sz w:val="28"/>
          <w:szCs w:val="28"/>
          <w:lang w:eastAsia="ru-RU"/>
        </w:rPr>
        <w:t>Итогом реализации дополнительной образовательной программы являются организация тренировочных турниров, эстафет, викторин, соревнований.</w:t>
      </w:r>
    </w:p>
    <w:p w:rsidR="00BA3491" w:rsidRDefault="00BA3491" w:rsidP="00BA3491">
      <w:pPr>
        <w:tabs>
          <w:tab w:val="left" w:pos="426"/>
        </w:tabs>
        <w:spacing w:after="0" w:line="240" w:lineRule="auto"/>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ab/>
        <w:t xml:space="preserve"> </w:t>
      </w:r>
    </w:p>
    <w:p w:rsidR="008776F4" w:rsidRDefault="00BA3491"/>
    <w:sectPr w:rsidR="0087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0E96"/>
    <w:multiLevelType w:val="hybridMultilevel"/>
    <w:tmpl w:val="28CC844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C1A1B9B"/>
    <w:multiLevelType w:val="hybridMultilevel"/>
    <w:tmpl w:val="59A8F3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90941CB"/>
    <w:multiLevelType w:val="hybridMultilevel"/>
    <w:tmpl w:val="D33C48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855397D"/>
    <w:multiLevelType w:val="hybridMultilevel"/>
    <w:tmpl w:val="3DFC371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8E"/>
    <w:rsid w:val="0022678E"/>
    <w:rsid w:val="00301DBC"/>
    <w:rsid w:val="00BA3491"/>
    <w:rsid w:val="00C2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BA3491"/>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uiPriority w:val="99"/>
    <w:rsid w:val="00BA3491"/>
    <w:rPr>
      <w:rFonts w:ascii="Times New Roman" w:eastAsia="Times New Roman" w:hAnsi="Times New Roman" w:cs="Times New Roman"/>
      <w:sz w:val="28"/>
      <w:szCs w:val="24"/>
      <w:lang w:eastAsia="ru-RU"/>
    </w:rPr>
  </w:style>
  <w:style w:type="paragraph" w:styleId="a6">
    <w:name w:val="List Paragraph"/>
    <w:basedOn w:val="a"/>
    <w:uiPriority w:val="34"/>
    <w:qFormat/>
    <w:rsid w:val="00BA3491"/>
    <w:pPr>
      <w:ind w:left="720"/>
      <w:contextualSpacing/>
    </w:pPr>
  </w:style>
  <w:style w:type="character" w:styleId="a7">
    <w:name w:val="Hyperlink"/>
    <w:basedOn w:val="a0"/>
    <w:uiPriority w:val="99"/>
    <w:semiHidden/>
    <w:unhideWhenUsed/>
    <w:rsid w:val="00BA34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BA3491"/>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uiPriority w:val="99"/>
    <w:rsid w:val="00BA3491"/>
    <w:rPr>
      <w:rFonts w:ascii="Times New Roman" w:eastAsia="Times New Roman" w:hAnsi="Times New Roman" w:cs="Times New Roman"/>
      <w:sz w:val="28"/>
      <w:szCs w:val="24"/>
      <w:lang w:eastAsia="ru-RU"/>
    </w:rPr>
  </w:style>
  <w:style w:type="paragraph" w:styleId="a6">
    <w:name w:val="List Paragraph"/>
    <w:basedOn w:val="a"/>
    <w:uiPriority w:val="34"/>
    <w:qFormat/>
    <w:rsid w:val="00BA3491"/>
    <w:pPr>
      <w:ind w:left="720"/>
      <w:contextualSpacing/>
    </w:pPr>
  </w:style>
  <w:style w:type="character" w:styleId="a7">
    <w:name w:val="Hyperlink"/>
    <w:basedOn w:val="a0"/>
    <w:uiPriority w:val="99"/>
    <w:semiHidden/>
    <w:unhideWhenUsed/>
    <w:rsid w:val="00BA3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xn--b1alfbdmfe7fyb%2F&amp;sa=D&amp;sntz=1&amp;usg=AFQjCNEJSSdoIt_DUSvTgzLyWC6urvdNA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2033</Words>
  <Characters>11594</Characters>
  <Application>Microsoft Office Word</Application>
  <DocSecurity>0</DocSecurity>
  <Lines>96</Lines>
  <Paragraphs>27</Paragraphs>
  <ScaleCrop>false</ScaleCrop>
  <Company>Krokoz™</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2020-04-29T03:54:00Z</dcterms:created>
  <dcterms:modified xsi:type="dcterms:W3CDTF">2020-04-29T03:55:00Z</dcterms:modified>
</cp:coreProperties>
</file>