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E9" w:rsidRDefault="00F22248" w:rsidP="00F22248">
      <w:pPr>
        <w:spacing w:after="0" w:line="240" w:lineRule="auto"/>
      </w:pP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2248">
        <w:rPr>
          <w:rFonts w:ascii="Times New Roman" w:hAnsi="Times New Roman" w:cs="Times New Roman"/>
          <w:sz w:val="24"/>
          <w:szCs w:val="24"/>
        </w:rPr>
        <w:t>Методы и приёмы повышения учебной мотивации обучающихся на уроках русского языка и литературы.</w:t>
      </w:r>
      <w:proofErr w:type="gramEnd"/>
    </w:p>
    <w:p w:rsidR="005A5509" w:rsidRDefault="005A5509" w:rsidP="00F22248">
      <w:pPr>
        <w:spacing w:after="0" w:line="240" w:lineRule="auto"/>
        <w:jc w:val="right"/>
        <w:rPr>
          <w:b/>
          <w:bCs/>
          <w:i/>
          <w:iCs/>
        </w:rPr>
      </w:pPr>
      <w:r w:rsidRPr="005A5509">
        <w:rPr>
          <w:b/>
          <w:bCs/>
          <w:i/>
          <w:iCs/>
        </w:rPr>
        <w:t>Все наши замыслы, все поиски и построения превращаются в прах, если у ученика нет желания учиться.</w:t>
      </w:r>
      <w:r w:rsidRPr="005A5509">
        <w:rPr>
          <w:b/>
          <w:bCs/>
          <w:i/>
          <w:iCs/>
        </w:rPr>
        <w:br/>
        <w:t xml:space="preserve">                           В.А. Сухомлинский</w:t>
      </w:r>
      <w:r>
        <w:rPr>
          <w:b/>
          <w:bCs/>
          <w:i/>
          <w:iCs/>
        </w:rPr>
        <w:t>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Существует богатый выбор форм и методов стимулирования мотивации познавательной деятельности</w:t>
      </w:r>
      <w:proofErr w:type="gramStart"/>
      <w:r w:rsidRPr="00F222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2224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Условно можно выделить 4 блока основных методов мотивации</w:t>
      </w:r>
      <w:proofErr w:type="gramStart"/>
      <w:r w:rsidRPr="00F222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00000" w:rsidRPr="00F22248" w:rsidRDefault="00F22248" w:rsidP="00F222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эмоциональные;</w:t>
      </w:r>
    </w:p>
    <w:p w:rsidR="00000000" w:rsidRPr="00F22248" w:rsidRDefault="00F22248" w:rsidP="00F222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познавательные;</w:t>
      </w:r>
    </w:p>
    <w:p w:rsidR="00000000" w:rsidRPr="00F22248" w:rsidRDefault="00F22248" w:rsidP="00F222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волевые;</w:t>
      </w:r>
    </w:p>
    <w:p w:rsidR="005A5509" w:rsidRPr="00F22248" w:rsidRDefault="005A5509" w:rsidP="00F2224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социальные</w:t>
      </w:r>
      <w:r w:rsidRPr="00F22248">
        <w:rPr>
          <w:rFonts w:ascii="Times New Roman" w:hAnsi="Times New Roman" w:cs="Times New Roman"/>
          <w:sz w:val="24"/>
          <w:szCs w:val="24"/>
        </w:rPr>
        <w:t>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Пути повышения мотивации учащихся к урокам русского языка: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1. </w:t>
      </w: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Связь с жизнью </w:t>
      </w:r>
      <w:r w:rsidRPr="00F22248">
        <w:rPr>
          <w:rFonts w:ascii="Times New Roman" w:hAnsi="Times New Roman" w:cs="Times New Roman"/>
          <w:sz w:val="24"/>
          <w:szCs w:val="24"/>
        </w:rPr>
        <w:t xml:space="preserve">- необходимое условие поднятия интереса учащихся к изучению грамматики. Эта связь осуществляется через языковой материал, используемый в упражнениях, основу которого составляют произведения великих русских писателей.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2</w:t>
      </w:r>
      <w:r w:rsidRPr="00F2224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>Наглядность</w:t>
      </w:r>
      <w:r w:rsidRPr="00F222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2248">
        <w:rPr>
          <w:rFonts w:ascii="Times New Roman" w:hAnsi="Times New Roman" w:cs="Times New Roman"/>
          <w:sz w:val="24"/>
          <w:szCs w:val="24"/>
        </w:rPr>
        <w:t>как средство развития интереса к урокам русского языка и литературы. Правильное использование наглядности на уроках русского языка в школе способствует формированию четких представлений о правилах и понятиях, развивает логическое мышление и речь, помогает на основе рассмотрения и анализа конкретных явлений прийти к обобщению, которые затем применяются на практике.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3.</w:t>
      </w: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>Использование</w:t>
      </w:r>
      <w:r w:rsidRPr="00F22248">
        <w:rPr>
          <w:rFonts w:ascii="Times New Roman" w:hAnsi="Times New Roman" w:cs="Times New Roman"/>
          <w:sz w:val="24"/>
          <w:szCs w:val="24"/>
        </w:rPr>
        <w:t xml:space="preserve"> на </w:t>
      </w: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уроках современных информационных технологий</w:t>
      </w:r>
      <w:r w:rsidRPr="00F22248">
        <w:rPr>
          <w:rFonts w:ascii="Times New Roman" w:hAnsi="Times New Roman" w:cs="Times New Roman"/>
          <w:sz w:val="24"/>
          <w:szCs w:val="24"/>
        </w:rPr>
        <w:t>, с одной стороны, способствуют повышению учебной мотивации учащихся, формированию ключевых компетенций, а с другой - организует работу учащегося и учителя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4. Мыслительные задачи, выдвигаемые перед учащимися, - один из приёмов развития интереса к занятиям по русскому языку. Всякая мыслительная работа начинается с того, что перед человеком выдвигается какая - то задача, необходимость решения которой становится для него очевидной,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22248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>создание проблемных ситуаций.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5. </w:t>
      </w: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Использование игр - упражнений </w:t>
      </w:r>
      <w:r w:rsidRPr="00F22248">
        <w:rPr>
          <w:rFonts w:ascii="Times New Roman" w:hAnsi="Times New Roman" w:cs="Times New Roman"/>
          <w:sz w:val="24"/>
          <w:szCs w:val="24"/>
        </w:rPr>
        <w:t>для развития интереса к урокам русского языка.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Кроме различных форм и методов работы, создающих положительную мотивацию, важным является 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>благоприятный психологический климат</w:t>
      </w:r>
      <w:r w:rsidRPr="00F22248">
        <w:rPr>
          <w:rFonts w:ascii="Times New Roman" w:hAnsi="Times New Roman" w:cs="Times New Roman"/>
          <w:sz w:val="24"/>
          <w:szCs w:val="24"/>
        </w:rPr>
        <w:t xml:space="preserve">. Для его создания используются 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«эмоциональные поглаживания» </w:t>
      </w:r>
      <w:r w:rsidRPr="00F22248">
        <w:rPr>
          <w:rFonts w:ascii="Times New Roman" w:hAnsi="Times New Roman" w:cs="Times New Roman"/>
          <w:sz w:val="24"/>
          <w:szCs w:val="24"/>
        </w:rPr>
        <w:t xml:space="preserve">(термин американского психотерапевта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Э.Берна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>).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2248">
        <w:rPr>
          <w:rFonts w:ascii="Times New Roman" w:hAnsi="Times New Roman" w:cs="Times New Roman"/>
          <w:sz w:val="24"/>
          <w:szCs w:val="24"/>
        </w:rPr>
        <w:t>Это обращение к учащимся по имени, опора на похвалу, на одобрение, на добрый, ласковый тон, на ободряющее прикосновения.</w:t>
      </w:r>
      <w:proofErr w:type="gramEnd"/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Формирование мотивации на отдельных этапах урока.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ЭМОЦИОНАЛЬНОЕ ВХОЖДЕНИЕ В УРОК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        Учитель начинает урок с "настройки".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         Например, знакомим с планом урока. Это можно сделать в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полушуточной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манере. Например, так: 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"Сначала мы вместе восхитимся глубокими знаниями — а для этого проведем маленький устный опрос. Потом попробуем ответить на вопрос... </w:t>
      </w:r>
      <w:r w:rsidRPr="00F22248">
        <w:rPr>
          <w:rFonts w:ascii="Times New Roman" w:hAnsi="Times New Roman" w:cs="Times New Roman"/>
          <w:sz w:val="24"/>
          <w:szCs w:val="24"/>
        </w:rPr>
        <w:t xml:space="preserve">(звучит тема урока в вопросной форме). 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Затем потренируем мозги — порешаем задачи. И, наконец, вытащим из тайников памяти кое-что ценное... </w:t>
      </w:r>
      <w:r w:rsidRPr="00F22248">
        <w:rPr>
          <w:rFonts w:ascii="Times New Roman" w:hAnsi="Times New Roman" w:cs="Times New Roman"/>
          <w:sz w:val="24"/>
          <w:szCs w:val="24"/>
        </w:rPr>
        <w:t>(называется тема повторения)".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Фрагмент начала урока по теме «Фонетика» в 5 классе: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- Сегодня я предлагаю начать урок не совсем обычно. Пожалуйста, сядьте </w:t>
      </w:r>
      <w:proofErr w:type="gramStart"/>
      <w:r w:rsidRPr="00F22248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F22248">
        <w:rPr>
          <w:rFonts w:ascii="Times New Roman" w:hAnsi="Times New Roman" w:cs="Times New Roman"/>
          <w:sz w:val="24"/>
          <w:szCs w:val="24"/>
        </w:rPr>
        <w:t>, уберите все из рук, закройте глаза и послушайте….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(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включаю запись «звуки леса»)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-Какие звуки вы сейчас услышали? (Звуки природы).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Какие эмоции вызвали у вас эти звуки? Какие картины нарисовало ваше воображение?</w:t>
      </w:r>
      <w:r w:rsidRPr="00F22248">
        <w:rPr>
          <w:rFonts w:ascii="Times New Roman" w:hAnsi="Times New Roman" w:cs="Times New Roman"/>
          <w:sz w:val="24"/>
          <w:szCs w:val="24"/>
        </w:rPr>
        <w:br/>
        <w:t>- Ребята, а люди могут общаться друг с другом при помощи звуков природы? (Нет).</w:t>
      </w:r>
      <w:r w:rsidRPr="00F22248">
        <w:rPr>
          <w:rFonts w:ascii="Times New Roman" w:hAnsi="Times New Roman" w:cs="Times New Roman"/>
          <w:sz w:val="24"/>
          <w:szCs w:val="24"/>
        </w:rPr>
        <w:br/>
        <w:t>- А какие звуки нам помогают в общении? (Звуки речи).</w:t>
      </w:r>
      <w:r w:rsidRPr="00F22248">
        <w:rPr>
          <w:rFonts w:ascii="Times New Roman" w:hAnsi="Times New Roman" w:cs="Times New Roman"/>
          <w:sz w:val="24"/>
          <w:szCs w:val="24"/>
        </w:rPr>
        <w:br/>
        <w:t>- Какой раздел науки о языке изучает звуки речи? (фонетика).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Назовите тему урока.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В начале четверти можно попросить ребят ответить на ряд вопросов: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 xml:space="preserve"> Какую отметку ты хотел бы иметь по предмету за …четверть?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lastRenderedPageBreak/>
        <w:t>Что тебе нужно сделать, чтобы это было так?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Чья помощь, и в какой форме тебе нужна?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Как ты поймёшь, что результат достигнут?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1.Формирование положительной мотивации на начальном этапе урока: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Помогает поддержать интерес к предмету и 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>нестандартное начало урока</w:t>
      </w:r>
      <w:r w:rsidRPr="00F22248">
        <w:rPr>
          <w:rFonts w:ascii="Times New Roman" w:hAnsi="Times New Roman" w:cs="Times New Roman"/>
          <w:sz w:val="24"/>
          <w:szCs w:val="24"/>
        </w:rPr>
        <w:t>: загадка, шарада, чтение стихотворения, рифмованного правила по теме, необычное задание.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  <w:u w:val="single"/>
        </w:rPr>
        <w:t>Определение темы урока: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Тема</w:t>
      </w:r>
      <w:proofErr w:type="gram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Порядковые числительные</w:t>
      </w:r>
      <w:r w:rsidRPr="00F22248">
        <w:rPr>
          <w:rFonts w:ascii="Times New Roman" w:hAnsi="Times New Roman" w:cs="Times New Roman"/>
          <w:sz w:val="24"/>
          <w:szCs w:val="24"/>
        </w:rPr>
        <w:t>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Игра «Продолжить ряд»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22248">
        <w:rPr>
          <w:rFonts w:ascii="Times New Roman" w:hAnsi="Times New Roman" w:cs="Times New Roman"/>
          <w:sz w:val="24"/>
          <w:szCs w:val="24"/>
        </w:rPr>
        <w:t xml:space="preserve"> Нужно продолжить ряд, догадавшись, какая закономерность лежит в его основе. Ответ нужно пояснить.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Медведи, сестры, поросята…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Ответ: например, мушкетеры (слово, которое вместе с числительным 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t>три</w:t>
      </w:r>
      <w:r w:rsidRPr="00F22248">
        <w:rPr>
          <w:rFonts w:ascii="Times New Roman" w:hAnsi="Times New Roman" w:cs="Times New Roman"/>
          <w:sz w:val="24"/>
          <w:szCs w:val="24"/>
        </w:rPr>
        <w:t xml:space="preserve"> образует название художественного произведения).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Зашифрованное слово</w:t>
      </w:r>
      <w:r w:rsidRPr="00F22248">
        <w:rPr>
          <w:rFonts w:ascii="Times New Roman" w:hAnsi="Times New Roman" w:cs="Times New Roman"/>
          <w:sz w:val="24"/>
          <w:szCs w:val="24"/>
        </w:rPr>
        <w:t>: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Катифено</w:t>
      </w:r>
      <w:proofErr w:type="spellEnd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(</w:t>
      </w:r>
      <w:r w:rsidRPr="00F22248">
        <w:rPr>
          <w:rFonts w:ascii="Times New Roman" w:hAnsi="Times New Roman" w:cs="Times New Roman"/>
          <w:sz w:val="24"/>
          <w:szCs w:val="24"/>
        </w:rPr>
        <w:t>Ответ:</w:t>
      </w:r>
      <w:proofErr w:type="gram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248">
        <w:rPr>
          <w:rFonts w:ascii="Times New Roman" w:hAnsi="Times New Roman" w:cs="Times New Roman"/>
          <w:sz w:val="24"/>
          <w:szCs w:val="24"/>
        </w:rPr>
        <w:t>Фонетика)</w:t>
      </w:r>
      <w:proofErr w:type="gramEnd"/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Ребята! Однажды я познакомилась с удивительным человеком. Он оказался иностранцем.   Мы стали общаться и после  разговора  я сказала ему,   что у него мягкий характер, острый ум, золотые руки. И он светится от счастья. Но, к сожалению, этот человек не понял меня!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Как вы думаете, почему?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А вы</w:t>
      </w:r>
      <w:proofErr w:type="gramStart"/>
      <w:r w:rsidRPr="00F222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2248">
        <w:rPr>
          <w:rFonts w:ascii="Times New Roman" w:hAnsi="Times New Roman" w:cs="Times New Roman"/>
          <w:sz w:val="24"/>
          <w:szCs w:val="24"/>
        </w:rPr>
        <w:t xml:space="preserve"> сможете описать его?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Объясните значения слов, которые помогли описать его?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Мягкий характе</w:t>
      </w:r>
      <w:proofErr w:type="gramStart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 w:rsidRPr="00F22248">
        <w:rPr>
          <w:rFonts w:ascii="Times New Roman" w:hAnsi="Times New Roman" w:cs="Times New Roman"/>
          <w:i/>
          <w:iCs/>
          <w:sz w:val="24"/>
          <w:szCs w:val="24"/>
        </w:rPr>
        <w:t> хороший  характер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Острый у</w:t>
      </w:r>
      <w:proofErr w:type="gramStart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 w:rsidRPr="00F22248">
        <w:rPr>
          <w:rFonts w:ascii="Times New Roman" w:hAnsi="Times New Roman" w:cs="Times New Roman"/>
          <w:i/>
          <w:iCs/>
          <w:sz w:val="24"/>
          <w:szCs w:val="24"/>
        </w:rPr>
        <w:t xml:space="preserve">  быстро понимающий. Острый как нож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Золотые рук</w:t>
      </w:r>
      <w:proofErr w:type="gramStart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 w:rsidRPr="00F22248">
        <w:rPr>
          <w:rFonts w:ascii="Times New Roman" w:hAnsi="Times New Roman" w:cs="Times New Roman"/>
          <w:i/>
          <w:iCs/>
          <w:sz w:val="24"/>
          <w:szCs w:val="24"/>
        </w:rPr>
        <w:t xml:space="preserve"> все умеет делать.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Светится от счасть</w:t>
      </w:r>
      <w:proofErr w:type="gramStart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End"/>
      <w:r w:rsidRPr="00F22248">
        <w:rPr>
          <w:rFonts w:ascii="Times New Roman" w:hAnsi="Times New Roman" w:cs="Times New Roman"/>
          <w:i/>
          <w:iCs/>
          <w:sz w:val="24"/>
          <w:szCs w:val="24"/>
        </w:rPr>
        <w:t xml:space="preserve">  очень рад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-Почему иностранец не смог понять значения этих слов?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(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t>Он не смог понять значения слов, потому что это были слова с переносным значением.</w:t>
      </w:r>
      <w:proofErr w:type="gramStart"/>
      <w:r w:rsidRPr="00F22248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Pr="00F2224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Назовите тему нашего урока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Итак, тема сегодняшнего урока «Прямые и переносные значения слов».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Опора на жизненный опыт</w:t>
      </w:r>
      <w:r w:rsidRPr="00F22248">
        <w:rPr>
          <w:rFonts w:ascii="Times New Roman" w:hAnsi="Times New Roman" w:cs="Times New Roman"/>
          <w:sz w:val="24"/>
          <w:szCs w:val="24"/>
        </w:rPr>
        <w:t>:</w:t>
      </w:r>
    </w:p>
    <w:p w:rsidR="00000000" w:rsidRPr="00F22248" w:rsidRDefault="00F22248" w:rsidP="00F22248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“Автор”.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… Если бы вы были автором учебника, как бы вы объяснили ученикам необходимость изучения этой темы?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… Если бы вы были художником-иллюстратором, как бы вы проиллюстрировали эту тему? И т.д.</w:t>
      </w:r>
    </w:p>
    <w:p w:rsidR="00000000" w:rsidRPr="00F22248" w:rsidRDefault="00F22248" w:rsidP="00F22248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Фантазёр”</w:t>
      </w:r>
      <w:proofErr w:type="gram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2224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2224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доске записана т</w:t>
      </w:r>
      <w:r w:rsidRPr="00F22248">
        <w:rPr>
          <w:rFonts w:ascii="Times New Roman" w:hAnsi="Times New Roman" w:cs="Times New Roman"/>
          <w:sz w:val="24"/>
          <w:szCs w:val="24"/>
        </w:rPr>
        <w:t xml:space="preserve">ема урока.– Назовите 5 способов применения знаний, умений и навыков по этой теме в жизни.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“Профи”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 Исходя из будущей профессии, зачем нужно изучение этой темы?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Создание ситуации успеха</w:t>
      </w:r>
      <w:r w:rsidRPr="00F22248">
        <w:rPr>
          <w:rFonts w:ascii="Times New Roman" w:hAnsi="Times New Roman" w:cs="Times New Roman"/>
          <w:sz w:val="24"/>
          <w:szCs w:val="24"/>
        </w:rPr>
        <w:t xml:space="preserve"> также позволяет замотивировать ребят на активную работу во время урока.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Предлагаю во время фронтального опроса отвечать, начиная словами: 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“Я знаю, что…”. </w:t>
      </w:r>
      <w:r w:rsidRPr="00F22248">
        <w:rPr>
          <w:rFonts w:ascii="Times New Roman" w:hAnsi="Times New Roman" w:cs="Times New Roman"/>
          <w:sz w:val="24"/>
          <w:szCs w:val="24"/>
        </w:rPr>
        <w:t>Это даёт возможность подкрепить уверенность учеников в своей лингвистической компетенции.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 xml:space="preserve">Очень важно не только записать на доске тему урока, но и 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вызвать у детей эмоциональный отклик, отношение к этой теме</w:t>
      </w:r>
      <w:r w:rsidRPr="00F22248">
        <w:rPr>
          <w:rFonts w:ascii="Times New Roman" w:hAnsi="Times New Roman" w:cs="Times New Roman"/>
          <w:sz w:val="24"/>
          <w:szCs w:val="24"/>
        </w:rPr>
        <w:t>. Это можно сделать, опираясь на  жизненный опыт подростков.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>Например: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– Что вы уже знаете об этой теме?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– Подберите слова об этом или на эту тему…….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–Вот видите! В вашей памяти уже это хранится! Значит, это нужно!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(Не правда ли, звучит, как открытие!)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«Лови ошибку»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Обсуждая с учащимися уже изученный материал, учитель намеренно допускает ошибки, ученики должны исправить их. </w:t>
      </w:r>
    </w:p>
    <w:p w:rsidR="00F22248" w:rsidRDefault="00F22248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«Светофор»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Это полоска бумаги, с одной стороны красная, с другой – зеленая. При опросе ученики сигнализируют о своей готовности к ответу, поднимая «светофор»  красной или зеленой стороной. 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Опрос по цепочке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Рассказ одного ученика прерывается в любом месте и передается другому жестом учителя. И так несколько раз до завершения ответа.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ФАНТАСТИЧЕСКАЯ ДОБАВКА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         Учитель дополняет реальную  ситуацию фантастикой.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          Вы можете переносить учебную ситуацию  на фантастическую планету или сказочную страну; перенести реального или литературного героя во времени; рассмотреть изучаемую ситуацию с необычной точки зрения, например, глазами инопланетянина или древнего грека…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>2.Этап подкрепления и усиления возникшей мотивации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*Грамматические сказки.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Видеоуроки</w:t>
      </w:r>
      <w:proofErr w:type="spellEnd"/>
      <w:r w:rsidRPr="00F222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Фрагменты фильмов, мультфильмов.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Наглядность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При изучении темы «Глагол» использую иллюстрации с изображением Дядюшки глагола.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DD329A1" wp14:editId="08F0F62F">
            <wp:extent cx="2276475" cy="2676525"/>
            <wp:effectExtent l="0" t="0" r="9525" b="0"/>
            <wp:docPr id="4" name="Рисунок 3" descr="http://900igr.net/datai/russkij-jazyk/Urok-Vidy-glagola/0004-002-Metodicheskie-zadachi-Pomoch-osvoit-ponjatie-o-glagolnom-vide-o.jpg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900igr.net/datai/russkij-jazyk/Urok-Vidy-glagola/0004-002-Metodicheskie-zadachi-Pomoch-osvoit-ponjatie-o-glagolnom-vide-o.jpg">
                      <a:hlinkClick r:id="rId6"/>
                    </pic:cNvPr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178" cy="268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Тема: «Союз»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*ЛИНГВИСТИЧЕСКИЙ ЭКСПЕРИМЕНТ. </w:t>
      </w:r>
      <w:r w:rsidRPr="00F22248">
        <w:rPr>
          <w:rFonts w:ascii="Times New Roman" w:hAnsi="Times New Roman" w:cs="Times New Roman"/>
          <w:sz w:val="24"/>
          <w:szCs w:val="24"/>
        </w:rPr>
        <w:t>Дело в том, что союзы очень часто используются в пословицах. Вставьте в пословицы подходящие по смыслу союзы.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Где мир … лад, не нужен и клад.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В гостях хорошо, … дома лучше.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Душа на месте, … вся семья вместе.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Где любовь … совет, там и горя нет.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…. в семье разлад, так и дому не рад.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Что связывают союзы в 1-ом предложении?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Для чего используется союз во 2-ом предложении?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- Какую роль играет союз в 3-ем предложении?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Давайте обобщим то, что мы узнали о союзе.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Даже самые старательные и целеустремлённые ученики без энтузиазма относятся к  словарным диктантам и тестам.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>Для появления интереса у школьников к этим небольшим контрольным работам можно использовать следующий педагогический приём. В начале учебного года наклеить на внутреннюю сторону обложки рабочей тетради два конверта. Один называется 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«Касса моих успехов»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t>, другой 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«Касса моих ошибок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i/>
          <w:iCs/>
          <w:sz w:val="24"/>
          <w:szCs w:val="24"/>
        </w:rPr>
        <w:t xml:space="preserve">Словарные диктанты и тесты «Вставь пропущенные буквы» выполняются на листочках из наборов «Бумага для записей. 10-12 слов – этого бывает вполне достаточно, чтобы убедиться понят ли ребятами материал урока. Весь учебный год идёт «коллекционирование»: накапливаются работы на «5» </w:t>
      </w:r>
      <w:r w:rsidRPr="00F22248">
        <w:rPr>
          <w:rFonts w:ascii="Times New Roman" w:hAnsi="Times New Roman" w:cs="Times New Roman"/>
          <w:i/>
          <w:iCs/>
          <w:sz w:val="24"/>
          <w:szCs w:val="24"/>
        </w:rPr>
        <w:lastRenderedPageBreak/>
        <w:t>и на «4», которые составляют содержимое конверта «Мои успехи». Тем, кто написал плохо, тоже даётся шанс:  на обратной стороне листочка необходимо сделать работу над ошибками – это непременное условие для того, чтобы листочек перекочевал в  «Кассу успехов».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Использование кроссвордов, шарад, иллюстраций, рисунков, различных занимательных заданий, тестов, воспитывают интерес к уроку; делают урок более интересным. 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Ребусы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proofErr w:type="gramStart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proofErr w:type="gramEnd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мы сели за 100л, о5 прилетели 40и и с3жи.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Едва мы сели за стол, опять прилетели сороки и стрижи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Прежде чем 7я о5 сядет за 100л, пре2рительно вы3 клеенку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Прежде чем семья опять сядет за стол, предварительно вытрите клеёнку.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Игра «Переводчик»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1. Кто быстрее заменит все слова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(кроме </w:t>
      </w:r>
      <w:proofErr w:type="gramStart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служебных</w:t>
      </w:r>
      <w:proofErr w:type="gramEnd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 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>синонимами.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Доктор прописал пациенту инъекцию.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Врач назначил больному уколы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2. Кто быстрее заменит все слова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(кроме </w:t>
      </w:r>
      <w:proofErr w:type="gramStart"/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служебных</w:t>
      </w:r>
      <w:proofErr w:type="gramEnd"/>
      <w:r w:rsidRPr="00F22248">
        <w:rPr>
          <w:rFonts w:ascii="Times New Roman" w:hAnsi="Times New Roman" w:cs="Times New Roman"/>
          <w:b/>
          <w:bCs/>
          <w:sz w:val="24"/>
          <w:szCs w:val="24"/>
        </w:rPr>
        <w:t>) антонимами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Юноша бодро шагает по широкой дороге.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Старик медленно бредёт по узенькой тропинке.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При изучении темы «Наречие» в 7 классе ведём на уроках  *ЭТИМОЛОГИЧЕСКИЕ РАСКОПКИ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Теперь мы воспринимаем их как одно слово.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6E6B88F2" wp14:editId="2E719CAF">
            <wp:extent cx="3225800" cy="241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6079" cy="241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248" w:rsidRPr="00F22248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794A749" wp14:editId="7CE280D2">
            <wp:extent cx="3343275" cy="250745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3565" cy="250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*Лингвистическая визитка - " визитная карточка" изучаемой части речи, например, причастия, с "именем, отчеством, фамилией" (причастие = глагол + прилагательное), "местом работы" (предложение), "занимаемой должностью" (определение, сказуемое), "домашним адресом" (Лингвистическая Вселенная, Морфологическая галактика, Действенно-признаковая орбита) и т.п.</w:t>
      </w:r>
      <w:proofErr w:type="gramEnd"/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*Паспорт слова  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Грамконструктор</w:t>
      </w:r>
      <w:proofErr w:type="spellEnd"/>
      <w:r w:rsidRPr="00F222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Из «кубиков» составить предложения, соответствующие заданным схемам.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097FCE19" wp14:editId="07124A82">
            <wp:extent cx="3302000" cy="247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286" cy="24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Сложное предложение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Ученые по скелетам давно вымерших животных восстанавливают их облик, а можете ли вы по схеме предложения воссоздать его облик 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(т.е. сказать, простое оно или сложное, главное и придаточное)</w:t>
      </w:r>
    </w:p>
    <w:p w:rsidR="00F22248" w:rsidRDefault="00F22248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5509" w:rsidRPr="00F22248" w:rsidRDefault="005A5509" w:rsidP="00F222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Уроки литературы – это разговор особый. Они должны быть яркими, эмоциональными, с привлечением большого иллюстрированного материала, с использованием  аудио- и виде</w:t>
      </w:r>
      <w:proofErr w:type="gram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сопровождений. Всем этим может обеспечить компьютерная техника с ее мультимедийными возможностями, которые позволяют увидеть мир глазами живописцев, услышать актерское прочтение стихов, прозы и классическую музыку. </w:t>
      </w:r>
    </w:p>
    <w:p w:rsidR="00000000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создание диафильма к сказке</w:t>
      </w:r>
    </w:p>
    <w:p w:rsidR="00000000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создание обложки книги</w:t>
      </w:r>
    </w:p>
    <w:p w:rsidR="00000000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создание волшебной сказки</w:t>
      </w:r>
    </w:p>
    <w:p w:rsidR="00000000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календарь природы (при изучении поэзии)</w:t>
      </w:r>
    </w:p>
    <w:p w:rsidR="00000000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составление кроссвордов</w:t>
      </w:r>
    </w:p>
    <w:p w:rsidR="00000000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режиссёр </w:t>
      </w:r>
      <w:r w:rsidRPr="00F22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(если бы вы были режиссёром, какими кадрами проиллюстрировали бы стихотворение, фрагмент текста…)</w:t>
      </w:r>
    </w:p>
    <w:p w:rsidR="00F22248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5509" w:rsidRPr="00F22248" w:rsidRDefault="005A5509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Приём "составление вопросника по прочитанному тексту"</w:t>
      </w:r>
    </w:p>
    <w:p w:rsidR="005A5509" w:rsidRDefault="005A5509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Этот приём интересен тем, что ребята сами составляют и вопросы, и ответы. Составивший свой вопросник находится в роли учителя и сам решает, кому задать вопрос. За правильные ответы учащиеся получают жетоны, которые в конце урока подсчитываются</w:t>
      </w:r>
      <w:proofErr w:type="gram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За набранное определенное количество жетонов ученики получают оценки. Ребята одновременно и играют, и учатся </w:t>
      </w:r>
    </w:p>
    <w:p w:rsidR="00F22248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5509" w:rsidRDefault="005A5509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Приём «Чтение с остановкой» (интрига при изучении небольших по объёму произведений, например, И.С. Тургенев «Бирюк», </w:t>
      </w:r>
      <w:proofErr w:type="spell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Р.Бредбери</w:t>
      </w:r>
      <w:proofErr w:type="spellEnd"/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«Каникулы»)</w:t>
      </w:r>
    </w:p>
    <w:p w:rsidR="00F22248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5509" w:rsidRPr="00F22248" w:rsidRDefault="005A5509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Приём  *«Визуализация»</w:t>
      </w:r>
    </w:p>
    <w:p w:rsidR="005A5509" w:rsidRPr="00F22248" w:rsidRDefault="005A5509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*Создать видеоряд к прочитанному стихотворению (подобрать иллюстрации, музыку)</w:t>
      </w:r>
    </w:p>
    <w:p w:rsidR="005A5509" w:rsidRDefault="005A5509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* При изучении календарного обрядового фольклора предлагаю поделиться на группы и создать презентацию – рассказ о календарных праздниках: </w:t>
      </w:r>
      <w:proofErr w:type="gram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Масленица, Рождество (святки), праздник Ивана Купала и др.)</w:t>
      </w:r>
      <w:proofErr w:type="gramEnd"/>
    </w:p>
    <w:p w:rsidR="00F22248" w:rsidRPr="00F22248" w:rsidRDefault="00F22248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5509" w:rsidRPr="00F22248" w:rsidRDefault="005A5509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* Презентация «Мир глазами героя» (по романам «Евгений Онегин», «Герой нашего времени»)</w:t>
      </w:r>
    </w:p>
    <w:p w:rsidR="005A5509" w:rsidRPr="00F22248" w:rsidRDefault="005A5509" w:rsidP="00F2224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*Коллаж к поэзии </w:t>
      </w:r>
      <w:proofErr w:type="spell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М.Ю.Лермонтова</w:t>
      </w:r>
      <w:proofErr w:type="spellEnd"/>
    </w:p>
    <w:p w:rsidR="005A5509" w:rsidRPr="00F22248" w:rsidRDefault="005A5509" w:rsidP="005A550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A5509" w:rsidRPr="00F22248" w:rsidSect="00F22248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1D9"/>
    <w:multiLevelType w:val="hybridMultilevel"/>
    <w:tmpl w:val="FC781C64"/>
    <w:lvl w:ilvl="0" w:tplc="8730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6E92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16D2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86E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CE4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AA05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C8CE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CAF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06D0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BD3B9F"/>
    <w:multiLevelType w:val="hybridMultilevel"/>
    <w:tmpl w:val="FB00B438"/>
    <w:lvl w:ilvl="0" w:tplc="7FA2D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01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48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B4D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6A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A8C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542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C4B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794842"/>
    <w:multiLevelType w:val="hybridMultilevel"/>
    <w:tmpl w:val="89701DC8"/>
    <w:lvl w:ilvl="0" w:tplc="CE9E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C8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65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38B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961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A61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65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FAD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A1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36768DB"/>
    <w:multiLevelType w:val="hybridMultilevel"/>
    <w:tmpl w:val="85C09672"/>
    <w:lvl w:ilvl="0" w:tplc="787C9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A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69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29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A0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CE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49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07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AC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09"/>
    <w:rsid w:val="00462E3D"/>
    <w:rsid w:val="005A5509"/>
    <w:rsid w:val="00A512D3"/>
    <w:rsid w:val="00F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5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5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5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text=%D0%B4%D1%8F%D0%B4%D1%8E%D1%88%D0%BA%D0%B0%20%D0%B3%D0%BB%D0%B0%D0%B3%D0%BE%D0%BB%20%D0%BA%D0%B0%D1%80%D1%82%D0%B8%D0%BD%D0%BA%D0%B0&amp;img_url=http://900igr.net/datai/russkij-jazyk/Urok-Vidy-glagola/0004-002-Metodicheskie-zadachi-Pomoch-osvoit-ponjatie-o-glagolnom-vide-o.jpg&amp;pos=6&amp;rpt=simage&amp;lr=50&amp;noreask=1&amp;source=wi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2020-08-06T17:02:00Z</dcterms:created>
  <dcterms:modified xsi:type="dcterms:W3CDTF">2020-08-06T17:25:00Z</dcterms:modified>
</cp:coreProperties>
</file>