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Влияние игры на общее развитие детей дошкольного возраста</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Общая характеристика игры</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Игра является ведущей деятельностью на протяжении всего периода дошкольного детства. Элементы ролевой игры начинают возникать уже в раннем детстве. В ролевой игре, дети удовлетворяют свое стремление к совместной со взрослыми жизни, и в особой – игровой форме воспроизводят взаимоотношения и трудовую деятельность взрослых людей.</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В дошкольном возрасте игра становится ведущей деятельностью, но не потому, что современный ребенок, как правило, большую часть времени проводит в развлекающих его играх, - а потому что, игра вызывает качественные изменения в психики ребенка.</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Игровое действие носит знаковый (</w:t>
      </w:r>
      <w:proofErr w:type="gramStart"/>
      <w:r w:rsidRPr="00B52365">
        <w:rPr>
          <w:rFonts w:ascii="Times New Roman" w:hAnsi="Times New Roman" w:cs="Times New Roman"/>
          <w:sz w:val="28"/>
          <w:szCs w:val="28"/>
        </w:rPr>
        <w:t>символический)  характер</w:t>
      </w:r>
      <w:proofErr w:type="gramEnd"/>
      <w:r w:rsidRPr="00B52365">
        <w:rPr>
          <w:rFonts w:ascii="Times New Roman" w:hAnsi="Times New Roman" w:cs="Times New Roman"/>
          <w:sz w:val="28"/>
          <w:szCs w:val="28"/>
        </w:rPr>
        <w:t>, именно в игре ярко обнаруживается знаковая функция сознания ребенка.</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Игровые действия, заместители дают возможность действовать с ними так, как с замещенным предметом. Поэтому – давая свое название предмету-заместителю и приписывая ему определенные свойства, ребенок учитывает и некоторые свойства предмета-заместителя. При выборе таких предметов, дошкольник исходит из реальных отношений предметов.</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В игровой деятельности, дошкольник не только замещает предметы, но и берет на себя ту или иную роль и начинает действовать в соответствии с ней.</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В игре ребенку впервые открываются отношения, существующие между людьми в процессе их трудовой, бытовой деятельности, их права и обязанности.</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Роль игры в психическом развитии ребенка</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В игровой деятельности наиболее интенсивно развиваются и формируются психические качества и личностные особенности ребенка. В игре складываются различные виды деятельности, которые в дальнейшем приобретают самостоятельное значение.</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Игровая деятельность влияет на формирование произвольности психических процессов.</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Так, у ребенка начинает формироваться произвольные вни</w:t>
      </w:r>
      <w:r>
        <w:rPr>
          <w:rFonts w:ascii="Times New Roman" w:hAnsi="Times New Roman" w:cs="Times New Roman"/>
          <w:sz w:val="28"/>
          <w:szCs w:val="28"/>
        </w:rPr>
        <w:t xml:space="preserve">мание и память. В условиях игры </w:t>
      </w:r>
      <w:r w:rsidRPr="00B52365">
        <w:rPr>
          <w:rFonts w:ascii="Times New Roman" w:hAnsi="Times New Roman" w:cs="Times New Roman"/>
          <w:sz w:val="28"/>
          <w:szCs w:val="28"/>
        </w:rPr>
        <w:t>дети лучше сосредотачиваются и запоминают больше, чем в других условиях (в других видах деятельности).</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 xml:space="preserve">Сознательная цель (сосредоточить внимание, запомнить и припомнить) выделяется для ребенка раньше и легче всего в игре. Сами условия игры </w:t>
      </w:r>
      <w:r w:rsidRPr="00B52365">
        <w:rPr>
          <w:rFonts w:ascii="Times New Roman" w:hAnsi="Times New Roman" w:cs="Times New Roman"/>
          <w:sz w:val="28"/>
          <w:szCs w:val="28"/>
        </w:rPr>
        <w:lastRenderedPageBreak/>
        <w:t>требуют от ребенка сосредоточения на предметах, включенных в игровую ситуацию, на содержании разыгрываемых действий и сюжета.</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Игровая ситуация и действия в ней оказывают постоянное</w:t>
      </w:r>
      <w:r>
        <w:rPr>
          <w:rFonts w:ascii="Times New Roman" w:hAnsi="Times New Roman" w:cs="Times New Roman"/>
          <w:sz w:val="28"/>
          <w:szCs w:val="28"/>
        </w:rPr>
        <w:t xml:space="preserve"> влияние на развитие умственной </w:t>
      </w:r>
      <w:r w:rsidRPr="00B52365">
        <w:rPr>
          <w:rFonts w:ascii="Times New Roman" w:hAnsi="Times New Roman" w:cs="Times New Roman"/>
          <w:sz w:val="28"/>
          <w:szCs w:val="28"/>
        </w:rPr>
        <w:t>деятельности ребенка. Так как в игре дошкольник учится действовать с предметами-заместителями, а потом в свою очередь, становится основой для мышления. На этой основе ребенок учится мыслить о реальном предмете. Постепенно игровые действия с предметами сворачиваются, и ребенок научается мыслить о предмете и действовать с ним в умственном плане.</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Таким образом, игра, в большей мере, способствует тому, что дошкольник постепенно переходит к мышлению в плане представлений.</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Внутри игровой деятельности начинает складываться и учебная деятельность, которая позднее становится ведущей деятельностью. Дошкольник начинает учиться, играя, - он к учению относится как к своеобразной ролевой игре с определенными правилами. Однако, выполняя эти правила, ребенок незаметно для себя овладевает элементарными учебными действиями.</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Игра также оказывает влияние на эстетическое воспитание. Яркие красивые игрушки привлекают детей и вызывают художественно-оформленное желание играть с ними.</w:t>
      </w:r>
    </w:p>
    <w:p w:rsidR="00B52365" w:rsidRPr="00B52365" w:rsidRDefault="00B52365" w:rsidP="00B52365">
      <w:pPr>
        <w:jc w:val="center"/>
        <w:rPr>
          <w:rFonts w:ascii="Times New Roman" w:hAnsi="Times New Roman" w:cs="Times New Roman"/>
          <w:b/>
          <w:sz w:val="28"/>
          <w:szCs w:val="28"/>
        </w:rPr>
      </w:pPr>
      <w:r w:rsidRPr="00B52365">
        <w:rPr>
          <w:rFonts w:ascii="Times New Roman" w:hAnsi="Times New Roman" w:cs="Times New Roman"/>
          <w:b/>
          <w:sz w:val="28"/>
          <w:szCs w:val="28"/>
        </w:rPr>
        <w:t>Влияние игры на развитие речи ребенка</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Очень большое влияние оказывает игра на развитие речи ребенка. Игровая ситуация требует от каждого включенного в неё ребенка, определенного уровня развития речевого общения. Если ребенок не в состоянии внятно высказывать свои пожелания относительно хода игры, если он не способен понимать словесные инструкции сверстников, он будет мешать остальным детям, в результате чего может исключаться из игры, а в дальнейшем и вовсе не приниматься в неё. Именно необходимость объясняться со сверстниками стимулирует развитие словаря и связной речи ребенка.</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 xml:space="preserve">Игра, как ведущая деятельность, имеет особое значение для развития знаковой функции речи. Она пронизывает все стороны и проявления человеческой психики. Усвоение знаковой функции речи ведет к коренной перестройке всей психических функций. В игре ее развитие осуществляется за счет замещения одних предметов, другими – предметы-заместители выступают как знаки отсутствующих предметов. Знаком может быть любой элемент действительности. Название одним и тем же словом отсутствующего предмета и предмета-заместителя концентрирует ребенка на некоторых свойствах предмета, по-новому осмысленных через замещение. Тем самым, </w:t>
      </w:r>
      <w:r w:rsidRPr="00B52365">
        <w:rPr>
          <w:rFonts w:ascii="Times New Roman" w:hAnsi="Times New Roman" w:cs="Times New Roman"/>
          <w:sz w:val="28"/>
          <w:szCs w:val="28"/>
        </w:rPr>
        <w:lastRenderedPageBreak/>
        <w:t>открывается еще один путь познания. Кроме того, заместитель опосредует связь отсутствующего предмета и слова, и по-новому трансформирует словесное содержание.</w:t>
      </w:r>
    </w:p>
    <w:p w:rsid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В игре ребенок постигает специфические знаки двоякого типа: индивидуальные условные знаки, имеющие мало общего по своей чувственной природе с обозначенным предметом, иконические знаки, чувственные свойства которых визуально приближенны к предмету. Индивидуальные условные знаки и игре берут на себя функции отсутствующего предмета, который они замещают. Разная степень приближенности предмета-знака, замещающего отсутствующий предмет, способствует отработке знаковой функции речи. Существует взаимосвязь: "предмет" "его знак" "его наименование" обогащает смы</w:t>
      </w:r>
      <w:r>
        <w:rPr>
          <w:rFonts w:ascii="Times New Roman" w:hAnsi="Times New Roman" w:cs="Times New Roman"/>
          <w:sz w:val="28"/>
          <w:szCs w:val="28"/>
        </w:rPr>
        <w:t>словую сторону слова как знака.</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Действия замещения, способствует, кроме того, развитию у детей свободного обращения с предметами и использованию их не только в том качестве, которое было усвоено в первые годы жизни, но и по-другому (чистый носовой платок, можно использовать как бинт, или заменить им летнюю шапочку).</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Также с предметами, используемыми в игре, ребенок приходит в частое повторное общение, вследствие чего, они легко воспринимаются и запоминаются, так как каждый предмет имеет свое название и характерному действию с ним присущ свой глагол.</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 xml:space="preserve">Слово является для ребенка частью действительности. Из этого видно то, как важно стимулировать их речь за счет хорошо продуманной игровой обстановки, предоставить детям игрушки, предметы, всевозможные трудовые орудия, которые будут поддерживать, и развивать игровую </w:t>
      </w:r>
      <w:proofErr w:type="gramStart"/>
      <w:r w:rsidRPr="00B52365">
        <w:rPr>
          <w:rFonts w:ascii="Times New Roman" w:hAnsi="Times New Roman" w:cs="Times New Roman"/>
          <w:sz w:val="28"/>
          <w:szCs w:val="28"/>
        </w:rPr>
        <w:t>деятельность</w:t>
      </w:r>
      <w:proofErr w:type="gramEnd"/>
      <w:r w:rsidRPr="00B52365">
        <w:rPr>
          <w:rFonts w:ascii="Times New Roman" w:hAnsi="Times New Roman" w:cs="Times New Roman"/>
          <w:sz w:val="28"/>
          <w:szCs w:val="28"/>
        </w:rPr>
        <w:t xml:space="preserve"> а, следовательно, и обогащать запас слов и речи ребенка. Большую роль в развитии речи играют взрослые. Воспитатель не только организует обстановку для самостоятельных игр, но и должен проявлять интерес к процессу игры, давать детям новые пособия, расширять их словарный запас за счет введения в речь, новых слов и выражений, связанных с данной ситуацией, а также разговаривать с детьми об их играх, влиять на их речь.</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Играющий ребенок постоянно говорит, даже в том случае, когда играет один, даже с теми предметами, которые не стимулирую к разговору (например, при манипуляции с предметами).</w:t>
      </w:r>
    </w:p>
    <w:p w:rsidR="00B52365" w:rsidRPr="00B52365" w:rsidRDefault="00B52365" w:rsidP="00B52365">
      <w:pPr>
        <w:rPr>
          <w:rFonts w:ascii="Times New Roman" w:hAnsi="Times New Roman" w:cs="Times New Roman"/>
          <w:sz w:val="28"/>
          <w:szCs w:val="28"/>
        </w:rPr>
      </w:pPr>
    </w:p>
    <w:p w:rsidR="00B52365" w:rsidRPr="00B52365" w:rsidRDefault="00B52365" w:rsidP="00B52365">
      <w:pPr>
        <w:rPr>
          <w:rFonts w:ascii="Times New Roman" w:hAnsi="Times New Roman" w:cs="Times New Roman"/>
          <w:sz w:val="28"/>
          <w:szCs w:val="28"/>
        </w:rPr>
      </w:pP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lastRenderedPageBreak/>
        <w:t>Особого внимания требуют подвижные игры. Они подразумевают выполнение, и соблюдение детьми определенных правил, которые составляют для них определенную трудность, особенно для детей младшего дошкольного возраста (3-4 лет). Основной путь к развитию языка, здесь лежит через доступное объяснение и повторное разъяснение детям правил игры, совместное с ними обсуждение условий её проведения.</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Подвижные игры создают положительный эмоциональный настрой. Двигательная активность стимулирует работу головного мозга.</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Хорошо подводить детей старшего дошкольного возраста, к тому, чтобы они сами рассказывали правила игры. Следует также предлагать всем присутствующим детям, рассказать о том, как проводились игры, обсуждать их содержание и результаты.</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Игра осуществляется посредством комплексных действий, в которые включается речь. Воспроизводя в действиях и речи жизнь взрослых людей, ребенок, эмоционально отзывается на неё, он оперирует знаниями, уточняет, и обогащает их.</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В подвижных играх проявляются положительные черты характера: товарищество, отзывчивость, честность.</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Дидактические и развивающие игры – это игры познавательного характера, направленные на расширение, углубление, систематизацию представлений детей об окружающем мире, воспитывают познавательные интересы и развивают познавательные способности, развивают сенсорные способности, т.к. процессы ощущения и восприятия лежат в основе познания ребёнком окружающей среды. Они также развивают речь детей: пополняют и активизируют словарь, формируют связную речь и умение правильно излагать свои мысли. Таки образом, дидактические и развивающие игры выступают как средство всестороннего развития личности ребёнка.</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Усвоение опыта происходит через развитие у детей: самостоятельности, активности, инициативы, организаторских навыков.</w:t>
      </w:r>
    </w:p>
    <w:p w:rsidR="00B52365"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t>В играх рано проявляются некоторые индивидуальные типологические особенности детей. Об этом свидетельствует проявление в детской среде лидеров, а также специфическое доведение застенчивых, малообщительных детей.</w:t>
      </w:r>
    </w:p>
    <w:p w:rsidR="00B52365" w:rsidRPr="00B52365" w:rsidRDefault="00B52365" w:rsidP="00B52365">
      <w:pPr>
        <w:rPr>
          <w:rFonts w:ascii="Times New Roman" w:hAnsi="Times New Roman" w:cs="Times New Roman"/>
          <w:sz w:val="28"/>
          <w:szCs w:val="28"/>
        </w:rPr>
      </w:pPr>
    </w:p>
    <w:p w:rsidR="00B52365" w:rsidRPr="00B52365" w:rsidRDefault="00B52365" w:rsidP="00B52365">
      <w:pPr>
        <w:rPr>
          <w:rFonts w:ascii="Times New Roman" w:hAnsi="Times New Roman" w:cs="Times New Roman"/>
          <w:sz w:val="28"/>
          <w:szCs w:val="28"/>
        </w:rPr>
      </w:pPr>
    </w:p>
    <w:p w:rsidR="00B52365" w:rsidRPr="00B52365" w:rsidRDefault="00B52365" w:rsidP="00B52365">
      <w:pPr>
        <w:rPr>
          <w:rFonts w:ascii="Times New Roman" w:hAnsi="Times New Roman" w:cs="Times New Roman"/>
          <w:sz w:val="28"/>
          <w:szCs w:val="28"/>
        </w:rPr>
      </w:pPr>
    </w:p>
    <w:p w:rsidR="00BD436D" w:rsidRPr="00B52365" w:rsidRDefault="00B52365" w:rsidP="00B52365">
      <w:pPr>
        <w:rPr>
          <w:rFonts w:ascii="Times New Roman" w:hAnsi="Times New Roman" w:cs="Times New Roman"/>
          <w:sz w:val="28"/>
          <w:szCs w:val="28"/>
        </w:rPr>
      </w:pPr>
      <w:r w:rsidRPr="00B52365">
        <w:rPr>
          <w:rFonts w:ascii="Times New Roman" w:hAnsi="Times New Roman" w:cs="Times New Roman"/>
          <w:sz w:val="28"/>
          <w:szCs w:val="28"/>
        </w:rPr>
        <w:lastRenderedPageBreak/>
        <w:t xml:space="preserve">Таким образом, игра – это универсальное средство развития психики и личности ребенка в целом. Игра, являясь ведущей деятельностью на протяжении всего дошкольного детства, оказывает положительное влияние на физическое, психическое, сенсорное и эмоциональное развитие ребенка. Она также способствует формированию познавательных процессов психики, развитию трудовой, бытовой и учебной деятельности, сознательности и произвольности большинства психических процессов: памяти, внимании, восприятия. В игре происходит зарождение и формирование волевых качеств личности и нравственности. Игра оказывает благотворное влияние на развитие функций речи, а также её грамматического строя и, конечно же, формирование словаря, – расширяя, углубляя и уточняя его за счет названия предметов, их качеств и свойств, способа действия с ними. Игра для дошкольника – это способ познания окружающего мира во всех его </w:t>
      </w:r>
      <w:bookmarkStart w:id="0" w:name="_GoBack"/>
      <w:bookmarkEnd w:id="0"/>
      <w:r w:rsidRPr="00B52365">
        <w:rPr>
          <w:rFonts w:ascii="Times New Roman" w:hAnsi="Times New Roman" w:cs="Times New Roman"/>
          <w:sz w:val="28"/>
          <w:szCs w:val="28"/>
        </w:rPr>
        <w:t>проявлениях.</w:t>
      </w:r>
    </w:p>
    <w:sectPr w:rsidR="00BD436D" w:rsidRPr="00B52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A6F"/>
    <w:rsid w:val="002A3A6F"/>
    <w:rsid w:val="00B52365"/>
    <w:rsid w:val="00BD4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97BB2"/>
  <w15:chartTrackingRefBased/>
  <w15:docId w15:val="{EEF826C1-9BA7-4DC0-80DE-7E1FD03B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1422</Words>
  <Characters>8106</Characters>
  <Application>Microsoft Office Word</Application>
  <DocSecurity>0</DocSecurity>
  <Lines>67</Lines>
  <Paragraphs>19</Paragraphs>
  <ScaleCrop>false</ScaleCrop>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2018-12-11T17:13:00Z</dcterms:created>
  <dcterms:modified xsi:type="dcterms:W3CDTF">2018-12-11T17:16:00Z</dcterms:modified>
</cp:coreProperties>
</file>