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D7" w:rsidRDefault="00ED3AD7" w:rsidP="00ED3AD7">
      <w:pPr>
        <w:spacing w:line="360" w:lineRule="auto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Статья</w:t>
      </w:r>
    </w:p>
    <w:p w:rsidR="00675CE5" w:rsidRPr="00675CE5" w:rsidRDefault="00ED3AD7" w:rsidP="00ED3AD7">
      <w:pPr>
        <w:spacing w:line="360" w:lineRule="auto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учителя</w:t>
      </w:r>
      <w:r w:rsidR="00675CE5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русского языка и литературы высшей категории</w:t>
      </w:r>
    </w:p>
    <w:p w:rsidR="00675CE5" w:rsidRPr="00675CE5" w:rsidRDefault="00675CE5" w:rsidP="00ED3AD7">
      <w:pPr>
        <w:spacing w:line="360" w:lineRule="auto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МБОУ СОШ с. </w:t>
      </w:r>
      <w:proofErr w:type="spellStart"/>
      <w:r w:rsidRPr="00675CE5">
        <w:rPr>
          <w:rStyle w:val="c0"/>
          <w:color w:val="000000"/>
          <w:sz w:val="28"/>
          <w:szCs w:val="28"/>
          <w:shd w:val="clear" w:color="auto" w:fill="FFFFFF"/>
        </w:rPr>
        <w:t>Красногор</w:t>
      </w:r>
      <w:proofErr w:type="spellEnd"/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5CE5">
        <w:rPr>
          <w:rStyle w:val="c0"/>
          <w:color w:val="000000"/>
          <w:sz w:val="28"/>
          <w:szCs w:val="28"/>
          <w:shd w:val="clear" w:color="auto" w:fill="FFFFFF"/>
        </w:rPr>
        <w:t>Ардонского</w:t>
      </w:r>
      <w:proofErr w:type="spellEnd"/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района</w:t>
      </w:r>
    </w:p>
    <w:p w:rsidR="00675CE5" w:rsidRPr="00675CE5" w:rsidRDefault="00675CE5" w:rsidP="00ED3AD7">
      <w:pPr>
        <w:spacing w:line="360" w:lineRule="auto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675CE5">
        <w:rPr>
          <w:rStyle w:val="c0"/>
          <w:color w:val="000000"/>
          <w:sz w:val="28"/>
          <w:szCs w:val="28"/>
          <w:shd w:val="clear" w:color="auto" w:fill="FFFFFF"/>
        </w:rPr>
        <w:t>РСО-Алания</w:t>
      </w:r>
    </w:p>
    <w:p w:rsidR="00675CE5" w:rsidRPr="00675CE5" w:rsidRDefault="00ED3AD7" w:rsidP="00ED3AD7">
      <w:pPr>
        <w:spacing w:line="360" w:lineRule="auto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Каммарзаевой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Светланы Станиславовны</w:t>
      </w:r>
      <w:r w:rsidR="00675CE5" w:rsidRPr="00675CE5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675CE5" w:rsidRPr="00675CE5" w:rsidRDefault="00675CE5" w:rsidP="00976772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976772">
        <w:rPr>
          <w:rStyle w:val="c0"/>
          <w:color w:val="000000"/>
          <w:sz w:val="28"/>
          <w:szCs w:val="28"/>
          <w:shd w:val="clear" w:color="auto" w:fill="FFFFFF"/>
        </w:rPr>
        <w:t xml:space="preserve">      </w:t>
      </w:r>
      <w:r w:rsidR="00ED3AD7">
        <w:rPr>
          <w:rStyle w:val="c0"/>
          <w:color w:val="000000"/>
          <w:sz w:val="28"/>
          <w:szCs w:val="28"/>
          <w:shd w:val="clear" w:color="auto" w:fill="FFFFFF"/>
        </w:rPr>
        <w:t xml:space="preserve">                 (</w:t>
      </w:r>
      <w:r w:rsidR="0097677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675CE5">
        <w:rPr>
          <w:rStyle w:val="c0"/>
          <w:color w:val="000000"/>
          <w:sz w:val="28"/>
          <w:szCs w:val="28"/>
          <w:shd w:val="clear" w:color="auto" w:fill="FFFFFF"/>
        </w:rPr>
        <w:t>2019 г.</w:t>
      </w:r>
      <w:r w:rsidR="00ED3AD7">
        <w:rPr>
          <w:rStyle w:val="c0"/>
          <w:color w:val="000000"/>
          <w:sz w:val="28"/>
          <w:szCs w:val="28"/>
          <w:shd w:val="clear" w:color="auto" w:fill="FFFFFF"/>
        </w:rPr>
        <w:t>)</w:t>
      </w:r>
      <w:r w:rsidR="003507FA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 </w:t>
      </w:r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</w:p>
    <w:p w:rsidR="00675CE5" w:rsidRPr="00675CE5" w:rsidRDefault="00675CE5" w:rsidP="00976772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</w:p>
    <w:p w:rsidR="00313862" w:rsidRPr="00675CE5" w:rsidRDefault="00675CE5" w:rsidP="00976772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     </w:t>
      </w:r>
      <w:r w:rsidR="00C73192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ED3AD7">
        <w:rPr>
          <w:rStyle w:val="c0"/>
          <w:color w:val="000000"/>
          <w:sz w:val="28"/>
          <w:szCs w:val="28"/>
          <w:shd w:val="clear" w:color="auto" w:fill="FFFFFF"/>
        </w:rPr>
        <w:t xml:space="preserve">      </w:t>
      </w:r>
      <w:bookmarkStart w:id="0" w:name="_GoBack"/>
      <w:bookmarkEnd w:id="0"/>
      <w:r w:rsidR="00C73192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 Воспитание доброты и милосердия</w:t>
      </w:r>
      <w:r w:rsidR="003507FA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через литературу.</w:t>
      </w:r>
    </w:p>
    <w:p w:rsidR="00DB32BB" w:rsidRPr="00675CE5" w:rsidRDefault="00DB32BB" w:rsidP="00976772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</w:p>
    <w:p w:rsidR="00932403" w:rsidRPr="00675CE5" w:rsidRDefault="009D519C" w:rsidP="00976772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  <w:r w:rsidR="00DB32BB" w:rsidRPr="00675CE5">
        <w:rPr>
          <w:rStyle w:val="c0"/>
          <w:color w:val="000000"/>
          <w:sz w:val="28"/>
          <w:szCs w:val="28"/>
          <w:shd w:val="clear" w:color="auto" w:fill="FFFFFF"/>
        </w:rPr>
        <w:t>Воспитание высоко нравственной личности в современном мире – задача довольно непростая. Сложность заключается в то</w:t>
      </w:r>
      <w:r w:rsidR="007B587F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м, что ритм жизни стал иным, он </w:t>
      </w:r>
      <w:r w:rsidR="00DB32BB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побудил «отложить» </w:t>
      </w:r>
      <w:r w:rsidR="007B587F" w:rsidRPr="00675CE5">
        <w:rPr>
          <w:rStyle w:val="c0"/>
          <w:color w:val="000000"/>
          <w:sz w:val="28"/>
          <w:szCs w:val="28"/>
          <w:shd w:val="clear" w:color="auto" w:fill="FFFFFF"/>
        </w:rPr>
        <w:t>книгу</w:t>
      </w:r>
      <w:r w:rsidR="00DB32BB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в дальний угол. А ведь именно книга способна разбудить в человеке все его лучшие качества. Именно чтение делало и делает жизнь наиболее полной. </w:t>
      </w:r>
      <w:r w:rsidR="00932403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Поэтическое слово способно затронуть самые глубокие струны души. Оно способно пробудить доброту, без которой немыслима человеческая жизнь.  </w:t>
      </w:r>
    </w:p>
    <w:p w:rsidR="00932403" w:rsidRPr="00675CE5" w:rsidRDefault="00932403" w:rsidP="009767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  <w:r w:rsidRPr="00675CE5">
        <w:rPr>
          <w:color w:val="000000"/>
          <w:sz w:val="28"/>
          <w:szCs w:val="28"/>
          <w:shd w:val="clear" w:color="auto" w:fill="FFFFFF"/>
        </w:rPr>
        <w:t>Понятие «душа» в высшем её значении - это «ум и нрав, слитые воедино» -толкует словарь В. И. Даля. Ко нраву относятся понятия такие как: воля, любовь, милосердие, страсть, а к уму - разум, рассудок, память... Согласный союз нрава и ума, сердца и думки, образует стройность, совершенство духа. И этого совершенства духа невозможно достичь без чтения, без доброты.</w:t>
      </w:r>
    </w:p>
    <w:p w:rsidR="00DB32BB" w:rsidRPr="00675CE5" w:rsidRDefault="007B587F" w:rsidP="00976772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DB32BB" w:rsidRPr="00675CE5">
        <w:rPr>
          <w:rStyle w:val="c0"/>
          <w:color w:val="000000"/>
          <w:sz w:val="28"/>
          <w:szCs w:val="28"/>
          <w:shd w:val="clear" w:color="auto" w:fill="FFFFFF"/>
        </w:rPr>
        <w:t>О</w:t>
      </w:r>
      <w:r w:rsidR="00932403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том, что доброта является путеводной нитью, </w:t>
      </w:r>
      <w:r w:rsidR="00DB32BB" w:rsidRPr="00675CE5">
        <w:rPr>
          <w:rStyle w:val="c0"/>
          <w:color w:val="000000"/>
          <w:sz w:val="28"/>
          <w:szCs w:val="28"/>
          <w:shd w:val="clear" w:color="auto" w:fill="FFFFFF"/>
        </w:rPr>
        <w:t>писали великие светила нашей литературы.  Л.Н Толстой говорил:</w:t>
      </w:r>
      <w:r w:rsidR="00932403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DB32BB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«Человек в своей жизни делает то же, что дождевая туча, выливающаяся на луга, леса, поля, сады, пруды, реки. </w:t>
      </w:r>
      <w:r w:rsidR="00DB32BB" w:rsidRPr="00675CE5">
        <w:rPr>
          <w:rStyle w:val="c0"/>
          <w:color w:val="000000"/>
          <w:sz w:val="28"/>
          <w:szCs w:val="28"/>
          <w:shd w:val="clear" w:color="auto" w:fill="FFFFFF"/>
        </w:rPr>
        <w:lastRenderedPageBreak/>
        <w:t>Туча, выливаясь, освежила и дала жизнь миллионам травинок, колосьев, кустов, деревьев, и теперь стала светлой, прозрачной и скоро совсем исчезнет. Так же и жизнь доброго человека: многим и многим помог он, облегчил жизнь, направил на путь, утешил и теперь изошёл весь и, умирая, уходит туда, где живёт одно вечное, невидимое</w:t>
      </w:r>
      <w:r w:rsidR="00DB32BB" w:rsidRPr="00675CE5">
        <w:rPr>
          <w:rStyle w:val="c0"/>
          <w:color w:val="000000"/>
          <w:sz w:val="28"/>
          <w:szCs w:val="28"/>
          <w:u w:val="single"/>
          <w:shd w:val="clear" w:color="auto" w:fill="FFFFFF"/>
        </w:rPr>
        <w:t>, </w:t>
      </w:r>
      <w:r w:rsidR="00DB32BB" w:rsidRPr="00675CE5">
        <w:rPr>
          <w:rStyle w:val="c16"/>
          <w:color w:val="000000"/>
          <w:sz w:val="28"/>
          <w:szCs w:val="28"/>
          <w:u w:val="single"/>
          <w:shd w:val="clear" w:color="auto" w:fill="FFFFFF"/>
        </w:rPr>
        <w:t>духовное</w:t>
      </w:r>
      <w:r w:rsidR="00DB32BB" w:rsidRPr="00675CE5">
        <w:rPr>
          <w:rStyle w:val="c0"/>
          <w:color w:val="000000"/>
          <w:sz w:val="28"/>
          <w:szCs w:val="28"/>
          <w:shd w:val="clear" w:color="auto" w:fill="FFFFFF"/>
        </w:rPr>
        <w:t>»</w:t>
      </w:r>
      <w:r w:rsidR="00932403" w:rsidRPr="00675CE5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932403" w:rsidRPr="00675CE5" w:rsidRDefault="00932403" w:rsidP="00976772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   Как же вернуть книгу в современную жизнь? Как привить любовь к чтению?</w:t>
      </w:r>
      <w:r w:rsidR="001C4E1C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675CE5">
        <w:rPr>
          <w:rStyle w:val="c0"/>
          <w:color w:val="000000"/>
          <w:sz w:val="28"/>
          <w:szCs w:val="28"/>
          <w:shd w:val="clear" w:color="auto" w:fill="FFFFFF"/>
        </w:rPr>
        <w:t>Как научить детей читать и понимать,</w:t>
      </w:r>
      <w:r w:rsidR="001C4E1C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675CE5">
        <w:rPr>
          <w:rStyle w:val="c0"/>
          <w:color w:val="000000"/>
          <w:sz w:val="28"/>
          <w:szCs w:val="28"/>
          <w:shd w:val="clear" w:color="auto" w:fill="FFFFFF"/>
        </w:rPr>
        <w:t>читать и принимать</w:t>
      </w:r>
      <w:r w:rsidR="001C4E1C"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, читать и перечитывать? Как научить их чувствовать героев и сопереживать им? Как воспитать человека с высокой нравственностью-доброго, порядочного, целеустремленного? </w:t>
      </w:r>
    </w:p>
    <w:p w:rsidR="001C4E1C" w:rsidRPr="00675CE5" w:rsidRDefault="001C4E1C" w:rsidP="00976772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    Ответы на эти вопросы могут дать учителя-словесники. Именно им выпала честь проводить эмоциональные и интереснейшие уроки доброты и человечности. Бесконечный список художественной литературы дает возможность выбора с целью оказания влияния на сердца и умы детей. Насыщенная школьная программа по литературе при правильной подаче сделает великое дело – воспитает </w:t>
      </w:r>
      <w:r w:rsidR="007B587F" w:rsidRPr="00675CE5">
        <w:rPr>
          <w:rStyle w:val="c0"/>
          <w:color w:val="000000"/>
          <w:sz w:val="28"/>
          <w:szCs w:val="28"/>
          <w:shd w:val="clear" w:color="auto" w:fill="FFFFFF"/>
        </w:rPr>
        <w:t>людей с тонкой натурой, полных</w:t>
      </w:r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милосердия и любви к жизни. Слова </w:t>
      </w:r>
      <w:proofErr w:type="spellStart"/>
      <w:r w:rsidRPr="00675CE5">
        <w:rPr>
          <w:rStyle w:val="c0"/>
          <w:color w:val="000000"/>
          <w:sz w:val="28"/>
          <w:szCs w:val="28"/>
          <w:shd w:val="clear" w:color="auto" w:fill="FFFFFF"/>
        </w:rPr>
        <w:t>Л.Н.Толстого</w:t>
      </w:r>
      <w:proofErr w:type="spellEnd"/>
      <w:r w:rsidRPr="00675CE5">
        <w:rPr>
          <w:rStyle w:val="c0"/>
          <w:color w:val="000000"/>
          <w:sz w:val="28"/>
          <w:szCs w:val="28"/>
          <w:shd w:val="clear" w:color="auto" w:fill="FFFFFF"/>
        </w:rPr>
        <w:t xml:space="preserve"> можно </w:t>
      </w:r>
      <w:r w:rsidR="00F75781" w:rsidRPr="00675CE5">
        <w:rPr>
          <w:rStyle w:val="c0"/>
          <w:color w:val="000000"/>
          <w:sz w:val="28"/>
          <w:szCs w:val="28"/>
          <w:shd w:val="clear" w:color="auto" w:fill="FFFFFF"/>
        </w:rPr>
        <w:t>перечитывать и с каждым разом все сильнее убеждаться в их неоспоримой истине.</w:t>
      </w:r>
    </w:p>
    <w:p w:rsidR="00F75781" w:rsidRPr="00675CE5" w:rsidRDefault="009D519C" w:rsidP="009767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5781" w:rsidRPr="00675CE5">
        <w:rPr>
          <w:rFonts w:ascii="Times New Roman" w:hAnsi="Times New Roman" w:cs="Times New Roman"/>
          <w:sz w:val="28"/>
          <w:szCs w:val="28"/>
        </w:rPr>
        <w:t>Посмотрев на пространство обычного школьного урока с такой точки зрения, начинаешь понимать, что урок можно и нужно наполнить нравственным содержанием независимо от темы и учебного материала, тогда он станет в два раза весомее. Какими путями идти? Несомненно, каждый педагог сам выбирает, каким путем достичь своих целей и задач при проведении уроков литературы.</w:t>
      </w:r>
    </w:p>
    <w:p w:rsidR="00F75781" w:rsidRPr="00675CE5" w:rsidRDefault="00F75781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5CE5">
        <w:rPr>
          <w:rFonts w:ascii="Times New Roman" w:hAnsi="Times New Roman" w:cs="Times New Roman"/>
          <w:sz w:val="28"/>
          <w:szCs w:val="28"/>
        </w:rPr>
        <w:t xml:space="preserve">Начатый разговор мог бы поддержать и продолжить любой учитель, потому что нравственные функции образовательного процесса — явление объективное и закономерное. Ведь каждый ребенок в любую минуту своей жизни, а тем более в учебном процессе не только учится чему-либо, но и </w:t>
      </w:r>
      <w:r w:rsidRPr="00675CE5">
        <w:rPr>
          <w:rFonts w:ascii="Times New Roman" w:hAnsi="Times New Roman" w:cs="Times New Roman"/>
          <w:sz w:val="28"/>
          <w:szCs w:val="28"/>
        </w:rPr>
        <w:lastRenderedPageBreak/>
        <w:t>развивается нравственно, эстетически, растет духовно. Об этом надо помнить постоянно. Многое здесь зависит от самого учителя, его личностных качеств, профессиональной зоркости, способности заставить «заработать» нравственно любой материал.</w:t>
      </w:r>
    </w:p>
    <w:p w:rsidR="00F75781" w:rsidRPr="00675CE5" w:rsidRDefault="003507FA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5CE5">
        <w:rPr>
          <w:rFonts w:ascii="Times New Roman" w:hAnsi="Times New Roman" w:cs="Times New Roman"/>
          <w:sz w:val="28"/>
          <w:szCs w:val="28"/>
        </w:rPr>
        <w:t xml:space="preserve">Современные технологии и методы преподавания дают огромные возможности проводить уроки на высшем уровне. И если правильно обозначены цели и задачи уроков воспитания нравственности, если продумано до мелочей содержание урока, то цель будет достигнута. </w:t>
      </w:r>
    </w:p>
    <w:p w:rsidR="00C06402" w:rsidRPr="00675CE5" w:rsidRDefault="00C06402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5CE5">
        <w:rPr>
          <w:rFonts w:ascii="Times New Roman" w:hAnsi="Times New Roman" w:cs="Times New Roman"/>
          <w:sz w:val="28"/>
          <w:szCs w:val="28"/>
        </w:rPr>
        <w:t xml:space="preserve">Прививать любовь к чтению </w:t>
      </w:r>
      <w:r w:rsidR="00504EC9" w:rsidRPr="00675CE5">
        <w:rPr>
          <w:rFonts w:ascii="Times New Roman" w:hAnsi="Times New Roman" w:cs="Times New Roman"/>
          <w:sz w:val="28"/>
          <w:szCs w:val="28"/>
        </w:rPr>
        <w:t xml:space="preserve">- одна из задач учителя-словесника. Умение оригинально преподнести книгу, заинтересовать учащихся в ее прочтении – это тоже очень важный момент, ведь </w:t>
      </w:r>
      <w:r w:rsidRPr="00675CE5">
        <w:rPr>
          <w:rFonts w:ascii="Times New Roman" w:hAnsi="Times New Roman" w:cs="Times New Roman"/>
          <w:sz w:val="28"/>
          <w:szCs w:val="28"/>
        </w:rPr>
        <w:t>каждое</w:t>
      </w:r>
      <w:r w:rsidR="00504EC9" w:rsidRPr="00675CE5">
        <w:rPr>
          <w:rFonts w:ascii="Times New Roman" w:hAnsi="Times New Roman" w:cs="Times New Roman"/>
          <w:sz w:val="28"/>
          <w:szCs w:val="28"/>
        </w:rPr>
        <w:t xml:space="preserve"> </w:t>
      </w:r>
      <w:r w:rsidRPr="00675CE5">
        <w:rPr>
          <w:rFonts w:ascii="Times New Roman" w:hAnsi="Times New Roman" w:cs="Times New Roman"/>
          <w:sz w:val="28"/>
          <w:szCs w:val="28"/>
        </w:rPr>
        <w:t>прочитанное ими произведение</w:t>
      </w:r>
      <w:r w:rsidR="00504EC9" w:rsidRPr="00675CE5">
        <w:rPr>
          <w:rFonts w:ascii="Times New Roman" w:hAnsi="Times New Roman" w:cs="Times New Roman"/>
          <w:sz w:val="28"/>
          <w:szCs w:val="28"/>
        </w:rPr>
        <w:t xml:space="preserve"> – это особое погружение в </w:t>
      </w:r>
      <w:r w:rsidRPr="00675CE5">
        <w:rPr>
          <w:rFonts w:ascii="Times New Roman" w:hAnsi="Times New Roman" w:cs="Times New Roman"/>
          <w:sz w:val="28"/>
          <w:szCs w:val="28"/>
        </w:rPr>
        <w:t xml:space="preserve">интересный и поучительный мир. </w:t>
      </w:r>
    </w:p>
    <w:p w:rsidR="00504EC9" w:rsidRPr="00675CE5" w:rsidRDefault="00504EC9" w:rsidP="00976772">
      <w:pPr>
        <w:spacing w:line="360" w:lineRule="auto"/>
        <w:ind w:firstLine="709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Есть книги тяжелые и темные, а есть таки</w:t>
      </w:r>
      <w:r w:rsidR="00C0640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е, которые словно наполняют тебя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изнутри солнечным светом, вызывают улыбку и делают чуть счастливее — а значит, чуть лучше и добрее.</w:t>
      </w:r>
    </w:p>
    <w:p w:rsidR="00C06402" w:rsidRPr="00675CE5" w:rsidRDefault="00C06402" w:rsidP="00976772">
      <w:pPr>
        <w:spacing w:line="360" w:lineRule="auto"/>
        <w:ind w:firstLine="709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Предлагаю 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для работы 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ряд произведений, которые сделают внутренний мир детей по-настоящему светлым и теплым. Работу по этим книгам можно провести, разбив детей на группы. Каждой группе дать задание- прочитать выбранное произведение и представить книгу в в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иде презентации. Предложить так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же «проиграть» фрагменты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из произведений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,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наиболее </w:t>
      </w:r>
      <w:r w:rsidR="006D424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значимые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,</w:t>
      </w:r>
      <w:r w:rsidR="006D424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по мнению ребят. Социальные роли в группах дети должны распределить сами: право презентовать книгу, право рассказать об авторе,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распределить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по ролям понравившийся фрагмент,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D424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Можно</w:t>
      </w:r>
      <w:proofErr w:type="gramEnd"/>
      <w:r w:rsidR="006D424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о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бозначить работу по приведенным ниже произ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ведения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м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,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как работу 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«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Клуба юных читателей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».  Работу «Клуба»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предлагаю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разбить на три заседания: первое-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стартовое (</w:t>
      </w:r>
      <w:r w:rsidR="006D424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распределение ребят на группы, 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выбор книги ребятами,</w:t>
      </w:r>
      <w:r w:rsidR="006D424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обсуждение формы представления книги,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="00400D4D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постановка целей и задач </w:t>
      </w:r>
      <w:r w:rsidR="00C7319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ко второму и третьему заседаниям).</w:t>
      </w:r>
    </w:p>
    <w:p w:rsidR="00C73192" w:rsidRPr="00675CE5" w:rsidRDefault="00C73192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lastRenderedPageBreak/>
        <w:t xml:space="preserve">Итак, если вам понравилась идея </w:t>
      </w:r>
      <w:r w:rsidR="006D424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такой работы 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с целью привития интереса к чтению, то нам с вами по пути. Уверяю вас, что такой вид работы по литературе вызовет </w:t>
      </w:r>
      <w:r w:rsidR="006D424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восторг и интерес у детей.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 w:rsidR="006D4242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А вот произведения зарубежных писателей, которые надолго запомнятся юным читателям и которые сделают их чище и добрее.</w:t>
      </w:r>
      <w:r w:rsidR="00675CE5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Работать по этим книгам можно с учащимися 5-8 классов.</w:t>
      </w: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Рэй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Брэдбери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«Вино из одуванчиков»</w:t>
      </w:r>
    </w:p>
    <w:p w:rsidR="00504EC9" w:rsidRPr="00504EC9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Войдите в светлый мир двенадцатилетнего мальчика и проживите с ним одно лето, наполненное событиями, радостными и печальными, загадочными и тревожными; лето, когда каждый день совершаются удивительные открытия, главное из которых — ты живой, ты дышишь, ты чувствуешь. Нестареющая классика, которая подарит вам солнечное настроение даже в дождливый день.</w:t>
      </w:r>
    </w:p>
    <w:p w:rsidR="00BF2855" w:rsidRDefault="00BF2855" w:rsidP="00976772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Горан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Петрович «Атлас, составленный небом»</w:t>
      </w:r>
    </w:p>
    <w:p w:rsidR="00504EC9" w:rsidRPr="00504EC9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Волшебная сказка для взрослых, путешествие по страницам фантазии сербского автора, мир мечтаний и сновидений — все это об «Атласе, составленном небом». Эту книгу трудно пересказать: в ней аромат душицы, нежность акварельных красок и предельная концентрация чуда. Рекомендуется всем, кто устал от серых будней.</w:t>
      </w:r>
    </w:p>
    <w:p w:rsidR="00504EC9" w:rsidRPr="00675CE5" w:rsidRDefault="00504EC9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Элинор Портер «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Поллианна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»</w:t>
      </w:r>
    </w:p>
    <w:p w:rsidR="00504EC9" w:rsidRPr="00504EC9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Легко ли видеть в жизни только светлые стороны? Наверное, все же нет: ведь мы все такие взрослые, обремененные кучей проблем и прекрасно знаем, что хорошего много не бывает. Но, если сделать радость игрой, а потом и принципом жизни, возможно, мы сумеем по-другому взглянуть на действительность? История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Поллианны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 — самый настоящий антидепрессант.</w:t>
      </w:r>
    </w:p>
    <w:p w:rsidR="00504EC9" w:rsidRPr="00675CE5" w:rsidRDefault="00504EC9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>Эрик-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Эмманюэль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Шмитт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«Одетта»</w:t>
      </w:r>
    </w:p>
    <w:p w:rsidR="00504EC9" w:rsidRPr="00504EC9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Эта небольшая книга — всего лишь восемь рассказов о любви, добрых, трогательных, нежных, «исполненных спасительного оптимизма». Восемь зарисовок, изящных очерков, в которых при всем разнообразии эмоций вы не найдете губительных страстей, безысходности, смертельной тоски. Только чувственность, пронзительность, искренность — все неподдельные радости любви.</w:t>
      </w:r>
    </w:p>
    <w:p w:rsidR="00504EC9" w:rsidRPr="00675CE5" w:rsidRDefault="00504EC9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Антуан де Сент-Экзюпери «Маленький принц»</w:t>
      </w:r>
    </w:p>
    <w:p w:rsidR="00504EC9" w:rsidRPr="00504EC9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Если вы с ужасом понимаете, что стали слишком взрослыми — перестали смотреть на звездное небо и задавать вопросы, начали измерять жизнь цифрами, разлюбили цветы — перечитайте «Маленького принца». Это одна из тех книг, которые способны вернуть человеку самого себя.</w:t>
      </w:r>
    </w:p>
    <w:p w:rsidR="00504EC9" w:rsidRPr="00675CE5" w:rsidRDefault="00504EC9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Эрленд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Лу «Наивно. Супер»</w:t>
      </w:r>
    </w:p>
    <w:p w:rsidR="00504EC9" w:rsidRPr="00504EC9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Самый известный роман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Эрленда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Лу о молодом человеке, переживающем «кризис середины жизни», только на первый взгляд кажется простым и смешным. Но если присмотреться, то увидишь, как эта оптимистичная книга умна и трогательна, как мастерски выписаны все детали. И поймешь, что «самая скверная альтернатива — это сделаться таким человеком, из-за которого мир станет хуже, чем есть».</w:t>
      </w:r>
    </w:p>
    <w:p w:rsidR="00504EC9" w:rsidRPr="00675CE5" w:rsidRDefault="00504EC9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Макс Фрай «Чужак»</w:t>
      </w:r>
    </w:p>
    <w:p w:rsidR="00504EC9" w:rsidRPr="00504EC9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Фантастика и мистика, детективный сюжет и сказочные подробности, ироническая пародия и философская притча тщательно перемешаны и щедро сдобрены юмором, который с самого начала стал своеобразной визитной карточкой автора. Обыкновенный трамвай </w:t>
      </w: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>может оказаться средством для путешествий между мирами, а город, привидевшийся во сне, — сногсшибательной реальностью.</w:t>
      </w:r>
    </w:p>
    <w:p w:rsidR="00504EC9" w:rsidRPr="00675CE5" w:rsidRDefault="00504EC9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Джоанн Харрис «Ежевичное вино»</w:t>
      </w:r>
    </w:p>
    <w:p w:rsidR="00504EC9" w:rsidRPr="00504EC9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Книга о поисках себя, о переменах, о том, что магия окружает нас на каждом шагу, нужно только научиться ее видеть. История главного героя, который отправляется в деревню в поисках себя и счастья, может вдохновить миллионы людей поменять хоть что-то в своей жизни и начать относиться к ней проще и легче. Да, всего лишь сказка — но иногда всем нам, таким взрослым и рациональным, так не хватает сказки.</w:t>
      </w:r>
    </w:p>
    <w:p w:rsidR="00504EC9" w:rsidRPr="00675CE5" w:rsidRDefault="00504EC9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Фэнни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Флэгг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«Рай где-то рядом»</w:t>
      </w:r>
    </w:p>
    <w:p w:rsidR="00504EC9" w:rsidRPr="00504EC9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Концентрат обычного человеческого счастья ждет вас в романе Фэнни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Флэгг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. Только что неутомимая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Элнер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взобралась на фиговое дерево, чтобы собрать сладких спелых плодов, а в следующий миг она уже энергично общается с Господом Богом и обитателями Рая. Между тем на земле без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Элнер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начинается настоящий переполох. Потрясающе светлая книга о том, что рай действительно рядом — среди людей, которых мы любим.</w:t>
      </w:r>
    </w:p>
    <w:p w:rsidR="00504EC9" w:rsidRPr="00675CE5" w:rsidRDefault="00504EC9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4EC9" w:rsidRPr="00504EC9" w:rsidRDefault="00504EC9" w:rsidP="00976772">
      <w:pPr>
        <w:shd w:val="clear" w:color="auto" w:fill="FFFFFF"/>
        <w:spacing w:after="0" w:line="360" w:lineRule="auto"/>
        <w:outlineLvl w:val="2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Анджела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Нанетти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«Мой дедушка был вишней»</w:t>
      </w:r>
    </w:p>
    <w:p w:rsidR="00504EC9" w:rsidRPr="00675CE5" w:rsidRDefault="00504EC9" w:rsidP="009767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Старик </w:t>
      </w:r>
      <w:proofErr w:type="spellStart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>Оттавиано</w:t>
      </w:r>
      <w:proofErr w:type="spellEnd"/>
      <w:r w:rsidRPr="00504EC9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посадил вишневое дерево, которое стало лучшим другом его внуку. И так появилась на свет история о необычном дедушке, который умел слушать растения и верил, что «человек не умирает, пока вишневые деревья продолжают жить для него». Крохотная книга, доказывающая простую мысль: жизнь есть чудо.</w:t>
      </w:r>
    </w:p>
    <w:p w:rsidR="006D4242" w:rsidRPr="00675CE5" w:rsidRDefault="006D4242" w:rsidP="00976772">
      <w:pPr>
        <w:spacing w:line="36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675CE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</w:t>
      </w:r>
    </w:p>
    <w:p w:rsidR="00504EC9" w:rsidRPr="00675CE5" w:rsidRDefault="006D4242" w:rsidP="009767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5CE5"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lastRenderedPageBreak/>
        <w:t xml:space="preserve">    </w:t>
      </w:r>
      <w:r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Я собрала истории, способные наполнить теплом сердце каждого читателя.</w:t>
      </w:r>
      <w:r w:rsidR="001E55BF" w:rsidRPr="00675CE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Думаю, что эти произведения достойны внимания. Они несут высокую воспитательную миссию. Именно об этой миссии литературы я написала вначале своей статьи. Конечно, каждый педагог сам выбирает формы и методы работы с детьми. И если мы будем делиться опытом и идеями, то наш маленький школьный мир наполнится светом, теплом и добром.</w:t>
      </w:r>
    </w:p>
    <w:p w:rsidR="007B587F" w:rsidRPr="00675CE5" w:rsidRDefault="007B587F" w:rsidP="0097677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5781" w:rsidRPr="00675CE5" w:rsidRDefault="00F75781" w:rsidP="00976772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</w:p>
    <w:p w:rsidR="00DB32BB" w:rsidRPr="00675CE5" w:rsidRDefault="00DB32BB" w:rsidP="00976772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sectPr w:rsidR="00DB32BB" w:rsidRPr="0067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C9"/>
    <w:rsid w:val="001C4E1C"/>
    <w:rsid w:val="001E55BF"/>
    <w:rsid w:val="00313862"/>
    <w:rsid w:val="003507FA"/>
    <w:rsid w:val="00400D4D"/>
    <w:rsid w:val="00401EC9"/>
    <w:rsid w:val="00504EC9"/>
    <w:rsid w:val="00675CE5"/>
    <w:rsid w:val="006D4242"/>
    <w:rsid w:val="007B587F"/>
    <w:rsid w:val="00932403"/>
    <w:rsid w:val="00976772"/>
    <w:rsid w:val="009D519C"/>
    <w:rsid w:val="00B1298B"/>
    <w:rsid w:val="00BF2855"/>
    <w:rsid w:val="00C06402"/>
    <w:rsid w:val="00C73192"/>
    <w:rsid w:val="00DB32BB"/>
    <w:rsid w:val="00ED3AD7"/>
    <w:rsid w:val="00F7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3F54D-42ED-46F2-A277-B0068E17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B32BB"/>
  </w:style>
  <w:style w:type="character" w:customStyle="1" w:styleId="c16">
    <w:name w:val="c16"/>
    <w:basedOn w:val="a0"/>
    <w:rsid w:val="00DB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2019-06-30T16:03:00Z</dcterms:created>
  <dcterms:modified xsi:type="dcterms:W3CDTF">2019-07-25T20:35:00Z</dcterms:modified>
</cp:coreProperties>
</file>