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DC" w:rsidRPr="000824DC" w:rsidRDefault="000824DC" w:rsidP="000824D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824DC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работы тифлопедагога ДОУ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 Основной задачей специализированных групп для детей с нарушением зрения является подготовка детей к обучению путем осуществления коррекционно-развивающих и лечебно-восстанавливающих мероприятий.  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       Тифлопедагог дошкольного образовательного учреждения является ведущим специалистом, координирующим и направляющим коррекционно-педагогическую работу, выясняет своеобразие обучения и воспитания детей при разной степени нарушения зрения, влекущего за собой вторичные отклонения в психическом и физическом развитии.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Занятия тифлопедагога с дошкольниками, имеющими функциональные нарушения зрения,  тесно взаимосвязаны с лечебно-восстановительным процессом. Лечебно-восстановительная работа включает в себя раннюю всестороннюю диагностику зрительных функций; специфическое лечение, восстановление, развитие  зрения у детей, осуществляемое  медсестрой-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ортоптисткой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под руководством врача-офтальмолога.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        </w:t>
      </w:r>
      <w:r w:rsidRPr="000824DC">
        <w:rPr>
          <w:rFonts w:ascii="Times New Roman" w:hAnsi="Times New Roman" w:cs="Times New Roman"/>
          <w:b/>
          <w:bCs/>
          <w:iCs/>
          <w:sz w:val="24"/>
          <w:szCs w:val="24"/>
        </w:rPr>
        <w:t>Основными этапами лечебно – восстановительной работы являются: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1. ПЛЕОПТИКА. Цель – повышение остроты зрения; развитие монокулярного зрения;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2. ОРТОПТИКА. Цель – развитие плоскостного бинокулярного зрения (умение видеть двумя глазами);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3. СТЕРЕОПТИКА. Цель – выработать стереоскопическое зрение (умение видеть на расстоянии, различать глубину пространства).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На каждом этапе лечения ребенка (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плеоптическом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, ортоптическом, 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стереоптическом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>) на коррекционных занятиях тифлопедагог использует  дидактический материал, проводит специальные игры и упражнения, способствующие закреплению результатов аппаратного лечения зрения.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 xml:space="preserve">В коррекционно-педагогической работе тифлопедагог отдает предпочтение подгрупповым и индивидуальным занятиям, упражнениям и играм, направленным на охрану и развитие зрительных функций детей, а также </w:t>
      </w:r>
      <w:proofErr w:type="gramStart"/>
      <w:r w:rsidRPr="000824DC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0824DC">
        <w:rPr>
          <w:rFonts w:ascii="Times New Roman" w:hAnsi="Times New Roman" w:cs="Times New Roman"/>
          <w:iCs/>
          <w:sz w:val="24"/>
          <w:szCs w:val="24"/>
        </w:rPr>
        <w:t>:</w:t>
      </w:r>
    </w:p>
    <w:p w:rsidR="000824DC" w:rsidRPr="000824DC" w:rsidRDefault="000824DC" w:rsidP="000824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развитие зрительного восприятия;</w:t>
      </w:r>
    </w:p>
    <w:p w:rsidR="000824DC" w:rsidRPr="000824DC" w:rsidRDefault="000824DC" w:rsidP="000824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формирование навыков ориентировки в пространстве;</w:t>
      </w:r>
    </w:p>
    <w:p w:rsidR="000824DC" w:rsidRPr="000824DC" w:rsidRDefault="000824DC" w:rsidP="000824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социально-бытовую ориентировку;</w:t>
      </w:r>
    </w:p>
    <w:p w:rsidR="000824DC" w:rsidRPr="000824DC" w:rsidRDefault="000824DC" w:rsidP="000824D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развитие осязания и мелкой моторики.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b/>
          <w:bCs/>
          <w:iCs/>
          <w:sz w:val="24"/>
          <w:szCs w:val="24"/>
        </w:rPr>
        <w:t>Занятия по развитию зрительного восприятия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Задачи:</w:t>
      </w:r>
    </w:p>
    <w:p w:rsidR="000824DC" w:rsidRPr="000824DC" w:rsidRDefault="000824DC" w:rsidP="00082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формирование представлений о цвете, форме, величине предметов окружающего мира;</w:t>
      </w:r>
    </w:p>
    <w:p w:rsidR="000824DC" w:rsidRPr="000824DC" w:rsidRDefault="000824DC" w:rsidP="00082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lastRenderedPageBreak/>
        <w:t>расширение умения пользоваться сенсорными эталонами на уровне называния, узнавания, оперирования;</w:t>
      </w:r>
    </w:p>
    <w:p w:rsidR="000824DC" w:rsidRPr="000824DC" w:rsidRDefault="000824DC" w:rsidP="000824D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формирование умения воспринимать предметные и сюжетные изображения.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b/>
          <w:bCs/>
          <w:iCs/>
          <w:sz w:val="24"/>
          <w:szCs w:val="24"/>
        </w:rPr>
        <w:t>Занятия по ориентировке в пространстве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Задачи:</w:t>
      </w:r>
    </w:p>
    <w:p w:rsidR="000824DC" w:rsidRPr="000824DC" w:rsidRDefault="000824DC" w:rsidP="000824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формирование целенаправленного зрительного восприятия пространства и расположенных в нем предметов;</w:t>
      </w:r>
    </w:p>
    <w:p w:rsidR="000824DC" w:rsidRPr="000824DC" w:rsidRDefault="000824DC" w:rsidP="000824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 xml:space="preserve">обучение практической ориентировке на себе, особое </w:t>
      </w:r>
      <w:proofErr w:type="gramStart"/>
      <w:r w:rsidRPr="000824DC">
        <w:rPr>
          <w:rFonts w:ascii="Times New Roman" w:hAnsi="Times New Roman" w:cs="Times New Roman"/>
          <w:iCs/>
          <w:sz w:val="24"/>
          <w:szCs w:val="24"/>
        </w:rPr>
        <w:t>внимание</w:t>
      </w:r>
      <w:proofErr w:type="gram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уделяя умению детей различать правую и левую стороны;</w:t>
      </w:r>
    </w:p>
    <w:p w:rsidR="000824DC" w:rsidRPr="000824DC" w:rsidRDefault="000824DC" w:rsidP="000824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развитие глубинного зрения, глазомера, глазодвигательных функций.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 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b/>
          <w:bCs/>
          <w:iCs/>
          <w:sz w:val="24"/>
          <w:szCs w:val="24"/>
        </w:rPr>
        <w:t>Занятия по социально-бытовой ориентировке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Задачи:</w:t>
      </w:r>
    </w:p>
    <w:p w:rsidR="000824DC" w:rsidRPr="000824DC" w:rsidRDefault="000824DC" w:rsidP="000824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расширение детских представлений о предметном мире, упражнение в обследовании основных признаков и свой</w:t>
      </w:r>
      <w:proofErr w:type="gramStart"/>
      <w:r w:rsidRPr="000824DC">
        <w:rPr>
          <w:rFonts w:ascii="Times New Roman" w:hAnsi="Times New Roman" w:cs="Times New Roman"/>
          <w:iCs/>
          <w:sz w:val="24"/>
          <w:szCs w:val="24"/>
        </w:rPr>
        <w:t>ств пр</w:t>
      </w:r>
      <w:proofErr w:type="gramEnd"/>
      <w:r w:rsidRPr="000824DC">
        <w:rPr>
          <w:rFonts w:ascii="Times New Roman" w:hAnsi="Times New Roman" w:cs="Times New Roman"/>
          <w:iCs/>
          <w:sz w:val="24"/>
          <w:szCs w:val="24"/>
        </w:rPr>
        <w:t>едметов с использованием зрения и других анализаторов;</w:t>
      </w:r>
    </w:p>
    <w:p w:rsidR="000824DC" w:rsidRPr="000824DC" w:rsidRDefault="000824DC" w:rsidP="000824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расширение знаний о явлениях общественной жизни;</w:t>
      </w:r>
    </w:p>
    <w:p w:rsidR="000824DC" w:rsidRPr="000824DC" w:rsidRDefault="000824DC" w:rsidP="000824D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формирование  представления о самом ребенке и окружающих людях.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24DC">
        <w:rPr>
          <w:rFonts w:ascii="Times New Roman" w:hAnsi="Times New Roman" w:cs="Times New Roman"/>
          <w:b/>
          <w:bCs/>
          <w:iCs/>
          <w:sz w:val="24"/>
          <w:szCs w:val="24"/>
        </w:rPr>
        <w:t>Занятия по развитию осязания и мелкой моторики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Задачи:</w:t>
      </w:r>
    </w:p>
    <w:p w:rsidR="000824DC" w:rsidRPr="000824DC" w:rsidRDefault="000824DC" w:rsidP="00082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расширение знаний об окружающем мире с помощью осязательного восприятия, использование этих  умений в самостоятельной, игровой, учебной, бытовой деятельности;</w:t>
      </w:r>
    </w:p>
    <w:p w:rsidR="000824DC" w:rsidRPr="000824DC" w:rsidRDefault="000824DC" w:rsidP="00082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 xml:space="preserve">развитие подвижности, гибкости, силы, точности, 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координированности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движений  пальцев рук;</w:t>
      </w:r>
    </w:p>
    <w:p w:rsidR="000824DC" w:rsidRPr="000824DC" w:rsidRDefault="000824DC" w:rsidP="00082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развитие 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графомоторных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навыков (обвод по пунктиру, точкам, трафарету, шаблону, штриховка, 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дорисовывание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узора, предмета, копирование по образцу, рисование по цифрам, буквам);</w:t>
      </w:r>
      <w:proofErr w:type="gramEnd"/>
    </w:p>
    <w:p w:rsidR="000824DC" w:rsidRPr="000824DC" w:rsidRDefault="000824DC" w:rsidP="00082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 xml:space="preserve">развитие </w:t>
      </w:r>
      <w:proofErr w:type="gramStart"/>
      <w:r w:rsidRPr="000824DC">
        <w:rPr>
          <w:rFonts w:ascii="Times New Roman" w:hAnsi="Times New Roman" w:cs="Times New Roman"/>
          <w:iCs/>
          <w:sz w:val="24"/>
          <w:szCs w:val="24"/>
        </w:rPr>
        <w:t>конструктивного</w:t>
      </w:r>
      <w:proofErr w:type="gram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824DC">
        <w:rPr>
          <w:rFonts w:ascii="Times New Roman" w:hAnsi="Times New Roman" w:cs="Times New Roman"/>
          <w:iCs/>
          <w:sz w:val="24"/>
          <w:szCs w:val="24"/>
        </w:rPr>
        <w:t>праксиса</w:t>
      </w:r>
      <w:proofErr w:type="spellEnd"/>
      <w:r w:rsidRPr="000824DC">
        <w:rPr>
          <w:rFonts w:ascii="Times New Roman" w:hAnsi="Times New Roman" w:cs="Times New Roman"/>
          <w:iCs/>
          <w:sz w:val="24"/>
          <w:szCs w:val="24"/>
        </w:rPr>
        <w:t xml:space="preserve"> (работа с палочками, с разрезными картинками, геометрическими фигурами,  шнуровка);</w:t>
      </w:r>
    </w:p>
    <w:p w:rsidR="000824DC" w:rsidRPr="000824DC" w:rsidRDefault="000824DC" w:rsidP="000824D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t>развитие прослеживающей функции (работа с перфокартами, лабиринтами и т.д.)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24DC">
        <w:rPr>
          <w:rFonts w:ascii="Times New Roman" w:hAnsi="Times New Roman" w:cs="Times New Roman"/>
          <w:iCs/>
          <w:sz w:val="24"/>
          <w:szCs w:val="24"/>
        </w:rPr>
        <w:lastRenderedPageBreak/>
        <w:t> Специальные коррекционные занятия тифлопедагога играют роль пропедевтики – подготовки детей к аппаратному лечению, к различным видам деятельности,  адаптации  в окружающем мире.</w:t>
      </w:r>
    </w:p>
    <w:p w:rsidR="000824DC" w:rsidRPr="000824DC" w:rsidRDefault="000824DC" w:rsidP="00082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7D1" w:rsidRPr="000824DC" w:rsidRDefault="005757D1" w:rsidP="000824DC">
      <w:pPr>
        <w:jc w:val="both"/>
        <w:rPr>
          <w:sz w:val="24"/>
          <w:szCs w:val="24"/>
        </w:rPr>
      </w:pPr>
    </w:p>
    <w:sectPr w:rsidR="005757D1" w:rsidRPr="000824DC" w:rsidSect="000824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1E1A"/>
    <w:multiLevelType w:val="multilevel"/>
    <w:tmpl w:val="157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10E9C"/>
    <w:multiLevelType w:val="multilevel"/>
    <w:tmpl w:val="529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C55D2"/>
    <w:multiLevelType w:val="multilevel"/>
    <w:tmpl w:val="64F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37929"/>
    <w:multiLevelType w:val="multilevel"/>
    <w:tmpl w:val="CBDC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532D2"/>
    <w:multiLevelType w:val="multilevel"/>
    <w:tmpl w:val="D07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5"/>
    <w:rsid w:val="000824DC"/>
    <w:rsid w:val="005757D1"/>
    <w:rsid w:val="0063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2020-11-04T08:13:00Z</dcterms:created>
  <dcterms:modified xsi:type="dcterms:W3CDTF">2020-11-04T08:17:00Z</dcterms:modified>
</cp:coreProperties>
</file>