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C5" w:rsidRPr="001F78C5" w:rsidRDefault="001F78C5" w:rsidP="001F78C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ИНФОРМАЦИОННЫЕ ТЕХНОЛОГИИ В ОБРАЗОВАНИИ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(ИТ) в образовании в настоящее время является необходимым условием перехода общества к информационной цивилизации. Современные технологии и телекоммуникации позволяют изменить характер организации учебно-воспитательного процесса, полностью погрузить обучаемого в информационно-образовательную среду, повысить качество образования, мотивировать процессы восприятия информации и получения знаний. Новые информационные технологии создают среду компьютерной и телекоммуникационной поддержки организации и управления в различных сферах деятельности, в том числе в образовании. Интеграция информационных технологий в образовательные программы осуществляется на всех уровнях: школьном, вузовском и послевузовском обучении.</w:t>
      </w:r>
      <w:bookmarkStart w:id="0" w:name="_GoBack"/>
      <w:bookmarkEnd w:id="0"/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совершенствование учебно-воспитательного процесса вместе с развитием и перестройкой общества, с созданием единой системы непрерывного образования, является характерной чертой обучения в России. Осуществляемая в стране реформация школы направлена на то, чтобы привести содержание образования в соответствие с современным уровнем научного знания, повысить эффективность всей учебно-воспитательной работы и подготовить учащихся к деятельности в условиях перехода к информационному обществу. Поэтому информационные технологии становятся неотъемлемым компонентом содержания обучения, средством оптимизации и повышения эффективности учебного процесса, а также способствуют реализации многих принципов развивающего обучения.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применения ИТ в учебном процессе школы являются: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§ разработка педагогических программных средств различного назначения;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разработка </w:t>
      </w:r>
      <w:proofErr w:type="spellStart"/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-сайтов учебного назначения;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§ разработка методических и дидактических материалов;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§ осуществление управления реальными объектами (учебными ботами);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§ организация и проведение компьютерных экспериментов с виртуальными моделями;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§ осуществление целенаправленного поиска информации различных форм в глобальных и локальных сетях, её сбора, накопления, хранения, обработки и передачи;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§ обработка результатов эксперимента;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§ организация интеллектуального досуга учащихся.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широко в данный момент используются интегрированные уроки с применением мультимедийных средств. Обучающие презентации становятся неотъемлемой частью обучения, но это лишь простейший пример применения ИТ.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учителя создают и внедряют авторские педагогические программные средства, в которых отражается некоторая предметная область, в той или иной мере реализуется технология её изучения, обеспечиваются условия для осуществления различных видов учебной деятельности. Типология используемых в образовании педагогических программных средств весьма разнообразна: обучающие; тренажеры; диагностирующие; контролирующие; моделирующие; игровые.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процессе высшего учебного заведения изучение ИТ предусматривает решение задач нескольких уровней: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§ Использование информационных технологий как инструмента образования, познания, что осуществляется в курсе «Информатика»;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§ Информационные технологии в профессиональной деятельности, на что направлена общепрофессиональная дисциплина «Информационные технологии», рассматривающая их теорию, компоненты, методику;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§ Обучение прикладным информационным технологиям, ориентированным на специальность, предназначенным для организации и управления конкретной профессиональной деятельностью, что изучается в дисциплинах специализаций.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дисциплина «Информационные технологии в экономике» и синонимичная ей «Информационные технологии в управлении» входит в образовательную программу обучения студентов экономических специальностей. Современный экономист должен уметь принимать обоснованные решения на основе информационных потоков, кроме традиционных экономических знаний студент должен быть знаком с процессом обработки данных и владеть навыками построения информационных систем.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данным дисциплинам многочисленно представлены в печати, в электронных вариантах, сопровождаются различными приложениями и прикладными программами. Разобраться в таком обилии предложенного материала самостоятельно достаточно сложно. </w:t>
      </w: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взять, к примеру, только тот факт, сколько источников предложено в сети Интернет: список рекомендуемой литературы, интерактивные пособия и онлайн-учебники, рефераты и т.п. На запрос пользователя «Дисциплина «Информационные технологии в экономике» поисковая система Google.ru выдает около 400 тысяч ссылок.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Разобраться в сложившейся ситуации и помочь в освоении учебного материала может помочь только квалифицированный специалист-преподаватель: он не только организует самостоятельную работу студентов (рефераты, тестирование, контрольные и курсовые работы), но в условиях регламента времени на изучение дисциплины умеет выбрать наиболее важные аспекты для изучения. В настоящее время преподаватели, преследуя подобные цели, создают авторские педагогические программные средства, реализованные в мультимедийной и </w:t>
      </w:r>
      <w:proofErr w:type="spellStart"/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гипермедийной</w:t>
      </w:r>
      <w:proofErr w:type="spellEnd"/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на CD и DVD-дисках, на сайтах в сети Интернет.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Послевузовское образование также ориентировано на внедрение ИТ: в учебные планы аспирантов и соискателей многих научных направлений включаются дисциплины, связанные с изучением и внедрением информационных технологий в научную и профессиональную деятельность. В Орловском государственном институте искусств и культуры аспиранты и соискатели всех специальностей изучают дисциплину «Информационные технологии в науке и образовании» уже на первом курсе аспирантуры. Целью этого курса является освоение слушателями основных методов и средств применения современных информационных технологий в научно-исследовательской и образовательной деятельности, повышение уровня знаний начинающего ученого в области применения компьютерных технологий при проведении научного эксперимента, организация помощи аспиранту в его научном исследовании, в оформлении статей, тезисов, докладов и диссертационной работы.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компьютерной подготовки обучаемых, увеличение количества и расширение разновидностей авторских педагогических программных средств, использование новых информационных технологий в науке и образовании в целом, являются одним из основных направлений совершенствования среднего специального, высшего и послевузовского образования в нашей стране.</w:t>
      </w:r>
    </w:p>
    <w:p w:rsidR="001F78C5" w:rsidRPr="001F78C5" w:rsidRDefault="001F78C5" w:rsidP="001F78C5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Лаврушина Е.Г., Моисеенко Е.В. Преподавание информатики в вузе. http://www.ict.nsc.ru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proofErr w:type="spellStart"/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Деденёва</w:t>
      </w:r>
      <w:proofErr w:type="spellEnd"/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А.С., </w:t>
      </w:r>
      <w:proofErr w:type="spellStart"/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Аксюхин</w:t>
      </w:r>
      <w:proofErr w:type="spellEnd"/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 А.А. Информационные технологии в гуманитарном высшем профессиональном образовании // Педагогическая информатика. Научно-методический журнал ВАК. № 5. 2006. С. 8-16.</w:t>
      </w:r>
    </w:p>
    <w:p w:rsidR="001F78C5" w:rsidRPr="001F78C5" w:rsidRDefault="001F78C5" w:rsidP="001F78C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Деденёва</w:t>
      </w:r>
      <w:proofErr w:type="spellEnd"/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А.С., </w:t>
      </w:r>
      <w:proofErr w:type="spellStart"/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Аксюхин</w:t>
      </w:r>
      <w:proofErr w:type="spellEnd"/>
      <w:r w:rsidRPr="001F78C5">
        <w:rPr>
          <w:rFonts w:ascii="Times New Roman" w:eastAsia="Times New Roman" w:hAnsi="Times New Roman" w:cs="Times New Roman"/>
          <w:sz w:val="28"/>
          <w:szCs w:val="28"/>
          <w:lang w:eastAsia="ru-RU"/>
        </w:rPr>
        <w:t> А.А. Мультимедиа технологии в условиях формирования образовательной среды вузов искусств и культуры // Историко-культурные связи России и Франции: основные этапы: сборник статей / Сост. И.А. Ивашова; гл. ред. Н.С. Мартынова. - Орёл: ОГИИК, ил., ООО ПФ «Оперативная полиграфия», 2008. С. 19-25.</w:t>
      </w:r>
    </w:p>
    <w:p w:rsidR="007C2335" w:rsidRPr="001F78C5" w:rsidRDefault="007C2335">
      <w:pPr>
        <w:rPr>
          <w:rFonts w:ascii="Times New Roman" w:hAnsi="Times New Roman" w:cs="Times New Roman"/>
          <w:sz w:val="28"/>
          <w:szCs w:val="28"/>
        </w:rPr>
      </w:pPr>
    </w:p>
    <w:sectPr w:rsidR="007C2335" w:rsidRPr="001F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432A0"/>
    <w:multiLevelType w:val="multilevel"/>
    <w:tmpl w:val="C488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C5"/>
    <w:rsid w:val="001F78C5"/>
    <w:rsid w:val="007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00434-DA5D-4722-99A5-1275C58D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7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7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F78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222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20950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2020-12-21T15:49:00Z</dcterms:created>
  <dcterms:modified xsi:type="dcterms:W3CDTF">2020-12-21T15:50:00Z</dcterms:modified>
</cp:coreProperties>
</file>