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56" w:rsidRPr="002D4156" w:rsidRDefault="002D4156" w:rsidP="002D4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156">
        <w:rPr>
          <w:rFonts w:ascii="Times New Roman" w:hAnsi="Times New Roman" w:cs="Times New Roman"/>
          <w:b/>
          <w:sz w:val="24"/>
          <w:szCs w:val="24"/>
        </w:rPr>
        <w:t>Определимся: Вы – Родитель-жертва или Ответственный родитель?</w:t>
      </w:r>
    </w:p>
    <w:p w:rsidR="005F6078" w:rsidRPr="002D4156" w:rsidRDefault="005F6078" w:rsidP="002D4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156">
        <w:rPr>
          <w:rFonts w:ascii="Times New Roman" w:hAnsi="Times New Roman" w:cs="Times New Roman"/>
          <w:sz w:val="24"/>
          <w:szCs w:val="24"/>
        </w:rPr>
        <w:t>Позиция Родителя-жертвы</w:t>
      </w:r>
      <w:r w:rsidR="002D4156">
        <w:rPr>
          <w:rFonts w:ascii="Times New Roman" w:hAnsi="Times New Roman" w:cs="Times New Roman"/>
          <w:sz w:val="24"/>
          <w:szCs w:val="24"/>
        </w:rPr>
        <w:t xml:space="preserve">, </w:t>
      </w:r>
      <w:r w:rsidRPr="002D4156">
        <w:rPr>
          <w:rFonts w:ascii="Times New Roman" w:hAnsi="Times New Roman" w:cs="Times New Roman"/>
          <w:sz w:val="24"/>
          <w:szCs w:val="24"/>
        </w:rPr>
        <w:t>мышление жертвы начинается с постановки неправильных вопросов:</w:t>
      </w:r>
    </w:p>
    <w:p w:rsidR="005F6078" w:rsidRPr="002D4156" w:rsidRDefault="005F6078" w:rsidP="002D41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56">
        <w:rPr>
          <w:rFonts w:ascii="Times New Roman" w:hAnsi="Times New Roman" w:cs="Times New Roman"/>
          <w:sz w:val="24"/>
          <w:szCs w:val="24"/>
        </w:rPr>
        <w:t>Почему мне здесь никто не помогает?</w:t>
      </w:r>
    </w:p>
    <w:p w:rsidR="005F6078" w:rsidRPr="002D4156" w:rsidRDefault="005F6078" w:rsidP="002D41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56">
        <w:rPr>
          <w:rFonts w:ascii="Times New Roman" w:hAnsi="Times New Roman" w:cs="Times New Roman"/>
          <w:sz w:val="24"/>
          <w:szCs w:val="24"/>
        </w:rPr>
        <w:t>Почему дети меня не слушаются?</w:t>
      </w:r>
    </w:p>
    <w:p w:rsidR="005F6078" w:rsidRPr="002D4156" w:rsidRDefault="005F6078" w:rsidP="002D41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56">
        <w:rPr>
          <w:rFonts w:ascii="Times New Roman" w:hAnsi="Times New Roman" w:cs="Times New Roman"/>
          <w:sz w:val="24"/>
          <w:szCs w:val="24"/>
        </w:rPr>
        <w:t>Почему моя дочь не старается?</w:t>
      </w:r>
    </w:p>
    <w:p w:rsidR="005F6078" w:rsidRPr="002D4156" w:rsidRDefault="005F6078" w:rsidP="002D41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56">
        <w:rPr>
          <w:rFonts w:ascii="Times New Roman" w:hAnsi="Times New Roman" w:cs="Times New Roman"/>
          <w:sz w:val="24"/>
          <w:szCs w:val="24"/>
        </w:rPr>
        <w:t>Почему мой сын такой безответственный?</w:t>
      </w:r>
    </w:p>
    <w:p w:rsidR="005F6078" w:rsidRPr="002D4156" w:rsidRDefault="005F6078" w:rsidP="002D41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56">
        <w:rPr>
          <w:rFonts w:ascii="Times New Roman" w:hAnsi="Times New Roman" w:cs="Times New Roman"/>
          <w:sz w:val="24"/>
          <w:szCs w:val="24"/>
        </w:rPr>
        <w:t>Почему ты не прилагаешь больше усилий к учебе?</w:t>
      </w:r>
    </w:p>
    <w:p w:rsidR="005F6078" w:rsidRPr="002D4156" w:rsidRDefault="005F6078" w:rsidP="002D41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56">
        <w:rPr>
          <w:rFonts w:ascii="Times New Roman" w:hAnsi="Times New Roman" w:cs="Times New Roman"/>
          <w:sz w:val="24"/>
          <w:szCs w:val="24"/>
        </w:rPr>
        <w:t>Почему ты не убираешь свою комнату, когда я прошу?</w:t>
      </w:r>
    </w:p>
    <w:p w:rsidR="005F6078" w:rsidRDefault="005F6078" w:rsidP="002D4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4156" w:rsidRPr="00623F44" w:rsidRDefault="002D4156" w:rsidP="002D4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F44">
        <w:rPr>
          <w:rFonts w:ascii="Times New Roman" w:hAnsi="Times New Roman" w:cs="Times New Roman"/>
          <w:b/>
          <w:sz w:val="28"/>
          <w:szCs w:val="28"/>
        </w:rPr>
        <w:t xml:space="preserve">Давайте попробуем Метод </w:t>
      </w:r>
      <w:r w:rsidRPr="00623F44">
        <w:rPr>
          <w:rFonts w:ascii="Times New Roman" w:hAnsi="Times New Roman" w:cs="Times New Roman"/>
          <w:b/>
          <w:sz w:val="28"/>
          <w:szCs w:val="28"/>
          <w:lang w:val="en-US"/>
        </w:rPr>
        <w:t>QBQ</w:t>
      </w:r>
      <w:r w:rsidRPr="00623F4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23F44">
        <w:rPr>
          <w:rFonts w:ascii="Times New Roman" w:hAnsi="Times New Roman" w:cs="Times New Roman"/>
          <w:b/>
          <w:sz w:val="28"/>
          <w:szCs w:val="28"/>
        </w:rPr>
        <w:t>Кью-Би-Кью</w:t>
      </w:r>
      <w:proofErr w:type="spellEnd"/>
      <w:r w:rsidRPr="00623F44">
        <w:rPr>
          <w:rFonts w:ascii="Times New Roman" w:hAnsi="Times New Roman" w:cs="Times New Roman"/>
          <w:b/>
          <w:sz w:val="28"/>
          <w:szCs w:val="28"/>
        </w:rPr>
        <w:t xml:space="preserve"> – «кубик»)–</w:t>
      </w:r>
    </w:p>
    <w:p w:rsidR="002D4156" w:rsidRPr="00623F44" w:rsidRDefault="002D4156" w:rsidP="002D4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F44">
        <w:rPr>
          <w:rFonts w:ascii="Times New Roman" w:hAnsi="Times New Roman" w:cs="Times New Roman"/>
          <w:b/>
          <w:sz w:val="28"/>
          <w:szCs w:val="28"/>
          <w:lang w:val="en-US"/>
        </w:rPr>
        <w:t>Question</w:t>
      </w:r>
      <w:r w:rsidRPr="00623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F44">
        <w:rPr>
          <w:rFonts w:ascii="Times New Roman" w:hAnsi="Times New Roman" w:cs="Times New Roman"/>
          <w:b/>
          <w:sz w:val="28"/>
          <w:szCs w:val="28"/>
          <w:lang w:val="en-US"/>
        </w:rPr>
        <w:t>Behind</w:t>
      </w:r>
      <w:r w:rsidRPr="00623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F44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623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F44">
        <w:rPr>
          <w:rFonts w:ascii="Times New Roman" w:hAnsi="Times New Roman" w:cs="Times New Roman"/>
          <w:b/>
          <w:sz w:val="28"/>
          <w:szCs w:val="28"/>
          <w:lang w:val="en-US"/>
        </w:rPr>
        <w:t>Question</w:t>
      </w:r>
      <w:r w:rsidRPr="00623F44">
        <w:rPr>
          <w:rFonts w:ascii="Times New Roman" w:hAnsi="Times New Roman" w:cs="Times New Roman"/>
          <w:b/>
          <w:sz w:val="28"/>
          <w:szCs w:val="28"/>
        </w:rPr>
        <w:t xml:space="preserve"> (вопрос за вопросом)</w:t>
      </w:r>
    </w:p>
    <w:p w:rsidR="002D4156" w:rsidRPr="002D4156" w:rsidRDefault="002D4156" w:rsidP="002D41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4156" w:rsidRPr="002D4156" w:rsidRDefault="002D4156" w:rsidP="002D4156">
      <w:pPr>
        <w:jc w:val="both"/>
        <w:rPr>
          <w:rFonts w:ascii="Times New Roman" w:hAnsi="Times New Roman" w:cs="Times New Roman"/>
          <w:sz w:val="24"/>
          <w:szCs w:val="24"/>
        </w:rPr>
      </w:pPr>
      <w:r w:rsidRPr="002D4156">
        <w:rPr>
          <w:rFonts w:ascii="Times New Roman" w:hAnsi="Times New Roman" w:cs="Times New Roman"/>
          <w:sz w:val="24"/>
          <w:szCs w:val="24"/>
        </w:rPr>
        <w:t>Основополагающая идея QBQ: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F44">
        <w:rPr>
          <w:rFonts w:ascii="Times New Roman" w:hAnsi="Times New Roman" w:cs="Times New Roman"/>
          <w:sz w:val="24"/>
          <w:szCs w:val="24"/>
        </w:rPr>
        <w:t>л</w:t>
      </w:r>
      <w:r w:rsidRPr="002D4156">
        <w:rPr>
          <w:rFonts w:ascii="Times New Roman" w:hAnsi="Times New Roman" w:cs="Times New Roman"/>
          <w:sz w:val="24"/>
          <w:szCs w:val="24"/>
        </w:rPr>
        <w:t>ичная ответственность – надежный принцип, который позволит родителям исключить из воспитания мышление жертвы, жалобы, промедления и обвинения. Когда мы сокрушаемся из-за поступков наших детей, когда откладываем, ожидая, что кто-то что-то предпримет, когда ищем козлов отпущения, в наших действиях нет личной ответственности.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156">
        <w:rPr>
          <w:rFonts w:ascii="Times New Roman" w:hAnsi="Times New Roman" w:cs="Times New Roman"/>
          <w:sz w:val="24"/>
          <w:szCs w:val="24"/>
        </w:rPr>
        <w:t>мы можем ее выработать посредством инструмента под названием QBQ.</w:t>
      </w:r>
    </w:p>
    <w:p w:rsidR="002D4156" w:rsidRPr="002D4156" w:rsidRDefault="002D4156" w:rsidP="002D4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156">
        <w:rPr>
          <w:rFonts w:ascii="Times New Roman" w:hAnsi="Times New Roman" w:cs="Times New Roman"/>
          <w:b/>
          <w:bCs/>
          <w:sz w:val="24"/>
          <w:szCs w:val="24"/>
        </w:rPr>
        <w:t>QBQ – это метод, позволяющий родителям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4156">
        <w:rPr>
          <w:rFonts w:ascii="Times New Roman" w:hAnsi="Times New Roman" w:cs="Times New Roman"/>
          <w:b/>
          <w:bCs/>
          <w:sz w:val="24"/>
          <w:szCs w:val="24"/>
        </w:rPr>
        <w:t>выработать личную ответственность и принимать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4156">
        <w:rPr>
          <w:rFonts w:ascii="Times New Roman" w:hAnsi="Times New Roman" w:cs="Times New Roman"/>
          <w:b/>
          <w:bCs/>
          <w:sz w:val="24"/>
          <w:szCs w:val="24"/>
        </w:rPr>
        <w:t>верные решения в процессе воспитания.</w:t>
      </w:r>
    </w:p>
    <w:p w:rsidR="002D4156" w:rsidRPr="002D4156" w:rsidRDefault="002D4156" w:rsidP="002D4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078" w:rsidRPr="002D4156" w:rsidRDefault="005F6078" w:rsidP="002D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56">
        <w:rPr>
          <w:rFonts w:ascii="Times New Roman" w:hAnsi="Times New Roman" w:cs="Times New Roman"/>
          <w:sz w:val="24"/>
          <w:szCs w:val="24"/>
        </w:rPr>
        <w:t>Качественные вопросы порождают качественные ответы. Принципы QBQ показывают,</w:t>
      </w:r>
    </w:p>
    <w:p w:rsidR="005F6078" w:rsidRPr="002D4156" w:rsidRDefault="005F6078" w:rsidP="002D41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4156">
        <w:rPr>
          <w:rFonts w:ascii="Times New Roman" w:hAnsi="Times New Roman" w:cs="Times New Roman"/>
          <w:sz w:val="24"/>
          <w:szCs w:val="24"/>
        </w:rPr>
        <w:t>как формулировать и задавать качественные вопросы.</w:t>
      </w:r>
      <w:r w:rsidR="002D4156">
        <w:rPr>
          <w:rFonts w:ascii="Times New Roman" w:hAnsi="Times New Roman" w:cs="Times New Roman"/>
          <w:sz w:val="24"/>
          <w:szCs w:val="24"/>
        </w:rPr>
        <w:t xml:space="preserve"> М</w:t>
      </w:r>
      <w:r w:rsidRPr="002D4156">
        <w:rPr>
          <w:rFonts w:ascii="Times New Roman" w:hAnsi="Times New Roman" w:cs="Times New Roman"/>
          <w:sz w:val="24"/>
          <w:szCs w:val="24"/>
        </w:rPr>
        <w:t xml:space="preserve">етод QBQ не только помогает задавать правильные вопросы, но и подсказывает </w:t>
      </w:r>
      <w:r w:rsidRPr="002D4156">
        <w:rPr>
          <w:rFonts w:ascii="Times New Roman" w:hAnsi="Times New Roman" w:cs="Times New Roman"/>
          <w:i/>
          <w:iCs/>
          <w:sz w:val="24"/>
          <w:szCs w:val="24"/>
        </w:rPr>
        <w:t>правильные решения</w:t>
      </w:r>
    </w:p>
    <w:p w:rsidR="002D4156" w:rsidRPr="002D4156" w:rsidRDefault="002D4156" w:rsidP="002D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56">
        <w:rPr>
          <w:rFonts w:ascii="Times New Roman" w:hAnsi="Times New Roman" w:cs="Times New Roman"/>
          <w:sz w:val="24"/>
          <w:szCs w:val="24"/>
        </w:rPr>
        <w:t>QBQ – прикладной инструмент воспитания, построенный на трех простых принципах,</w:t>
      </w:r>
    </w:p>
    <w:p w:rsidR="002D4156" w:rsidRDefault="002D4156" w:rsidP="002D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156">
        <w:rPr>
          <w:rFonts w:ascii="Times New Roman" w:hAnsi="Times New Roman" w:cs="Times New Roman"/>
          <w:sz w:val="24"/>
          <w:szCs w:val="24"/>
        </w:rPr>
        <w:t>помогающих</w:t>
      </w:r>
      <w:proofErr w:type="gramEnd"/>
      <w:r w:rsidRPr="002D4156">
        <w:rPr>
          <w:rFonts w:ascii="Times New Roman" w:hAnsi="Times New Roman" w:cs="Times New Roman"/>
          <w:sz w:val="24"/>
          <w:szCs w:val="24"/>
        </w:rPr>
        <w:t xml:space="preserve"> формулировать </w:t>
      </w:r>
      <w:r w:rsidRPr="002D4156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ответственные </w:t>
      </w:r>
      <w:r w:rsidRPr="002D4156">
        <w:rPr>
          <w:rFonts w:ascii="Times New Roman" w:hAnsi="Times New Roman" w:cs="Times New Roman"/>
          <w:sz w:val="24"/>
          <w:szCs w:val="24"/>
        </w:rPr>
        <w:t>вопросы:</w:t>
      </w:r>
    </w:p>
    <w:p w:rsidR="002D4156" w:rsidRPr="002D4156" w:rsidRDefault="002D4156" w:rsidP="002D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156" w:rsidRPr="002D4156" w:rsidRDefault="002D4156" w:rsidP="002D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5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D4156">
        <w:rPr>
          <w:rFonts w:ascii="Times New Roman" w:hAnsi="Times New Roman" w:cs="Times New Roman"/>
          <w:sz w:val="24"/>
          <w:szCs w:val="24"/>
        </w:rPr>
        <w:t>QBQ начинаются со слов «что», «как» и «каким образом», а не «почему», «когда»</w:t>
      </w:r>
      <w:proofErr w:type="gramEnd"/>
    </w:p>
    <w:p w:rsidR="002D4156" w:rsidRPr="002D4156" w:rsidRDefault="002D4156" w:rsidP="002D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56">
        <w:rPr>
          <w:rFonts w:ascii="Times New Roman" w:hAnsi="Times New Roman" w:cs="Times New Roman"/>
          <w:sz w:val="24"/>
          <w:szCs w:val="24"/>
        </w:rPr>
        <w:t>и «кто»:</w:t>
      </w:r>
    </w:p>
    <w:p w:rsidR="002D4156" w:rsidRPr="002D4156" w:rsidRDefault="002D4156" w:rsidP="002D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56">
        <w:rPr>
          <w:rFonts w:ascii="Times New Roman" w:hAnsi="Times New Roman" w:cs="Times New Roman"/>
          <w:sz w:val="24"/>
          <w:szCs w:val="24"/>
        </w:rPr>
        <w:t>а) вопросы «почему» влекут за собой жалобы и активизируют мышление жертвы,</w:t>
      </w:r>
    </w:p>
    <w:p w:rsidR="002D4156" w:rsidRPr="002D4156" w:rsidRDefault="002D4156" w:rsidP="002D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56">
        <w:rPr>
          <w:rFonts w:ascii="Times New Roman" w:hAnsi="Times New Roman" w:cs="Times New Roman"/>
          <w:sz w:val="24"/>
          <w:szCs w:val="24"/>
        </w:rPr>
        <w:t>например: «Почему воспитывать так тяжело?» или «Почему мой ребенок плохо учится?»;</w:t>
      </w:r>
    </w:p>
    <w:p w:rsidR="002D4156" w:rsidRPr="002D4156" w:rsidRDefault="002D4156" w:rsidP="002D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56">
        <w:rPr>
          <w:rFonts w:ascii="Times New Roman" w:hAnsi="Times New Roman" w:cs="Times New Roman"/>
          <w:sz w:val="24"/>
          <w:szCs w:val="24"/>
        </w:rPr>
        <w:t>б) вопросы «когда» приводят к промедлениям, например: «Когда мои дети начнут</w:t>
      </w:r>
    </w:p>
    <w:p w:rsidR="002D4156" w:rsidRPr="002D4156" w:rsidRDefault="002D4156" w:rsidP="002D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56">
        <w:rPr>
          <w:rFonts w:ascii="Times New Roman" w:hAnsi="Times New Roman" w:cs="Times New Roman"/>
          <w:sz w:val="24"/>
          <w:szCs w:val="24"/>
        </w:rPr>
        <w:t>делать то, что я прошу?» или «Когда уже кто-нибудь позаботится об этом?»;</w:t>
      </w:r>
    </w:p>
    <w:p w:rsidR="002D4156" w:rsidRPr="002D4156" w:rsidRDefault="002D4156" w:rsidP="002D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56">
        <w:rPr>
          <w:rFonts w:ascii="Times New Roman" w:hAnsi="Times New Roman" w:cs="Times New Roman"/>
          <w:sz w:val="24"/>
          <w:szCs w:val="24"/>
        </w:rPr>
        <w:t>в) вопросы «кто» вызывают обвинения и поиск виновных: «Кто это сделал?» или «Кто</w:t>
      </w:r>
    </w:p>
    <w:p w:rsidR="002D4156" w:rsidRDefault="002D4156" w:rsidP="002D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56">
        <w:rPr>
          <w:rFonts w:ascii="Times New Roman" w:hAnsi="Times New Roman" w:cs="Times New Roman"/>
          <w:sz w:val="24"/>
          <w:szCs w:val="24"/>
        </w:rPr>
        <w:t>поможет моим детям получать хорошие оценки?».</w:t>
      </w:r>
    </w:p>
    <w:p w:rsidR="002D4156" w:rsidRPr="002D4156" w:rsidRDefault="002D4156" w:rsidP="002D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156" w:rsidRPr="002D4156" w:rsidRDefault="002D4156" w:rsidP="002D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5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D4156">
        <w:rPr>
          <w:rFonts w:ascii="Times New Roman" w:hAnsi="Times New Roman" w:cs="Times New Roman"/>
          <w:sz w:val="24"/>
          <w:szCs w:val="24"/>
        </w:rPr>
        <w:t>QBQ содержат личные местоимения «я», «мне», а не «они», «вы» или даже «мы»,</w:t>
      </w:r>
      <w:proofErr w:type="gramEnd"/>
    </w:p>
    <w:p w:rsidR="002D4156" w:rsidRDefault="002D4156" w:rsidP="002D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56">
        <w:rPr>
          <w:rFonts w:ascii="Times New Roman" w:hAnsi="Times New Roman" w:cs="Times New Roman"/>
          <w:sz w:val="24"/>
          <w:szCs w:val="24"/>
        </w:rPr>
        <w:t>потому что изменить можно только себя. Например: «Что я могу сделать?»</w:t>
      </w:r>
    </w:p>
    <w:p w:rsidR="002D4156" w:rsidRPr="002D4156" w:rsidRDefault="002D4156" w:rsidP="002D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156" w:rsidRDefault="002D4156" w:rsidP="00623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56">
        <w:rPr>
          <w:rFonts w:ascii="Times New Roman" w:hAnsi="Times New Roman" w:cs="Times New Roman"/>
          <w:sz w:val="24"/>
          <w:szCs w:val="24"/>
        </w:rPr>
        <w:t>3. QBQ всегда во главу угла ставят поступки. Личная ответственность вызывает позитивные перемены сейчас, позволяя нам внести свою лепту в воспитание и повлиять на ситуацию.</w:t>
      </w:r>
    </w:p>
    <w:sectPr w:rsidR="002D4156" w:rsidSect="0060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33194"/>
    <w:multiLevelType w:val="hybridMultilevel"/>
    <w:tmpl w:val="9576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6078"/>
    <w:rsid w:val="002D4156"/>
    <w:rsid w:val="00324AC5"/>
    <w:rsid w:val="004A5DB8"/>
    <w:rsid w:val="005F6078"/>
    <w:rsid w:val="00605E68"/>
    <w:rsid w:val="0062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dcterms:created xsi:type="dcterms:W3CDTF">2021-01-14T07:01:00Z</dcterms:created>
  <dcterms:modified xsi:type="dcterms:W3CDTF">2021-01-14T07:01:00Z</dcterms:modified>
</cp:coreProperties>
</file>