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4F" w:rsidRPr="00356429" w:rsidRDefault="00C6247C" w:rsidP="00356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ТЕМА: </w:t>
      </w:r>
      <w:proofErr w:type="spellStart"/>
      <w:r w:rsidR="00636A4F" w:rsidRPr="009B5295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Геймификация</w:t>
      </w:r>
      <w:proofErr w:type="spellEnd"/>
      <w:r w:rsidR="00636A4F" w:rsidRPr="00356429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 урока.</w:t>
      </w:r>
      <w:bookmarkStart w:id="0" w:name="_GoBack"/>
      <w:bookmarkEnd w:id="0"/>
    </w:p>
    <w:p w:rsidR="00DC5E54" w:rsidRPr="00356429" w:rsidRDefault="00DC5E54" w:rsidP="00356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</w:p>
    <w:p w:rsidR="00877D0B" w:rsidRPr="00877D0B" w:rsidRDefault="00877D0B" w:rsidP="0035642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  <w:r w:rsidRPr="00877D0B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Определение </w:t>
      </w:r>
      <w:proofErr w:type="spellStart"/>
      <w:r w:rsidRPr="00877D0B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геймификации</w:t>
      </w:r>
      <w:proofErr w:type="spellEnd"/>
      <w:r w:rsidRPr="00877D0B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.</w:t>
      </w:r>
    </w:p>
    <w:p w:rsidR="009B5295" w:rsidRPr="00877D0B" w:rsidRDefault="00877D0B" w:rsidP="00877D0B">
      <w:pPr>
        <w:pStyle w:val="a4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 w:rsidRPr="00877D0B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 </w:t>
      </w:r>
      <w:r w:rsidR="009B5295" w:rsidRPr="00877D0B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Три подхода к игровому обучению: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r w:rsidR="00DC5E54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- 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Игра — просто игра. «Добровольное преодоление необязательных препятствий» — ради удовольствия, веселья. Например, «Классики».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r w:rsidR="00DC5E54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- 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Игровое обучение. Игра с образовательной целью. Например, «Классики», в которых нужно мяукать, когда попадаешь на четное число. Образовательная цель — отработка представлений о четности.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r w:rsidR="00DC5E54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- </w:t>
      </w:r>
      <w:proofErr w:type="spellStart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Геймификация</w:t>
      </w:r>
      <w:proofErr w:type="spellEnd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. Игровой фон для рутинной деятельности. Человек решает пример и делает ход. В конце он получает приз.</w:t>
      </w:r>
    </w:p>
    <w:p w:rsidR="009B5295" w:rsidRPr="009B5295" w:rsidRDefault="009B5295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 </w:t>
      </w:r>
      <w:r w:rsidR="00C54B6E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proofErr w:type="spellStart"/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Геймификация</w:t>
      </w:r>
      <w:proofErr w:type="spellEnd"/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 (</w:t>
      </w:r>
      <w:proofErr w:type="spellStart"/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игрофикация</w:t>
      </w:r>
      <w:proofErr w:type="spellEnd"/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) — это использование игровых элементов в неигровой деятельности. Она невозможна сама по себе, поскольку это надстройка над основным процессом.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Цели </w:t>
      </w:r>
      <w:proofErr w:type="spellStart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геймификации</w:t>
      </w:r>
      <w:proofErr w:type="spellEnd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: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вовлечение;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повышение мотивации;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улучшение успеваемости ученика.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Опасности </w:t>
      </w:r>
      <w:proofErr w:type="spellStart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геймификации</w:t>
      </w:r>
      <w:proofErr w:type="spellEnd"/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: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возможная потеря внутренней мотивации у тех, кому интересен сам процесс;</w:t>
      </w:r>
    </w:p>
    <w:p w:rsidR="009B5295" w:rsidRPr="009B5295" w:rsidRDefault="00C54B6E" w:rsidP="00DC5E54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потеря эффекта при длительном применении.</w:t>
      </w:r>
    </w:p>
    <w:p w:rsidR="009B5295" w:rsidRPr="009B5295" w:rsidRDefault="00877D0B" w:rsidP="0035642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  <w:r w:rsidRPr="00877D0B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2. </w:t>
      </w:r>
      <w:r w:rsidR="009B5295" w:rsidRPr="009B5295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Приёмы </w:t>
      </w:r>
      <w:proofErr w:type="spellStart"/>
      <w:r w:rsidR="009B5295" w:rsidRPr="009B5295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геймификации</w:t>
      </w:r>
      <w:proofErr w:type="spellEnd"/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 xml:space="preserve">1. Рейтинги, баллы, </w:t>
      </w:r>
      <w:proofErr w:type="spellStart"/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бейджи</w:t>
      </w:r>
      <w:proofErr w:type="spellEnd"/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proofErr w:type="spellStart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Бейджи</w:t>
      </w:r>
      <w:proofErr w:type="spellEnd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— отличительные знаки, которые выдаются за достижения.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Рейтинг — таблица лидеров. Такую таблицу можно выстроить, исходя из баллов, очков, которые набрал участник.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2. История и обстановка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Привлекательная легенда придает смысл рутинным действиям.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3. Прогресс и обратная связь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Наглядная демонстрация того, где именно ты сейчас находишься и что конкретно делаешь.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4. Награды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Рейтинги, баллы и </w:t>
      </w:r>
      <w:proofErr w:type="spellStart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бейджи</w:t>
      </w:r>
      <w:proofErr w:type="spellEnd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— награды виртуального свойства, но в совокупности они могут давать реальные преимущества.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bCs/>
          <w:color w:val="1A1B22"/>
          <w:sz w:val="28"/>
          <w:szCs w:val="28"/>
          <w:lang w:eastAsia="ru-RU"/>
        </w:rPr>
        <w:t>5. Ограничения</w:t>
      </w: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Дополнительные усложнения — мотивирующий фактор. Выполнить задание на время — самый используемый в школе прием.</w:t>
      </w:r>
    </w:p>
    <w:p w:rsidR="00877D0B" w:rsidRDefault="00877D0B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9B5295" w:rsidRPr="009B5295" w:rsidRDefault="00877D0B" w:rsidP="00356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r w:rsidRPr="00877D0B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3.</w:t>
      </w:r>
      <w:r w:rsidR="009B5295"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Зачем </w:t>
      </w:r>
      <w:proofErr w:type="spellStart"/>
      <w:r w:rsidR="009B5295"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геймифицировать</w:t>
      </w:r>
      <w:proofErr w:type="spellEnd"/>
      <w:r w:rsidR="009B5295"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 урок?</w:t>
      </w:r>
    </w:p>
    <w:p w:rsidR="00356429" w:rsidRDefault="00356429" w:rsidP="00B32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9B5295" w:rsidRPr="009B5295" w:rsidRDefault="009B5295" w:rsidP="00B32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proofErr w:type="spellStart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Геймификация</w:t>
      </w:r>
      <w:proofErr w:type="spellEnd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урока может:</w:t>
      </w:r>
    </w:p>
    <w:p w:rsidR="009B5295" w:rsidRPr="009B5295" w:rsidRDefault="00B32253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lastRenderedPageBreak/>
        <w:tab/>
        <w:t>-</w:t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помочь изменить поведение детей, которые слабо включены в обучение: вовлечь и замотивировать, предложив осмысленную игровую цель;</w:t>
      </w:r>
    </w:p>
    <w:p w:rsidR="009B5295" w:rsidRPr="009B5295" w:rsidRDefault="00B32253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дать чувство свободы на уроке: определение учебных задач как игровых раскрепощает и создает более безопасную ситуацию — тут тебе не пятерки ставят, а предлагают заработать волшебный кристалл;</w:t>
      </w:r>
    </w:p>
    <w:p w:rsidR="009B5295" w:rsidRPr="009B5295" w:rsidRDefault="00B32253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повысить уровень сотрудничества в классе: </w:t>
      </w:r>
      <w:proofErr w:type="spellStart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игрофикация</w:t>
      </w:r>
      <w:proofErr w:type="spellEnd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почти всегда предполагает взаимодействие и командную работу;</w:t>
      </w:r>
    </w:p>
    <w:p w:rsidR="009B5295" w:rsidRPr="009B5295" w:rsidRDefault="00B32253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  <w:t>-</w:t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пробудить большее доверие к вам как к педагогу: ведь то, что вы способны использовать игровые элементы — </w:t>
      </w:r>
      <w:proofErr w:type="spellStart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бейджи</w:t>
      </w:r>
      <w:proofErr w:type="spellEnd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и миссии — говорит о том, что вы ближе к ученикам, чем могло показаться на </w:t>
      </w:r>
      <w:proofErr w:type="spellStart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первосентябрьской</w:t>
      </w:r>
      <w:proofErr w:type="spellEnd"/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линейке.</w:t>
      </w:r>
    </w:p>
    <w:p w:rsidR="004F0767" w:rsidRDefault="004F0767" w:rsidP="00B3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</w:p>
    <w:p w:rsidR="00B32253" w:rsidRPr="009B5295" w:rsidRDefault="00B32253" w:rsidP="00356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5 Что необходимо для</w:t>
      </w:r>
      <w:r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 </w:t>
      </w:r>
      <w:proofErr w:type="spellStart"/>
      <w:r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геймифицирова</w:t>
      </w:r>
      <w:r w:rsidR="004F0767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ния</w:t>
      </w:r>
      <w:proofErr w:type="spellEnd"/>
      <w:r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 урок</w:t>
      </w:r>
      <w:r w:rsidR="004F0767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а</w:t>
      </w:r>
      <w:r w:rsidRPr="009B5295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?</w:t>
      </w:r>
    </w:p>
    <w:p w:rsidR="004F0767" w:rsidRDefault="004F0767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9B5295" w:rsidRPr="009B5295" w:rsidRDefault="009B5295" w:rsidP="00C5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Для </w:t>
      </w:r>
      <w:proofErr w:type="spellStart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геймификации</w:t>
      </w:r>
      <w:proofErr w:type="spellEnd"/>
      <w:r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урока: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Определите образовательную цель.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Придумайте сюжет.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Рассмотрите каждое задание с точки зрения игрока — зачем его стоит выполнять?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Продумайте систему наград и потерь.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Заранее продумайте, как вы поможете игроку, если он проиграет.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Выберите главного босса. Победа над ним станет кульминационной точкой и добавит игре азарта.</w:t>
      </w:r>
    </w:p>
    <w:p w:rsidR="009B5295" w:rsidRP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Проведите образовательную рефлексию.</w:t>
      </w:r>
    </w:p>
    <w:p w:rsidR="009B5295" w:rsidRDefault="004F0767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9B5295" w:rsidRPr="009B5295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После игры отметьте успехи детей, дайте обратную связь</w:t>
      </w:r>
    </w:p>
    <w:p w:rsidR="006505FE" w:rsidRDefault="006505FE" w:rsidP="00C54B6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4F0767" w:rsidRPr="009B5295" w:rsidRDefault="006505FE" w:rsidP="00356429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6 </w:t>
      </w:r>
      <w:r w:rsidR="004F0767" w:rsidRPr="006505FE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Преимущества </w:t>
      </w:r>
      <w:proofErr w:type="spellStart"/>
      <w:r w:rsidR="004F0767" w:rsidRPr="006E0248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игрофикации</w:t>
      </w:r>
      <w:proofErr w:type="spellEnd"/>
      <w:r w:rsidR="004F0767" w:rsidRPr="006E0248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 целого курса</w:t>
      </w:r>
    </w:p>
    <w:p w:rsidR="006505FE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6E0248" w:rsidRPr="006E0248" w:rsidRDefault="006E0248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У </w:t>
      </w:r>
      <w:proofErr w:type="spellStart"/>
      <w:r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игрофикации</w:t>
      </w:r>
      <w:proofErr w:type="spellEnd"/>
      <w:r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целого курса много преимуществ. Она позволит:</w:t>
      </w:r>
    </w:p>
    <w:p w:rsidR="006E0248" w:rsidRPr="006E0248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Стимулировать детей больше участвовать в обучении, повысит их мотивацию и уровень вовлечения. Особенно это работает для ребят, которые пока не смогли полюбить ваш предмет. Велик шанс, что соревновательные, игровые элементы — призы, </w:t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бейджы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и рейтинги — смогут вовлечь детей в деятельность и благодаря этому сделать их более успешными в учебе.</w:t>
      </w:r>
    </w:p>
    <w:p w:rsidR="006E0248" w:rsidRPr="006E0248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Отработать конкретный навык. </w:t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Игрофикация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прекрасно работает с рутинными задачами. Так, </w:t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игрофикация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может придавать смысл тем занятиям, в которых ребенок особого смысла не видит. «Мы решаем уравнения, чтобы заработать на меч».</w:t>
      </w:r>
    </w:p>
    <w:p w:rsidR="006E0248" w:rsidRPr="006E0248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Визуализировать курс и увидеть, где именно находится ребенок в изучении предмета, сколько пройдено и сколько осталось. </w:t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Игрофикация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всегда </w:t>
      </w:r>
      <w:proofErr w:type="gram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наглядна</w:t>
      </w:r>
      <w:proofErr w:type="gram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: курс представлен в виде дороги, набора локаций или отдельных приключений. Сложное задание может выглядеть как решающая битва с боссом.</w:t>
      </w:r>
    </w:p>
    <w:p w:rsidR="006E0248" w:rsidRPr="006E0248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Дать более четкую обратную связь. Благодаря разным наградам, </w:t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бейджам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и баллам после каждого этапа обучения ученик получает обратную </w:t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lastRenderedPageBreak/>
        <w:t>связь и может увидеть, где он находится на шкале прогресса: прошел он этап или не прошел, двинулся вперед или остался на месте.</w:t>
      </w:r>
    </w:p>
    <w:p w:rsidR="006505FE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Помочь отрефлексировать обучение: благодаря визуальной наглядности ребенок может обратить внимание на то, что он собирает достижения лишь одного типа, движется </w:t>
      </w: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только одним характерным путем.</w:t>
      </w:r>
    </w:p>
    <w:p w:rsidR="006E0248" w:rsidRPr="006E0248" w:rsidRDefault="006505FE" w:rsidP="004F076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ab/>
      </w:r>
      <w:proofErr w:type="spellStart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Игрофикация</w:t>
      </w:r>
      <w:proofErr w:type="spellEnd"/>
      <w:r w:rsidR="006E0248" w:rsidRPr="006E0248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позволяет задаться вопросом: почему у меня за всю четверть нашивки только одного типа — «Самый громкий ответ у доски», какого типа наград мне не хватает, как именно я учусь, и что мне мешает.</w:t>
      </w:r>
    </w:p>
    <w:p w:rsidR="006505FE" w:rsidRDefault="006505FE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 </w:t>
      </w:r>
    </w:p>
    <w:p w:rsidR="000777C3" w:rsidRPr="006505FE" w:rsidRDefault="006505FE" w:rsidP="00356429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 xml:space="preserve">7 </w:t>
      </w:r>
      <w:hyperlink r:id="rId6" w:tooltip="Развивающие игры" w:history="1">
        <w:r w:rsidR="000777C3" w:rsidRPr="006505FE">
          <w:rPr>
            <w:rFonts w:ascii="Times New Roman" w:eastAsia="Times New Roman" w:hAnsi="Times New Roman" w:cs="Times New Roman"/>
            <w:b/>
            <w:color w:val="1A1B22"/>
            <w:sz w:val="28"/>
            <w:szCs w:val="28"/>
            <w:lang w:eastAsia="ru-RU"/>
          </w:rPr>
          <w:t>Игровые обучающие</w:t>
        </w:r>
      </w:hyperlink>
      <w:r w:rsidR="000777C3" w:rsidRPr="006505FE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 платформы, используемые в классе в школах и других учебных заведениях.</w:t>
      </w:r>
    </w:p>
    <w:p w:rsidR="00356429" w:rsidRDefault="00356429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1. 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begin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instrText xml:space="preserve"> HYPERLINK "https://kahoot.com/schools-u/" </w:instrText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separate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Kahoot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end"/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Kahoot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— это сервис, в котором можно делать игровые тесты.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Вы можете формулировать вопросы, ограничивать время для ответа на каждый вопрос, прикреплять к вопросам фотографии, видео и любые другие изображения — например, диаграммы.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Вам понадобятся проектор, экран и компьютер. С компьютера вы будете запускать опрос, а вопросы с вариантами ответа будут показаны на экране. Ученики проходят тесты на своих мобильных телефонах.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2. 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begin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instrText xml:space="preserve"> HYPERLINK "https://inkarnate.com/" </w:instrText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separate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Inkarnate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end"/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В этом сервисе можно сгенерировать 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фэнтези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-карту мира, континента или города. 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Inkarnate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позволяет создать карту для всего курса или карту для игры — волшебное королевство или путешествие.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3. 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begin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instrText xml:space="preserve"> HYPERLINK "https://quizwhizzer.com/" </w:instrText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separate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QuizWhizzer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end"/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С помощью 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QuizWhizzer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тоже можно провести тест как в 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Kahoot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, но в формате игры-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ходилки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. Вы можете разбить детей на команды или дать каждому играть только за себя.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 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begin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instrText xml:space="preserve"> HYPERLINK "https://wordwall.net/ru" </w:instrText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separate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WordWall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end"/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Здесь много шаблонов разных интерактивных заданий: — «Поиск слов», «Колесо фортуны», «Анаграмма» и т.д. Найдется шаблон почти на любой случай.</w:t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5. 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begin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instrText xml:space="preserve"> HYPERLINK "https://padlet.com/" </w:instrText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separate"/>
      </w:r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Padlet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fldChar w:fldCharType="end"/>
      </w:r>
    </w:p>
    <w:p w:rsidR="00EA03F2" w:rsidRPr="006505FE" w:rsidRDefault="00EA03F2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Padlet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— это виртуальная доска. На ней можно оставлять тексты, картинки, видео, ссылки — и делиться ею с классом. Более подробно об использовании </w:t>
      </w:r>
      <w:proofErr w:type="spellStart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padlet</w:t>
      </w:r>
      <w:proofErr w:type="spellEnd"/>
      <w:r w:rsidRPr="006505FE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— в видео.</w:t>
      </w:r>
    </w:p>
    <w:p w:rsidR="0040190E" w:rsidRPr="006505FE" w:rsidRDefault="0040190E" w:rsidP="006505F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</w:p>
    <w:sectPr w:rsidR="0040190E" w:rsidRPr="0065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9CE"/>
    <w:multiLevelType w:val="multilevel"/>
    <w:tmpl w:val="57A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41754"/>
    <w:multiLevelType w:val="multilevel"/>
    <w:tmpl w:val="4404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C287E"/>
    <w:multiLevelType w:val="multilevel"/>
    <w:tmpl w:val="668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B64D8"/>
    <w:multiLevelType w:val="hybridMultilevel"/>
    <w:tmpl w:val="A44216BA"/>
    <w:lvl w:ilvl="0" w:tplc="9E26B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D8492F"/>
    <w:multiLevelType w:val="multilevel"/>
    <w:tmpl w:val="A96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26241"/>
    <w:multiLevelType w:val="multilevel"/>
    <w:tmpl w:val="3FE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84465"/>
    <w:multiLevelType w:val="multilevel"/>
    <w:tmpl w:val="0F4E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3270C"/>
    <w:multiLevelType w:val="multilevel"/>
    <w:tmpl w:val="6ACA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66566"/>
    <w:multiLevelType w:val="multilevel"/>
    <w:tmpl w:val="811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0169A"/>
    <w:multiLevelType w:val="multilevel"/>
    <w:tmpl w:val="A48A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20151"/>
    <w:multiLevelType w:val="multilevel"/>
    <w:tmpl w:val="458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20090"/>
    <w:multiLevelType w:val="multilevel"/>
    <w:tmpl w:val="9EE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1A"/>
    <w:rsid w:val="000777C3"/>
    <w:rsid w:val="00207A2A"/>
    <w:rsid w:val="00356429"/>
    <w:rsid w:val="0040190E"/>
    <w:rsid w:val="004F0767"/>
    <w:rsid w:val="00636A4F"/>
    <w:rsid w:val="006505FE"/>
    <w:rsid w:val="006E0248"/>
    <w:rsid w:val="00877D0B"/>
    <w:rsid w:val="009B5295"/>
    <w:rsid w:val="00A07F1A"/>
    <w:rsid w:val="00B32253"/>
    <w:rsid w:val="00C3536A"/>
    <w:rsid w:val="00C54B6E"/>
    <w:rsid w:val="00C6247C"/>
    <w:rsid w:val="00DC5E54"/>
    <w:rsid w:val="00E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7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7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7%D0%B2%D0%B8%D0%B2%D0%B0%D1%8E%D1%89%D0%B8%D0%B5_%D0%B8%D0%B3%D1%80%D1%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2021-11-11T12:18:00Z</dcterms:created>
  <dcterms:modified xsi:type="dcterms:W3CDTF">2021-11-11T12:48:00Z</dcterms:modified>
</cp:coreProperties>
</file>