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F9" w:rsidRDefault="00C25BF9" w:rsidP="006F0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1224C">
        <w:rPr>
          <w:rFonts w:ascii="Times New Roman" w:hAnsi="Times New Roman" w:cs="Times New Roman"/>
          <w:b/>
          <w:sz w:val="28"/>
          <w:szCs w:val="28"/>
        </w:rPr>
        <w:t>Формирование читательской грамотности на уроках русского языка и литературы</w:t>
      </w:r>
    </w:p>
    <w:bookmarkEnd w:id="0"/>
    <w:p w:rsidR="000B117F" w:rsidRDefault="000B117F" w:rsidP="000B117F">
      <w:pPr>
        <w:ind w:left="510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25BF9" w:rsidRPr="000B117F" w:rsidRDefault="00C25BF9" w:rsidP="000B11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dr w:val="none" w:sz="0" w:space="0" w:color="auto" w:frame="1"/>
        </w:rPr>
      </w:pPr>
      <w:r w:rsidRPr="000B117F">
        <w:rPr>
          <w:rFonts w:ascii="Times New Roman" w:eastAsia="Times New Roman" w:hAnsi="Times New Roman" w:cs="Times New Roman"/>
          <w:bdr w:val="none" w:sz="0" w:space="0" w:color="auto" w:frame="1"/>
        </w:rPr>
        <w:t xml:space="preserve">Умеют ли наши учащиеся читать? Однозначного ответа на этот вопрос нет. Читать написанное, произносить буквы, слоги, слова – умеют. Но читать вдумчиво, осознанно, получая из текста информацию, – далеко не все, ведь «уметь читать» и «уметь читать грамотно» – это не одно и то же. </w:t>
      </w:r>
      <w:r w:rsidRPr="000B117F">
        <w:rPr>
          <w:rFonts w:ascii="Times New Roman" w:eastAsia="Times New Roman" w:hAnsi="Times New Roman"/>
          <w:bCs/>
        </w:rPr>
        <w:t>Как показывают результаты исследований Международной программы по оценке образовательных достижений учащихся (PISA), которое проходило в последний раз в 2018 году, российские учащиеся находятся на 31 месте из 79.</w:t>
      </w:r>
    </w:p>
    <w:p w:rsidR="00C25BF9" w:rsidRPr="000B117F" w:rsidRDefault="00C25BF9" w:rsidP="000B117F">
      <w:pPr>
        <w:spacing w:line="360" w:lineRule="auto"/>
        <w:ind w:firstLine="708"/>
        <w:jc w:val="both"/>
        <w:rPr>
          <w:rFonts w:ascii="Times New Roman" w:hAnsi="Times New Roman" w:cs="Times New Roman"/>
          <w:color w:val="262626"/>
        </w:rPr>
      </w:pPr>
      <w:r w:rsidRPr="000B117F">
        <w:rPr>
          <w:rFonts w:ascii="Times New Roman" w:eastAsia="Times New Roman" w:hAnsi="Times New Roman" w:cs="Times New Roman"/>
          <w:bdr w:val="none" w:sz="0" w:space="0" w:color="auto" w:frame="1"/>
        </w:rPr>
        <w:t>Можно и не обращаться к исследованиям, достаточно посмотреть на результаты итогового собеседования в 9 классе, станет понятно, затруднения вызывает и пересказ текста, и построение монологического высказывания, и учет речевой ситуации.</w:t>
      </w:r>
      <w:r w:rsidRPr="000B117F">
        <w:rPr>
          <w:rFonts w:ascii="Times New Roman" w:hAnsi="Times New Roman" w:cs="Times New Roman"/>
          <w:color w:val="262626"/>
        </w:rPr>
        <w:t xml:space="preserve"> Проблема формирования читательской грамотности сегодня становится как никогда актуальной. </w:t>
      </w:r>
    </w:p>
    <w:p w:rsidR="00C25BF9" w:rsidRPr="000B117F" w:rsidRDefault="00C25BF9" w:rsidP="000B11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B117F">
        <w:rPr>
          <w:rFonts w:ascii="Times New Roman" w:eastAsia="Times New Roman" w:hAnsi="Times New Roman" w:cs="Times New Roman"/>
        </w:rPr>
        <w:t>Что такое «читательская грамотность»? Традиционно под грамотностью понимают степень овладения навыками чтения и письма. Термин «читательская грамотность» появился в российской педагогике в начале 2000 гг. Тогда отечественные образовательные учреждения впервые приняли участие в международных программах по оценке достижений учащихся PISA.</w:t>
      </w:r>
    </w:p>
    <w:p w:rsidR="00C25BF9" w:rsidRPr="000B117F" w:rsidRDefault="00C25BF9" w:rsidP="000B11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B117F">
        <w:rPr>
          <w:rFonts w:ascii="Times New Roman" w:eastAsia="Times New Roman" w:hAnsi="Times New Roman" w:cs="Times New Roman"/>
        </w:rPr>
        <w:t xml:space="preserve">В настоящее время под этим понятием подразумевается более прикладное умение оперировать с текстами. Читательская грамотность – это не синоним начитанности или хорошей техники чтения, а способность понимать, использовать и анализировать прочитанное. Читательская грамотность состоит из системы следующих аспектов: беглое чтение; толкование текста в буквальном смысле; оценка языка и формы сообщения; поиск информации и ее извлечение; преобразование данных от частных явлений к обобщенным; формулирование основных идей и выводов; общее понимание текста; размышления о содержании и оценка, соотнесение с </w:t>
      </w:r>
      <w:proofErr w:type="spellStart"/>
      <w:r w:rsidRPr="000B117F">
        <w:rPr>
          <w:rFonts w:ascii="Times New Roman" w:eastAsia="Times New Roman" w:hAnsi="Times New Roman" w:cs="Times New Roman"/>
        </w:rPr>
        <w:t>внетекстовой</w:t>
      </w:r>
      <w:proofErr w:type="spellEnd"/>
      <w:r w:rsidRPr="000B117F">
        <w:rPr>
          <w:rFonts w:ascii="Times New Roman" w:eastAsia="Times New Roman" w:hAnsi="Times New Roman" w:cs="Times New Roman"/>
        </w:rPr>
        <w:t xml:space="preserve"> информацией. Все эти навыки взаимосвязаны между собой. Работа по формированию читательской грамотности оп</w:t>
      </w:r>
      <w:r w:rsidR="005C525F" w:rsidRPr="000B117F">
        <w:rPr>
          <w:rFonts w:ascii="Times New Roman" w:eastAsia="Times New Roman" w:hAnsi="Times New Roman" w:cs="Times New Roman"/>
        </w:rPr>
        <w:t xml:space="preserve">ирается не только на сам текст, это и </w:t>
      </w:r>
      <w:r w:rsidRPr="000B117F">
        <w:rPr>
          <w:rFonts w:ascii="Times New Roman" w:eastAsia="Times New Roman" w:hAnsi="Times New Roman" w:cs="Times New Roman"/>
        </w:rPr>
        <w:t xml:space="preserve">умение извлекать дополнительную информацию, делать выводы. </w:t>
      </w:r>
    </w:p>
    <w:p w:rsidR="00C25BF9" w:rsidRPr="000B117F" w:rsidRDefault="00C25BF9" w:rsidP="000B117F">
      <w:pPr>
        <w:spacing w:line="360" w:lineRule="auto"/>
        <w:ind w:firstLine="708"/>
        <w:jc w:val="both"/>
        <w:rPr>
          <w:rStyle w:val="c0"/>
          <w:rFonts w:ascii="Times New Roman" w:eastAsia="Times New Roman" w:hAnsi="Times New Roman" w:cs="Times New Roman"/>
          <w:b/>
        </w:rPr>
      </w:pPr>
      <w:r w:rsidRPr="000B117F">
        <w:rPr>
          <w:rStyle w:val="c0"/>
          <w:rFonts w:ascii="Times New Roman" w:eastAsia="Times New Roman" w:hAnsi="Times New Roman" w:cs="Times New Roman"/>
        </w:rPr>
        <w:t xml:space="preserve">В Федеральном государственном образовательном стандарте определена основная задача образования - развитие личности, готовой к взаимодействию с окружающим миром, к самообразованию и саморазвитию. 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учащихся универсальных учебных действий. Особое место среди </w:t>
      </w:r>
      <w:proofErr w:type="spellStart"/>
      <w:r w:rsidRPr="000B117F">
        <w:rPr>
          <w:rStyle w:val="c0"/>
          <w:rFonts w:ascii="Times New Roman" w:eastAsia="Times New Roman" w:hAnsi="Times New Roman" w:cs="Times New Roman"/>
        </w:rPr>
        <w:t>метапредметных</w:t>
      </w:r>
      <w:proofErr w:type="spellEnd"/>
      <w:r w:rsidRPr="000B117F">
        <w:rPr>
          <w:rStyle w:val="c0"/>
          <w:rFonts w:ascii="Times New Roman" w:eastAsia="Times New Roman" w:hAnsi="Times New Roman" w:cs="Times New Roman"/>
        </w:rPr>
        <w:t xml:space="preserve"> универсальных учебных действий занимает </w:t>
      </w:r>
      <w:proofErr w:type="spellStart"/>
      <w:r w:rsidRPr="000B117F">
        <w:rPr>
          <w:rStyle w:val="c0"/>
          <w:rFonts w:ascii="Times New Roman" w:eastAsia="Times New Roman" w:hAnsi="Times New Roman" w:cs="Times New Roman"/>
        </w:rPr>
        <w:t>сформированность</w:t>
      </w:r>
      <w:proofErr w:type="spellEnd"/>
      <w:r w:rsidRPr="000B117F">
        <w:rPr>
          <w:rStyle w:val="c0"/>
          <w:rFonts w:ascii="Times New Roman" w:eastAsia="Times New Roman" w:hAnsi="Times New Roman" w:cs="Times New Roman"/>
        </w:rPr>
        <w:t xml:space="preserve"> у учащихся читательской грамотности</w:t>
      </w:r>
      <w:r w:rsidRPr="000B117F">
        <w:rPr>
          <w:rStyle w:val="c0"/>
          <w:rFonts w:ascii="Times New Roman" w:eastAsia="Times New Roman" w:hAnsi="Times New Roman" w:cs="Times New Roman"/>
          <w:b/>
        </w:rPr>
        <w:t xml:space="preserve">. </w:t>
      </w:r>
    </w:p>
    <w:p w:rsidR="00C56E4B" w:rsidRPr="000B117F" w:rsidRDefault="00F335C6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rFonts w:ascii="Times New Roman" w:eastAsia="Times New Roman" w:hAnsi="Times New Roman"/>
          <w:sz w:val="24"/>
          <w:szCs w:val="24"/>
        </w:rPr>
      </w:pPr>
      <w:r w:rsidRPr="000B117F">
        <w:rPr>
          <w:rStyle w:val="c0"/>
          <w:rFonts w:ascii="Times New Roman" w:eastAsia="Times New Roman" w:hAnsi="Times New Roman"/>
          <w:sz w:val="24"/>
          <w:szCs w:val="24"/>
        </w:rPr>
        <w:lastRenderedPageBreak/>
        <w:t>В практике работы учителя русского языка и литературы существует огромный арсенал приемов, техник и технологий ра</w:t>
      </w:r>
      <w:r w:rsidR="00C56E4B" w:rsidRPr="000B117F">
        <w:rPr>
          <w:rStyle w:val="c0"/>
          <w:rFonts w:ascii="Times New Roman" w:eastAsia="Times New Roman" w:hAnsi="Times New Roman"/>
          <w:sz w:val="24"/>
          <w:szCs w:val="24"/>
        </w:rPr>
        <w:t xml:space="preserve">звития читательской грамотности. Остановимся лишь на некоторых. </w:t>
      </w:r>
    </w:p>
    <w:p w:rsidR="00E8115D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Style w:val="c0"/>
          <w:rFonts w:ascii="Times New Roman" w:eastAsia="Times New Roman" w:hAnsi="Times New Roman"/>
          <w:sz w:val="24"/>
          <w:szCs w:val="24"/>
        </w:rPr>
        <w:t xml:space="preserve">Все </w:t>
      </w:r>
      <w:r w:rsidR="00E8115D" w:rsidRPr="000B117F">
        <w:rPr>
          <w:rStyle w:val="c0"/>
          <w:rFonts w:ascii="Times New Roman" w:eastAsia="Times New Roman" w:hAnsi="Times New Roman"/>
          <w:sz w:val="24"/>
          <w:szCs w:val="24"/>
        </w:rPr>
        <w:t>приемы формирования читательской грамотности</w:t>
      </w:r>
      <w:r w:rsidR="005C525F" w:rsidRPr="000B117F">
        <w:rPr>
          <w:rStyle w:val="c0"/>
          <w:rFonts w:ascii="Times New Roman" w:eastAsia="Times New Roman" w:hAnsi="Times New Roman"/>
          <w:sz w:val="24"/>
          <w:szCs w:val="24"/>
        </w:rPr>
        <w:t>, используемые мною на уроках русского языка и литературы,</w:t>
      </w:r>
      <w:r w:rsidR="00E8115D" w:rsidRPr="000B117F">
        <w:rPr>
          <w:rStyle w:val="c0"/>
          <w:rFonts w:ascii="Times New Roman" w:eastAsia="Times New Roman" w:hAnsi="Times New Roman"/>
          <w:sz w:val="24"/>
          <w:szCs w:val="24"/>
        </w:rPr>
        <w:t xml:space="preserve"> я условно разделила на три группы:</w:t>
      </w:r>
      <w:r w:rsidR="00E8115D" w:rsidRPr="000B117F">
        <w:rPr>
          <w:rFonts w:ascii="Times New Roman" w:hAnsi="Times New Roman"/>
          <w:bCs/>
          <w:iCs/>
          <w:sz w:val="24"/>
          <w:szCs w:val="24"/>
        </w:rPr>
        <w:t xml:space="preserve"> приемы и технологии графической переработки текста, творческое чтение, приемы и технологии развития творческих способностей.</w:t>
      </w:r>
    </w:p>
    <w:p w:rsidR="00C25BF9" w:rsidRPr="000B117F" w:rsidRDefault="00E8115D" w:rsidP="000B117F">
      <w:pPr>
        <w:spacing w:line="360" w:lineRule="auto"/>
        <w:ind w:firstLine="708"/>
        <w:jc w:val="both"/>
        <w:rPr>
          <w:rFonts w:ascii="Times New Roman" w:eastAsia="Times New Roman" w:hAnsi="Times New Roman"/>
        </w:rPr>
      </w:pPr>
      <w:r w:rsidRPr="000B117F">
        <w:rPr>
          <w:rFonts w:ascii="Times New Roman" w:hAnsi="Times New Roman"/>
          <w:bCs/>
          <w:iCs/>
        </w:rPr>
        <w:t>Итак, п</w:t>
      </w:r>
      <w:r w:rsidR="00C25BF9" w:rsidRPr="000B117F">
        <w:rPr>
          <w:rFonts w:ascii="Times New Roman" w:hAnsi="Times New Roman"/>
          <w:bCs/>
          <w:iCs/>
        </w:rPr>
        <w:t>риемы и технологии графической переработки текста.</w:t>
      </w:r>
      <w:r w:rsidR="00F619BC" w:rsidRPr="000B117F">
        <w:rPr>
          <w:rStyle w:val="c0"/>
          <w:rFonts w:ascii="Times New Roman" w:eastAsia="Times New Roman" w:hAnsi="Times New Roman"/>
        </w:rPr>
        <w:t xml:space="preserve"> Формировать читательскую грамотности не просто. А в школе дистанционного обучения, где я работаю,  это труднее вдвойне.  Во-первых, с учащимися приходится взаимодействовать удаленно, не всегда есть возможность проконтролировать, что в данный момент делает ученик (например, возможности интернета не позволяют включить видеосвязь). Во-вторых, у учителя нет привычной классной доски. В-третьих, дети имеют непростые диагнозы, имеют проблемы с памятью, вниманием, анализом и др. Такие учащиеся нуждаются в постоянной мотивации учебной деятельности, и приемы графической переработки текста в этом помогают.</w:t>
      </w:r>
    </w:p>
    <w:p w:rsidR="00C25BF9" w:rsidRPr="000B117F" w:rsidRDefault="00F335C6" w:rsidP="000B117F">
      <w:pPr>
        <w:pStyle w:val="a3"/>
        <w:spacing w:before="0" w:beforeAutospacing="0" w:after="0" w:afterAutospacing="0" w:line="360" w:lineRule="auto"/>
        <w:ind w:firstLine="708"/>
        <w:jc w:val="both"/>
        <w:rPr>
          <w:sz w:val="24"/>
          <w:szCs w:val="24"/>
        </w:rPr>
      </w:pPr>
      <w:r w:rsidRPr="000B117F">
        <w:rPr>
          <w:sz w:val="24"/>
          <w:szCs w:val="24"/>
        </w:rPr>
        <w:t xml:space="preserve">Прием </w:t>
      </w:r>
      <w:r w:rsidR="00C25BF9" w:rsidRPr="000B117F">
        <w:rPr>
          <w:sz w:val="24"/>
          <w:szCs w:val="24"/>
        </w:rPr>
        <w:t>«Составление кластера»</w:t>
      </w:r>
      <w:r w:rsidR="002E69CC" w:rsidRPr="000B117F">
        <w:rPr>
          <w:sz w:val="24"/>
          <w:szCs w:val="24"/>
        </w:rPr>
        <w:t>. Кластер</w:t>
      </w:r>
      <w:r w:rsidR="00C25BF9" w:rsidRPr="000B117F">
        <w:rPr>
          <w:sz w:val="24"/>
          <w:szCs w:val="24"/>
        </w:rPr>
        <w:t xml:space="preserve"> - </w:t>
      </w:r>
      <w:r w:rsidRPr="000B117F">
        <w:rPr>
          <w:sz w:val="24"/>
          <w:szCs w:val="24"/>
        </w:rPr>
        <w:t xml:space="preserve">это </w:t>
      </w:r>
      <w:r w:rsidR="00C25BF9" w:rsidRPr="000B117F">
        <w:rPr>
          <w:sz w:val="24"/>
          <w:szCs w:val="24"/>
        </w:rPr>
        <w:t xml:space="preserve">особая графическая организация материала, позволяющая систематизировать и структурировать имеющиеся знания. В центре записывается ключевое слово и от него расходятся стрелки-лучи, показывая смысловые поля того или иного понятия. </w:t>
      </w:r>
      <w:r w:rsidR="005C525F" w:rsidRPr="000B117F">
        <w:rPr>
          <w:sz w:val="24"/>
          <w:szCs w:val="24"/>
        </w:rPr>
        <w:t>Прием позволяет визуализировать ключевые понятия текста, структурировать его.</w:t>
      </w:r>
    </w:p>
    <w:p w:rsidR="00E8115D" w:rsidRPr="000B117F" w:rsidRDefault="00E8115D" w:rsidP="000B117F">
      <w:pPr>
        <w:pStyle w:val="a3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noProof/>
          <w:sz w:val="24"/>
          <w:szCs w:val="24"/>
        </w:rPr>
        <w:drawing>
          <wp:inline distT="0" distB="0" distL="0" distR="0">
            <wp:extent cx="2982552" cy="1863288"/>
            <wp:effectExtent l="0" t="0" r="0" b="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4436" cy="18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0B117F">
        <w:rPr>
          <w:rFonts w:ascii="Times New Roman" w:eastAsia="Times New Roman" w:hAnsi="Times New Roman"/>
          <w:bCs/>
          <w:iCs/>
          <w:sz w:val="24"/>
          <w:szCs w:val="24"/>
        </w:rPr>
        <w:t>Рис.1</w:t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0B117F">
        <w:rPr>
          <w:rFonts w:ascii="Times New Roman" w:eastAsia="Times New Roman" w:hAnsi="Times New Roman"/>
          <w:bCs/>
          <w:iCs/>
          <w:sz w:val="24"/>
          <w:szCs w:val="24"/>
        </w:rPr>
        <w:t xml:space="preserve">Прием </w:t>
      </w:r>
      <w:r w:rsidR="00C56E4B" w:rsidRPr="000B117F">
        <w:rPr>
          <w:rFonts w:ascii="Times New Roman" w:eastAsia="Times New Roman" w:hAnsi="Times New Roman"/>
          <w:bCs/>
          <w:iCs/>
          <w:sz w:val="24"/>
          <w:szCs w:val="24"/>
        </w:rPr>
        <w:t>«Опорный конспект» или «Конкурс шпаргалок»</w:t>
      </w:r>
      <w:r w:rsidRPr="000B117F">
        <w:rPr>
          <w:rFonts w:ascii="Times New Roman" w:eastAsia="Times New Roman" w:hAnsi="Times New Roman"/>
          <w:bCs/>
          <w:iCs/>
          <w:sz w:val="24"/>
          <w:szCs w:val="24"/>
        </w:rPr>
        <w:t>используется для экстренного повторения той или иной темы.</w:t>
      </w:r>
    </w:p>
    <w:p w:rsidR="00E8115D" w:rsidRPr="000B117F" w:rsidRDefault="00E8115D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0B117F">
        <w:rPr>
          <w:rFonts w:ascii="Times New Roman" w:eastAsia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3424614" cy="1901935"/>
            <wp:effectExtent l="0" t="0" r="4445" b="317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6149" cy="19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0B117F">
        <w:rPr>
          <w:rFonts w:ascii="Times New Roman" w:eastAsia="Times New Roman" w:hAnsi="Times New Roman"/>
          <w:bCs/>
          <w:iCs/>
          <w:sz w:val="24"/>
          <w:szCs w:val="24"/>
        </w:rPr>
        <w:t>Рис. 2</w:t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Приём «Маркировка» («</w:t>
      </w:r>
      <w:proofErr w:type="spellStart"/>
      <w:r w:rsidRPr="000B117F">
        <w:rPr>
          <w:rFonts w:ascii="Times New Roman" w:hAnsi="Times New Roman"/>
          <w:bCs/>
          <w:iCs/>
          <w:sz w:val="24"/>
          <w:szCs w:val="24"/>
        </w:rPr>
        <w:t>Инсерт</w:t>
      </w:r>
      <w:proofErr w:type="spellEnd"/>
      <w:r w:rsidRPr="000B117F">
        <w:rPr>
          <w:rFonts w:ascii="Times New Roman" w:hAnsi="Times New Roman"/>
          <w:bCs/>
          <w:iCs/>
          <w:sz w:val="24"/>
          <w:szCs w:val="24"/>
        </w:rPr>
        <w:t>»)</w:t>
      </w:r>
      <w:r w:rsidR="00C56E4B" w:rsidRPr="000B117F">
        <w:rPr>
          <w:rFonts w:ascii="Times New Roman" w:hAnsi="Times New Roman"/>
          <w:bCs/>
          <w:iCs/>
          <w:sz w:val="24"/>
          <w:szCs w:val="24"/>
        </w:rPr>
        <w:t xml:space="preserve"> – это выделение цветом основной мысли, ключевых слов</w:t>
      </w:r>
    </w:p>
    <w:p w:rsidR="00E8115D" w:rsidRPr="000B117F" w:rsidRDefault="00E8115D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3310314" cy="1739034"/>
            <wp:effectExtent l="0" t="0" r="0" b="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1171" cy="1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Рис.3</w:t>
      </w:r>
    </w:p>
    <w:p w:rsidR="00C25BF9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Прием «Лови ошибку»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очень любят уч</w:t>
      </w:r>
      <w:r w:rsidRPr="000B117F">
        <w:rPr>
          <w:rFonts w:ascii="Times New Roman" w:hAnsi="Times New Roman"/>
          <w:bCs/>
          <w:iCs/>
          <w:sz w:val="24"/>
          <w:szCs w:val="24"/>
        </w:rPr>
        <w:t>ащиеся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, ошибки могут быть не только орфографические, но и грамматические, логические, фактические.</w:t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:rsidR="00E8115D" w:rsidRPr="000B117F" w:rsidRDefault="00E8115D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noProof/>
          <w:sz w:val="24"/>
          <w:szCs w:val="24"/>
        </w:rPr>
        <w:drawing>
          <wp:inline distT="0" distB="0" distL="0" distR="0">
            <wp:extent cx="2967414" cy="880516"/>
            <wp:effectExtent l="0" t="0" r="4445" b="889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798" cy="8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sz w:val="24"/>
          <w:szCs w:val="24"/>
        </w:rPr>
        <w:t>Рис.4</w:t>
      </w:r>
    </w:p>
    <w:p w:rsidR="00C25BF9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Еще одна группа приемов формирования читательской грамотности - т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ворческое чтение</w:t>
      </w:r>
      <w:r w:rsidR="00C25BF9" w:rsidRPr="000B117F">
        <w:rPr>
          <w:rFonts w:ascii="Times New Roman" w:hAnsi="Times New Roman"/>
          <w:sz w:val="24"/>
          <w:szCs w:val="24"/>
        </w:rPr>
        <w:t>.</w:t>
      </w:r>
      <w:r w:rsidRPr="000B117F">
        <w:rPr>
          <w:rFonts w:ascii="Times New Roman" w:hAnsi="Times New Roman"/>
          <w:sz w:val="24"/>
          <w:szCs w:val="24"/>
        </w:rPr>
        <w:t>Использоватьп</w:t>
      </w:r>
      <w:r w:rsidR="00C25BF9" w:rsidRPr="000B117F">
        <w:rPr>
          <w:rFonts w:ascii="Times New Roman" w:hAnsi="Times New Roman"/>
          <w:sz w:val="24"/>
          <w:szCs w:val="24"/>
        </w:rPr>
        <w:t>рием «Реставрация текста»можно в разных вариантах, можно перепутать предложения и попросить учащихся восстановить текст. А можно предложить использовать схемы для восстановления текста.</w:t>
      </w:r>
    </w:p>
    <w:p w:rsidR="00E8115D" w:rsidRPr="000B117F" w:rsidRDefault="00E8115D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89103" cy="1792660"/>
            <wp:effectExtent l="0" t="0" r="10160" b="10795"/>
            <wp:docPr id="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552" cy="17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sz w:val="24"/>
          <w:szCs w:val="24"/>
        </w:rPr>
        <w:t>Рис.5</w:t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Прием «Верите ли вы, что…»чаще всего использую для проверки знания содержания художественного текста, литературоведческой статьи или теоретического материала учебника русского языка.</w:t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3317703" cy="807768"/>
            <wp:effectExtent l="0" t="0" r="10160" b="508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3331" cy="8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4B" w:rsidRPr="000B117F" w:rsidRDefault="00C56E4B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sz w:val="24"/>
          <w:szCs w:val="24"/>
        </w:rPr>
        <w:t>Рис.6</w:t>
      </w:r>
    </w:p>
    <w:p w:rsidR="00F619BC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Приём</w:t>
      </w:r>
      <w:r w:rsidRPr="000B117F">
        <w:rPr>
          <w:rFonts w:ascii="Times New Roman" w:hAnsi="Times New Roman"/>
          <w:sz w:val="24"/>
          <w:szCs w:val="24"/>
        </w:rPr>
        <w:t> </w:t>
      </w:r>
      <w:r w:rsidRPr="000B117F">
        <w:rPr>
          <w:rFonts w:ascii="Times New Roman" w:hAnsi="Times New Roman"/>
          <w:bCs/>
          <w:iCs/>
          <w:sz w:val="24"/>
          <w:szCs w:val="24"/>
        </w:rPr>
        <w:t>«Письмо с дырками (пробелами)»</w:t>
      </w:r>
      <w:r w:rsidRPr="000B117F">
        <w:rPr>
          <w:rFonts w:ascii="Times New Roman" w:hAnsi="Times New Roman"/>
          <w:iCs/>
          <w:sz w:val="24"/>
          <w:szCs w:val="24"/>
        </w:rPr>
        <w:t>.</w:t>
      </w:r>
      <w:r w:rsidR="00C56E4B" w:rsidRPr="000B117F">
        <w:rPr>
          <w:rFonts w:ascii="Times New Roman" w:hAnsi="Times New Roman"/>
          <w:iCs/>
          <w:sz w:val="24"/>
          <w:szCs w:val="24"/>
        </w:rPr>
        <w:t xml:space="preserve"> Суть приема проста: </w:t>
      </w:r>
      <w:r w:rsidR="00C56E4B" w:rsidRPr="000B117F">
        <w:rPr>
          <w:rFonts w:ascii="Times New Roman" w:hAnsi="Times New Roman"/>
          <w:bCs/>
          <w:iCs/>
          <w:sz w:val="24"/>
          <w:szCs w:val="24"/>
        </w:rPr>
        <w:t>«с</w:t>
      </w:r>
      <w:r w:rsidRPr="000B117F">
        <w:rPr>
          <w:rFonts w:ascii="Times New Roman" w:hAnsi="Times New Roman"/>
          <w:bCs/>
          <w:iCs/>
          <w:sz w:val="24"/>
          <w:szCs w:val="24"/>
        </w:rPr>
        <w:t>прятать» слова в тексте и попросить учащихся восстановить текс</w:t>
      </w:r>
      <w:r w:rsidR="00C56E4B" w:rsidRPr="000B117F">
        <w:rPr>
          <w:rFonts w:ascii="Times New Roman" w:hAnsi="Times New Roman"/>
          <w:bCs/>
          <w:iCs/>
          <w:sz w:val="24"/>
          <w:szCs w:val="24"/>
        </w:rPr>
        <w:t>т.</w:t>
      </w:r>
    </w:p>
    <w:p w:rsidR="00E8115D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Рис.7</w:t>
      </w:r>
      <w:r w:rsidR="00C56E4B" w:rsidRPr="000B117F"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>
            <wp:extent cx="4453314" cy="1644082"/>
            <wp:effectExtent l="0" t="0" r="0" b="6985"/>
            <wp:docPr id="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5800" cy="1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Прием «Таблица»</w:t>
      </w:r>
      <w:r w:rsidR="00F41ADA" w:rsidRPr="000B117F">
        <w:rPr>
          <w:rFonts w:ascii="Times New Roman" w:hAnsi="Times New Roman"/>
          <w:bCs/>
          <w:iCs/>
          <w:sz w:val="24"/>
          <w:szCs w:val="24"/>
        </w:rPr>
        <w:t xml:space="preserve"> - о</w:t>
      </w:r>
      <w:r w:rsidRPr="000B117F">
        <w:rPr>
          <w:rFonts w:ascii="Times New Roman" w:hAnsi="Times New Roman"/>
          <w:bCs/>
          <w:iCs/>
          <w:sz w:val="24"/>
          <w:szCs w:val="24"/>
        </w:rPr>
        <w:t>тличный прием для глубокой и вдумчивой работы с текстом, когда учащиеся учатся подбирать цитаты, делать выводы и обобщения. Хорошие примеры таблиц для работы на уроках литературы можно найти</w:t>
      </w:r>
      <w:r w:rsidR="00F178AF">
        <w:rPr>
          <w:rFonts w:ascii="Times New Roman" w:hAnsi="Times New Roman"/>
          <w:bCs/>
          <w:iCs/>
          <w:sz w:val="24"/>
          <w:szCs w:val="24"/>
        </w:rPr>
        <w:t>, например,</w:t>
      </w:r>
      <w:r w:rsidRPr="000B117F">
        <w:rPr>
          <w:rFonts w:ascii="Times New Roman" w:hAnsi="Times New Roman"/>
          <w:bCs/>
          <w:iCs/>
          <w:sz w:val="24"/>
          <w:szCs w:val="24"/>
        </w:rPr>
        <w:t xml:space="preserve"> в пособии Натальи Васильевны Беляевой  «Уроки литературы в 8 классе» (поурочные разработки).</w:t>
      </w:r>
    </w:p>
    <w:p w:rsidR="00F335C6" w:rsidRPr="000B117F" w:rsidRDefault="00F335C6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2742619" cy="1577139"/>
            <wp:effectExtent l="0" t="0" r="635" b="0"/>
            <wp:docPr id="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5531" cy="15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DA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Рис.8</w:t>
      </w:r>
    </w:p>
    <w:p w:rsidR="00F41ADA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32003" cy="2128486"/>
            <wp:effectExtent l="0" t="0" r="0" b="5715"/>
            <wp:docPr id="9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3348" cy="21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DA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Рис.9</w:t>
      </w:r>
    </w:p>
    <w:p w:rsidR="00C25BF9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К п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рием</w:t>
      </w:r>
      <w:r w:rsidRPr="000B117F">
        <w:rPr>
          <w:rFonts w:ascii="Times New Roman" w:hAnsi="Times New Roman"/>
          <w:bCs/>
          <w:iCs/>
          <w:sz w:val="24"/>
          <w:szCs w:val="24"/>
        </w:rPr>
        <w:t>ам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 xml:space="preserve"> интерпретации художественного текста</w:t>
      </w:r>
      <w:r w:rsidRPr="000B117F">
        <w:rPr>
          <w:rFonts w:ascii="Times New Roman" w:hAnsi="Times New Roman"/>
          <w:bCs/>
          <w:iCs/>
          <w:sz w:val="24"/>
          <w:szCs w:val="24"/>
        </w:rPr>
        <w:t xml:space="preserve"> относится </w:t>
      </w:r>
      <w:r w:rsidRPr="000B117F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C25BF9" w:rsidRPr="000B117F">
        <w:rPr>
          <w:rFonts w:ascii="Times New Roman" w:eastAsia="Times New Roman" w:hAnsi="Times New Roman"/>
          <w:color w:val="000000"/>
          <w:sz w:val="24"/>
          <w:szCs w:val="24"/>
        </w:rPr>
        <w:t>ловесное рисование</w:t>
      </w:r>
      <w:r w:rsidRPr="000B117F">
        <w:rPr>
          <w:rFonts w:ascii="Times New Roman" w:eastAsia="Times New Roman" w:hAnsi="Times New Roman"/>
          <w:color w:val="000000"/>
          <w:sz w:val="24"/>
          <w:szCs w:val="24"/>
        </w:rPr>
        <w:t>:в</w:t>
      </w:r>
      <w:r w:rsidR="00C25BF9" w:rsidRPr="000B117F">
        <w:rPr>
          <w:rFonts w:ascii="Times New Roman" w:eastAsia="Times New Roman" w:hAnsi="Times New Roman"/>
          <w:color w:val="000000"/>
          <w:sz w:val="24"/>
          <w:szCs w:val="24"/>
        </w:rPr>
        <w:t>ыделение художественных деталей, анализ изобразител</w:t>
      </w:r>
      <w:r w:rsidRPr="000B117F">
        <w:rPr>
          <w:rFonts w:ascii="Times New Roman" w:eastAsia="Times New Roman" w:hAnsi="Times New Roman"/>
          <w:color w:val="000000"/>
          <w:sz w:val="24"/>
          <w:szCs w:val="24"/>
        </w:rPr>
        <w:t>ьно-выразительных средств языка;</w:t>
      </w:r>
      <w:r w:rsidR="00C25BF9" w:rsidRPr="000B117F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0B117F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="00C25BF9" w:rsidRPr="000B117F">
        <w:rPr>
          <w:rFonts w:ascii="Times New Roman" w:eastAsia="Times New Roman" w:hAnsi="Times New Roman"/>
          <w:color w:val="000000"/>
          <w:sz w:val="24"/>
          <w:szCs w:val="24"/>
        </w:rPr>
        <w:t>опоставление сюжетных линий, персонажей внутри одного произведе</w:t>
      </w:r>
      <w:r w:rsidRPr="000B117F">
        <w:rPr>
          <w:rFonts w:ascii="Times New Roman" w:eastAsia="Times New Roman" w:hAnsi="Times New Roman"/>
          <w:color w:val="000000"/>
          <w:sz w:val="24"/>
          <w:szCs w:val="24"/>
        </w:rPr>
        <w:t>ния или нескольких произведений; обобщение; ф</w:t>
      </w:r>
      <w:r w:rsidR="00C25BF9" w:rsidRPr="000B117F">
        <w:rPr>
          <w:rFonts w:ascii="Times New Roman" w:eastAsia="Times New Roman" w:hAnsi="Times New Roman"/>
          <w:color w:val="000000"/>
          <w:sz w:val="24"/>
          <w:szCs w:val="24"/>
        </w:rPr>
        <w:t>ормулирование собственной читательской позиции.</w:t>
      </w:r>
    </w:p>
    <w:p w:rsidR="00F41ADA" w:rsidRPr="000B117F" w:rsidRDefault="00F41ADA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С п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рием</w:t>
      </w:r>
      <w:r w:rsidRPr="000B117F">
        <w:rPr>
          <w:rFonts w:ascii="Times New Roman" w:hAnsi="Times New Roman"/>
          <w:bCs/>
          <w:iCs/>
          <w:sz w:val="24"/>
          <w:szCs w:val="24"/>
        </w:rPr>
        <w:t>ом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 xml:space="preserve"> «Очевидное невероятное»</w:t>
      </w:r>
      <w:r w:rsidRPr="000B117F">
        <w:rPr>
          <w:rFonts w:ascii="Times New Roman" w:hAnsi="Times New Roman"/>
          <w:bCs/>
          <w:iCs/>
          <w:sz w:val="24"/>
          <w:szCs w:val="24"/>
        </w:rPr>
        <w:t xml:space="preserve"> связано, прежде всего, нахождение п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одтекст</w:t>
      </w:r>
      <w:r w:rsidRPr="000B117F">
        <w:rPr>
          <w:rFonts w:ascii="Times New Roman" w:hAnsi="Times New Roman"/>
          <w:bCs/>
          <w:iCs/>
          <w:sz w:val="24"/>
          <w:szCs w:val="24"/>
        </w:rPr>
        <w:t>а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, скрыт</w:t>
      </w:r>
      <w:r w:rsidRPr="000B117F">
        <w:rPr>
          <w:rFonts w:ascii="Times New Roman" w:hAnsi="Times New Roman"/>
          <w:bCs/>
          <w:iCs/>
          <w:sz w:val="24"/>
          <w:szCs w:val="24"/>
        </w:rPr>
        <w:t>ого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 xml:space="preserve"> смысл</w:t>
      </w:r>
      <w:r w:rsidRPr="000B117F">
        <w:rPr>
          <w:rFonts w:ascii="Times New Roman" w:hAnsi="Times New Roman"/>
          <w:bCs/>
          <w:iCs/>
          <w:sz w:val="24"/>
          <w:szCs w:val="24"/>
        </w:rPr>
        <w:t>а фразы, детали.</w:t>
      </w:r>
    </w:p>
    <w:p w:rsidR="00C25BF9" w:rsidRPr="000B117F" w:rsidRDefault="00F258C2" w:rsidP="000B11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117F">
        <w:rPr>
          <w:rFonts w:ascii="Times New Roman" w:hAnsi="Times New Roman"/>
          <w:bCs/>
          <w:iCs/>
          <w:sz w:val="24"/>
          <w:szCs w:val="24"/>
        </w:rPr>
        <w:t>В методической литературе описано много приемов и технологий р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>азвити</w:t>
      </w:r>
      <w:r w:rsidRPr="000B117F">
        <w:rPr>
          <w:rFonts w:ascii="Times New Roman" w:hAnsi="Times New Roman"/>
          <w:bCs/>
          <w:iCs/>
          <w:sz w:val="24"/>
          <w:szCs w:val="24"/>
        </w:rPr>
        <w:t>я</w:t>
      </w:r>
      <w:r w:rsidR="00C25BF9" w:rsidRPr="000B117F">
        <w:rPr>
          <w:rFonts w:ascii="Times New Roman" w:hAnsi="Times New Roman"/>
          <w:bCs/>
          <w:iCs/>
          <w:sz w:val="24"/>
          <w:szCs w:val="24"/>
        </w:rPr>
        <w:t xml:space="preserve"> творческих способностей</w:t>
      </w:r>
      <w:r w:rsidRPr="000B117F">
        <w:rPr>
          <w:rFonts w:ascii="Times New Roman" w:hAnsi="Times New Roman"/>
          <w:bCs/>
          <w:iCs/>
          <w:sz w:val="24"/>
          <w:szCs w:val="24"/>
        </w:rPr>
        <w:t xml:space="preserve">. Это и сочинения разных жанров, изложения, игры, творческие задачи и др. Остановлюсь лишь на </w:t>
      </w:r>
      <w:proofErr w:type="spellStart"/>
      <w:r w:rsidR="006F04C5" w:rsidRPr="000B117F">
        <w:rPr>
          <w:rFonts w:ascii="Times New Roman" w:hAnsi="Times New Roman"/>
          <w:sz w:val="24"/>
          <w:szCs w:val="24"/>
        </w:rPr>
        <w:t>ассоциативно-синектической</w:t>
      </w:r>
      <w:proofErr w:type="spellEnd"/>
      <w:r w:rsidR="006F04C5" w:rsidRPr="000B117F">
        <w:rPr>
          <w:rFonts w:ascii="Times New Roman" w:hAnsi="Times New Roman"/>
          <w:sz w:val="24"/>
          <w:szCs w:val="24"/>
        </w:rPr>
        <w:t xml:space="preserve"> технологии развития творческих способностей. Другое название технологии «Дизайн искусственных стихов».</w:t>
      </w:r>
    </w:p>
    <w:p w:rsidR="006F04C5" w:rsidRPr="000B117F" w:rsidRDefault="006F04C5" w:rsidP="000B117F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B117F">
        <w:rPr>
          <w:rFonts w:ascii="Times New Roman" w:hAnsi="Times New Roman"/>
          <w:color w:val="000000"/>
          <w:sz w:val="24"/>
          <w:szCs w:val="24"/>
        </w:rPr>
        <w:t xml:space="preserve">Автор методики - Новосёлов С. А., доктор педагогических наук, профессор, директор Института педагогики и психологии детства </w:t>
      </w:r>
      <w:proofErr w:type="spellStart"/>
      <w:r w:rsidRPr="000B117F">
        <w:rPr>
          <w:rFonts w:ascii="Times New Roman" w:hAnsi="Times New Roman"/>
          <w:color w:val="000000"/>
          <w:sz w:val="24"/>
          <w:szCs w:val="24"/>
        </w:rPr>
        <w:t>УрГПУ</w:t>
      </w:r>
      <w:proofErr w:type="spellEnd"/>
      <w:r w:rsidRPr="000B117F">
        <w:rPr>
          <w:rFonts w:ascii="Times New Roman" w:hAnsi="Times New Roman"/>
          <w:color w:val="000000"/>
          <w:sz w:val="24"/>
          <w:szCs w:val="24"/>
        </w:rPr>
        <w:t>. Сергей Аркадьевич - действительный член Европейской академии естествознания, академик Академии профессионального образования, автор тридцати двух изобретений и промышленных образцов, защищенных авторскими свидетельствами. Свою технологию ученый и изобретатель создавал, прежде всего, для развития технического творчества учащихся. Но технология настолько интересна и проста в использовании, что ее полюбили учителя литературы, педагоги дополнительного образования.</w:t>
      </w:r>
    </w:p>
    <w:p w:rsidR="006F04C5" w:rsidRPr="000B117F" w:rsidRDefault="006F04C5" w:rsidP="000B117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B117F">
        <w:rPr>
          <w:rFonts w:ascii="Times New Roman" w:hAnsi="Times New Roman" w:cs="Times New Roman"/>
          <w:bCs/>
        </w:rPr>
        <w:t>Содержательная основа технологии дизайн искусственных стихов состоит из трех организуемых педагогом этапов:</w:t>
      </w:r>
    </w:p>
    <w:p w:rsidR="006F04C5" w:rsidRPr="000B117F" w:rsidRDefault="006F04C5" w:rsidP="000B117F">
      <w:pPr>
        <w:spacing w:line="360" w:lineRule="auto"/>
        <w:jc w:val="both"/>
        <w:rPr>
          <w:rFonts w:ascii="Times New Roman" w:hAnsi="Times New Roman" w:cs="Times New Roman"/>
        </w:rPr>
      </w:pPr>
      <w:r w:rsidRPr="000B117F">
        <w:rPr>
          <w:rFonts w:ascii="Times New Roman" w:hAnsi="Times New Roman" w:cs="Times New Roman"/>
        </w:rPr>
        <w:t xml:space="preserve">1этап </w:t>
      </w:r>
      <w:r w:rsidR="000B117F">
        <w:rPr>
          <w:rFonts w:ascii="Times New Roman" w:hAnsi="Times New Roman" w:cs="Times New Roman"/>
        </w:rPr>
        <w:t xml:space="preserve">- </w:t>
      </w:r>
      <w:r w:rsidRPr="000B117F">
        <w:rPr>
          <w:rFonts w:ascii="Times New Roman" w:hAnsi="Times New Roman" w:cs="Times New Roman"/>
        </w:rPr>
        <w:t>«конструировани</w:t>
      </w:r>
      <w:r w:rsidR="000B117F">
        <w:rPr>
          <w:rFonts w:ascii="Times New Roman" w:hAnsi="Times New Roman" w:cs="Times New Roman"/>
        </w:rPr>
        <w:t>е</w:t>
      </w:r>
      <w:r w:rsidRPr="000B117F">
        <w:rPr>
          <w:rFonts w:ascii="Times New Roman" w:hAnsi="Times New Roman" w:cs="Times New Roman"/>
        </w:rPr>
        <w:t>» стихов;</w:t>
      </w:r>
    </w:p>
    <w:p w:rsidR="006F04C5" w:rsidRPr="000B117F" w:rsidRDefault="000B117F" w:rsidP="000B117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6F04C5" w:rsidRPr="000B117F">
        <w:rPr>
          <w:rFonts w:ascii="Times New Roman" w:hAnsi="Times New Roman" w:cs="Times New Roman"/>
        </w:rPr>
        <w:t xml:space="preserve"> этап </w:t>
      </w:r>
      <w:r>
        <w:rPr>
          <w:rFonts w:ascii="Times New Roman" w:hAnsi="Times New Roman" w:cs="Times New Roman"/>
        </w:rPr>
        <w:t xml:space="preserve">- </w:t>
      </w:r>
      <w:r w:rsidR="006F04C5" w:rsidRPr="000B117F">
        <w:rPr>
          <w:rFonts w:ascii="Times New Roman" w:hAnsi="Times New Roman" w:cs="Times New Roman"/>
        </w:rPr>
        <w:t>визуализаци</w:t>
      </w:r>
      <w:r>
        <w:rPr>
          <w:rFonts w:ascii="Times New Roman" w:hAnsi="Times New Roman" w:cs="Times New Roman"/>
        </w:rPr>
        <w:t>я</w:t>
      </w:r>
      <w:r w:rsidR="006F04C5" w:rsidRPr="000B117F">
        <w:rPr>
          <w:rFonts w:ascii="Times New Roman" w:hAnsi="Times New Roman" w:cs="Times New Roman"/>
        </w:rPr>
        <w:t xml:space="preserve"> поэтических образов, визуальное проектирование;</w:t>
      </w:r>
    </w:p>
    <w:p w:rsidR="006F04C5" w:rsidRPr="000B117F" w:rsidRDefault="000B117F" w:rsidP="000B117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F04C5" w:rsidRPr="000B117F">
        <w:rPr>
          <w:rFonts w:ascii="Times New Roman" w:hAnsi="Times New Roman" w:cs="Times New Roman"/>
        </w:rPr>
        <w:t xml:space="preserve"> этап </w:t>
      </w:r>
      <w:r>
        <w:rPr>
          <w:rFonts w:ascii="Times New Roman" w:hAnsi="Times New Roman" w:cs="Times New Roman"/>
        </w:rPr>
        <w:t>- поиск</w:t>
      </w:r>
      <w:r w:rsidR="006F04C5" w:rsidRPr="000B117F">
        <w:rPr>
          <w:rFonts w:ascii="Times New Roman" w:hAnsi="Times New Roman" w:cs="Times New Roman"/>
        </w:rPr>
        <w:t xml:space="preserve"> и решени</w:t>
      </w:r>
      <w:r>
        <w:rPr>
          <w:rFonts w:ascii="Times New Roman" w:hAnsi="Times New Roman" w:cs="Times New Roman"/>
        </w:rPr>
        <w:t>е</w:t>
      </w:r>
      <w:r w:rsidR="006F04C5" w:rsidRPr="000B117F">
        <w:rPr>
          <w:rFonts w:ascii="Times New Roman" w:hAnsi="Times New Roman" w:cs="Times New Roman"/>
        </w:rPr>
        <w:t xml:space="preserve"> новой технической задачи, связанной с образами, порожденными созданными стихами и визуальными проектами.</w:t>
      </w:r>
    </w:p>
    <w:p w:rsidR="00C14029" w:rsidRDefault="006F04C5" w:rsidP="00C14029">
      <w:pPr>
        <w:pStyle w:val="a3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B117F">
        <w:rPr>
          <w:rFonts w:ascii="Times New Roman" w:hAnsi="Times New Roman"/>
          <w:color w:val="000000"/>
          <w:sz w:val="24"/>
          <w:szCs w:val="24"/>
        </w:rPr>
        <w:t>Для обучения написанию стихов мы останавливаемся на первом этапе – «дизайн искусственных стихов».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Style w:val="full-story"/>
          <w:rFonts w:ascii="Times New Roman" w:eastAsia="Times New Roman" w:hAnsi="Times New Roman"/>
          <w:color w:val="000000"/>
          <w:sz w:val="24"/>
          <w:szCs w:val="24"/>
        </w:rPr>
        <w:t xml:space="preserve">«Мы называем стихи, используемые в качестве средства развития творчества учащихся, </w:t>
      </w:r>
      <w:r w:rsidRPr="008518E5">
        <w:rPr>
          <w:rStyle w:val="a7"/>
          <w:rFonts w:ascii="Times New Roman" w:eastAsia="Times New Roman" w:hAnsi="Times New Roman"/>
          <w:color w:val="000000"/>
          <w:sz w:val="24"/>
          <w:szCs w:val="24"/>
        </w:rPr>
        <w:t>искусственными</w:t>
      </w:r>
      <w:r w:rsidRPr="008518E5">
        <w:rPr>
          <w:rStyle w:val="full-story"/>
          <w:rFonts w:ascii="Times New Roman" w:eastAsia="Times New Roman" w:hAnsi="Times New Roman"/>
          <w:color w:val="000000"/>
          <w:sz w:val="24"/>
          <w:szCs w:val="24"/>
        </w:rPr>
        <w:t>совсем не потому, что они "неживые", "без души". Мы знаем, что это не так. Название "искусственные" обозначает лишь то, что эти стихи - результат технологии развития творческого воображения», - так пишет в своей монографии С. А. Новоселов.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360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В качестве источника для «поэтического конструктора» используются японские трёхстишия – хокку, которые наполнены огромным смыслом, образами и эмоциями. Эти трехстишья требуют от читателя интенсивного домысливания.  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360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Алгоритм организации учебно-творческой деятельности учащихся с применением АС-технологии состоит из следующих шагов. Сначала это знакомство  с историей и лучшими образцами японских пяти- и трехстиший. Эти стихи можно рассматривать в качестве «деталей» «поэтического конструктора» и «сборки» новых, не японских стихов. Например: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Ива склонилась и спит,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И кажется мне, соловей на ветке –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Это её душа. (Басе)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Эти элементы содержания, элементы-образы, эмоции можно изменять, добавлять. Следующий этап - дети рисуют картину, пытаются найти новый смысл и новые образы: ветка, соловей, вечер, слушаю, любуюсь, радостно, хорошо на душе и так далее. Затем следует этап построения стихотворения с рифмой и ритмом: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Соловей на ветке под моим окном,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Обычно он щебечет поздно вечерком.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Он весело летает и весело поет,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Из моей ладошки он водицу пьет. (С.П.)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 xml:space="preserve">Одно и то же японское стихотворение рождает у детей совершенно разные ассоциации и образы. Например,  трехстишье </w:t>
      </w:r>
      <w:proofErr w:type="spellStart"/>
      <w:r w:rsidRPr="008518E5">
        <w:rPr>
          <w:rFonts w:ascii="Times New Roman" w:hAnsi="Times New Roman"/>
          <w:sz w:val="24"/>
          <w:szCs w:val="24"/>
        </w:rPr>
        <w:t>Мацуо</w:t>
      </w:r>
      <w:proofErr w:type="spellEnd"/>
      <w:r w:rsidRPr="008518E5">
        <w:rPr>
          <w:rFonts w:ascii="Times New Roman" w:hAnsi="Times New Roman"/>
          <w:sz w:val="24"/>
          <w:szCs w:val="24"/>
        </w:rPr>
        <w:t xml:space="preserve"> Басе: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Желтый лист плывет.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У какого берега, цикада,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 xml:space="preserve">Вдруг проснешься ты? 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Учащиеся переосмысливают образы, наполняют их собственными переживаниями: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Листик осенний плывет по реке,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Капля дождя течет по руке,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Грустно немного смотреть вдаль реки,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Каждый момент жизни ты береги! (В.М.)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Или: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Плывем по жизни мы реке,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Там будущее вдалеке,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Не знаем мы наверняка,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Куда течет эта река.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Плывем сквозь ветер и туман,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(А это ложь или обман),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Нам освещает путь луна,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Нам дарит свет она одна,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Но день настанет, и тогда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Мы будем счастливы всегда!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Иногда, для того, чтобы задать определенный ритм, рифму, педагог или сами учащиеся придумывают первую строчку стихотворения. Предлагаем хокку Басе: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Я поднялся на холм,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Полон грусти - и что же: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 xml:space="preserve">Там шиповник в цвету! 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Один из учащихся сочиняет первую строчку: «Пришла весна, а мне все грустно…» И вот что получается: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b/>
          <w:i/>
          <w:sz w:val="24"/>
          <w:szCs w:val="24"/>
        </w:rPr>
      </w:pPr>
      <w:r w:rsidRPr="008518E5">
        <w:rPr>
          <w:rFonts w:ascii="Times New Roman" w:hAnsi="Times New Roman"/>
          <w:b/>
          <w:i/>
          <w:sz w:val="24"/>
          <w:szCs w:val="24"/>
        </w:rPr>
        <w:t>Пришла весна, а мне все грустно.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Весна старается искусно,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А мне не до нее совсем,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Ведь у меня полно проблем! (К.С.)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b/>
          <w:i/>
          <w:sz w:val="24"/>
          <w:szCs w:val="24"/>
        </w:rPr>
      </w:pPr>
      <w:r w:rsidRPr="008518E5">
        <w:rPr>
          <w:rFonts w:ascii="Times New Roman" w:hAnsi="Times New Roman"/>
          <w:b/>
          <w:i/>
          <w:sz w:val="24"/>
          <w:szCs w:val="24"/>
        </w:rPr>
        <w:t xml:space="preserve">Пришла весна, а мне всё грустно. 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 xml:space="preserve">Пойду по лужам прыгать я. 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Спрошу тогда у воробья: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«Как жизнь? Отлично? Мне пора!» (Е.П.)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b/>
          <w:i/>
          <w:sz w:val="24"/>
          <w:szCs w:val="24"/>
        </w:rPr>
      </w:pPr>
      <w:r w:rsidRPr="008518E5">
        <w:rPr>
          <w:rFonts w:ascii="Times New Roman" w:hAnsi="Times New Roman"/>
          <w:b/>
          <w:i/>
          <w:sz w:val="24"/>
          <w:szCs w:val="24"/>
        </w:rPr>
        <w:t>Пришла весна, а мне все грустно,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И на душе не тает снег.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Весна ж, красавица, искусно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Цветенья начинает век. (Л.Г.)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 xml:space="preserve">Детские стихи, написанные по мотивам японских трехстиший, как правило, наполнены философским смыслом, в них грусть и одиночество, надежда и стремление к счастью. 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***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Осенью в поле завяли цветы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Жаль, не увидим мы их красоты,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Холодной зимой вспомним мы лето,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Пока покрывалом земля не одета.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Когда дарят радость нам эти цветы,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Яркие краски и зелень листвы.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Наступит весна, морозы пройдут,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Вновь для людей цветы расцветут (Н.З.)</w:t>
      </w:r>
    </w:p>
    <w:p w:rsidR="00C14029" w:rsidRPr="000D43ED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0D43ED">
        <w:rPr>
          <w:rFonts w:ascii="Times New Roman" w:hAnsi="Times New Roman"/>
          <w:i/>
          <w:sz w:val="24"/>
          <w:szCs w:val="24"/>
        </w:rPr>
        <w:t>***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Природа просыпается раннею весной.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Лес окутан нежной зеленой красотой.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В небе зазвенели птичьи голоса,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К нам идет счастливая жизни полоса!</w:t>
      </w:r>
    </w:p>
    <w:p w:rsidR="00C14029" w:rsidRPr="008518E5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i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Мир окутан солнечным ласковым теплом,</w:t>
      </w:r>
    </w:p>
    <w:p w:rsidR="00C14029" w:rsidRPr="00C14029" w:rsidRDefault="00C14029" w:rsidP="00C14029">
      <w:pPr>
        <w:pStyle w:val="a3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i/>
          <w:sz w:val="24"/>
          <w:szCs w:val="24"/>
        </w:rPr>
        <w:t>И от этой радости на душе светло! (Л.Г.)</w:t>
      </w:r>
    </w:p>
    <w:p w:rsidR="00F258C2" w:rsidRPr="000B117F" w:rsidRDefault="00F258C2" w:rsidP="00C1402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117F">
        <w:rPr>
          <w:rFonts w:ascii="Times New Roman" w:hAnsi="Times New Roman"/>
          <w:sz w:val="24"/>
          <w:szCs w:val="24"/>
        </w:rPr>
        <w:t xml:space="preserve">Поэтический дизайн по мотивам детских стихов из сборника А. </w:t>
      </w:r>
      <w:proofErr w:type="spellStart"/>
      <w:r w:rsidRPr="000B117F">
        <w:rPr>
          <w:rFonts w:ascii="Times New Roman" w:hAnsi="Times New Roman"/>
          <w:sz w:val="24"/>
          <w:szCs w:val="24"/>
        </w:rPr>
        <w:t>Барто</w:t>
      </w:r>
      <w:proofErr w:type="spellEnd"/>
      <w:r w:rsidRPr="000B117F">
        <w:rPr>
          <w:rFonts w:ascii="Times New Roman" w:hAnsi="Times New Roman"/>
          <w:sz w:val="24"/>
          <w:szCs w:val="24"/>
        </w:rPr>
        <w:t xml:space="preserve"> «Игрушки».</w:t>
      </w:r>
    </w:p>
    <w:p w:rsidR="00C25BF9" w:rsidRPr="000B117F" w:rsidRDefault="00C25BF9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258C2" w:rsidRDefault="00F258C2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B117F">
        <w:rPr>
          <w:rFonts w:ascii="Times New Roman" w:hAnsi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3771028" cy="2013266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28" cy="20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9" w:rsidRPr="00C14029" w:rsidRDefault="00C14029" w:rsidP="000B11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C14029">
        <w:rPr>
          <w:rFonts w:ascii="Times New Roman" w:hAnsi="Times New Roman"/>
          <w:sz w:val="24"/>
          <w:szCs w:val="24"/>
        </w:rPr>
        <w:t>Рис.10</w:t>
      </w:r>
    </w:p>
    <w:p w:rsidR="0059783A" w:rsidRDefault="00C14029" w:rsidP="0059783A">
      <w:pPr>
        <w:spacing w:line="360" w:lineRule="auto"/>
        <w:ind w:firstLine="708"/>
        <w:rPr>
          <w:rFonts w:ascii="Times New Roman" w:hAnsi="Times New Roman" w:cs="Times New Roman"/>
        </w:rPr>
      </w:pPr>
      <w:r w:rsidRPr="008518E5">
        <w:rPr>
          <w:rFonts w:ascii="Times New Roman" w:eastAsia="Times New Roman" w:hAnsi="Times New Roman" w:cs="Times New Roman"/>
        </w:rPr>
        <w:t>Как показал опыт, применение данной технологии гарантирует развитие способностей к творчеству</w:t>
      </w:r>
      <w:r>
        <w:rPr>
          <w:rFonts w:ascii="Times New Roman" w:eastAsia="Times New Roman" w:hAnsi="Times New Roman" w:cs="Times New Roman"/>
        </w:rPr>
        <w:t>,</w:t>
      </w:r>
      <w:r w:rsidRPr="008518E5">
        <w:rPr>
          <w:rFonts w:ascii="Times New Roman" w:eastAsia="Times New Roman" w:hAnsi="Times New Roman" w:cs="Times New Roman"/>
        </w:rPr>
        <w:t xml:space="preserve"> способствует раскрытию личного потенциала, самореализации</w:t>
      </w:r>
      <w:r>
        <w:rPr>
          <w:rFonts w:ascii="Times New Roman" w:eastAsia="Times New Roman" w:hAnsi="Times New Roman" w:cs="Times New Roman"/>
        </w:rPr>
        <w:t>, развитию читательской грамотности.</w:t>
      </w:r>
      <w:r w:rsidR="009E6955">
        <w:rPr>
          <w:rFonts w:ascii="Times New Roman" w:eastAsia="Times New Roman" w:hAnsi="Times New Roman" w:cs="Times New Roman"/>
        </w:rPr>
        <w:t xml:space="preserve">Учащиеся, сочиняющие стихи, не раз становились призерами различных </w:t>
      </w:r>
      <w:r w:rsidR="0059783A">
        <w:rPr>
          <w:rFonts w:ascii="Times New Roman" w:eastAsia="Times New Roman" w:hAnsi="Times New Roman" w:cs="Times New Roman"/>
        </w:rPr>
        <w:t xml:space="preserve">творческих </w:t>
      </w:r>
      <w:r w:rsidR="009E6955">
        <w:rPr>
          <w:rFonts w:ascii="Times New Roman" w:eastAsia="Times New Roman" w:hAnsi="Times New Roman" w:cs="Times New Roman"/>
        </w:rPr>
        <w:t xml:space="preserve">конкурсов: </w:t>
      </w:r>
      <w:r w:rsidR="00852DDA">
        <w:rPr>
          <w:rFonts w:ascii="Times New Roman" w:eastAsia="Times New Roman" w:hAnsi="Times New Roman" w:cs="Times New Roman"/>
        </w:rPr>
        <w:t xml:space="preserve">Чемпионата Курганской области </w:t>
      </w:r>
      <w:r w:rsidR="00852DDA" w:rsidRPr="0059783A">
        <w:rPr>
          <w:rFonts w:ascii="Times New Roman" w:hAnsi="Times New Roman" w:cs="Times New Roman"/>
        </w:rPr>
        <w:t>по профессиональному мастерству среди инвалидов и лиц с ОВЗ «</w:t>
      </w:r>
      <w:proofErr w:type="spellStart"/>
      <w:r w:rsidR="00852DDA" w:rsidRPr="0059783A">
        <w:rPr>
          <w:rFonts w:ascii="Times New Roman" w:hAnsi="Times New Roman" w:cs="Times New Roman"/>
        </w:rPr>
        <w:t>Абелимпикс</w:t>
      </w:r>
      <w:proofErr w:type="spellEnd"/>
      <w:r w:rsidR="00852DDA" w:rsidRPr="0059783A">
        <w:rPr>
          <w:rFonts w:ascii="Times New Roman" w:hAnsi="Times New Roman" w:cs="Times New Roman"/>
        </w:rPr>
        <w:t>» в номинации «</w:t>
      </w:r>
      <w:proofErr w:type="spellStart"/>
      <w:r w:rsidR="00852DDA" w:rsidRPr="0059783A">
        <w:rPr>
          <w:rFonts w:ascii="Times New Roman" w:hAnsi="Times New Roman" w:cs="Times New Roman"/>
        </w:rPr>
        <w:t>Мультимедийная</w:t>
      </w:r>
      <w:proofErr w:type="spellEnd"/>
      <w:r w:rsidR="00852DDA" w:rsidRPr="0059783A">
        <w:rPr>
          <w:rFonts w:ascii="Times New Roman" w:hAnsi="Times New Roman" w:cs="Times New Roman"/>
        </w:rPr>
        <w:t xml:space="preserve"> журналистика»</w:t>
      </w:r>
      <w:r w:rsidR="0059783A">
        <w:rPr>
          <w:rFonts w:ascii="Times New Roman" w:hAnsi="Times New Roman" w:cs="Times New Roman"/>
        </w:rPr>
        <w:t xml:space="preserve">, </w:t>
      </w:r>
      <w:r w:rsidR="0059783A" w:rsidRPr="0059783A">
        <w:rPr>
          <w:rFonts w:ascii="Times New Roman" w:hAnsi="Times New Roman" w:cs="Times New Roman"/>
        </w:rPr>
        <w:t>призерами литературного конкурса «Рифмы победы», в номинации «Молодые поэты» (</w:t>
      </w:r>
      <w:r w:rsidR="0059783A" w:rsidRPr="0059783A">
        <w:rPr>
          <w:rFonts w:ascii="Times New Roman" w:eastAsia="Times New Roman" w:hAnsi="Times New Roman" w:cs="Times New Roman"/>
        </w:rPr>
        <w:t>ГКУ ОСБ им. В.Г. Короленко</w:t>
      </w:r>
      <w:r w:rsidR="0059783A" w:rsidRPr="0059783A">
        <w:rPr>
          <w:rFonts w:ascii="Times New Roman" w:hAnsi="Times New Roman" w:cs="Times New Roman"/>
        </w:rPr>
        <w:t>)</w:t>
      </w:r>
      <w:r w:rsidR="0059783A">
        <w:rPr>
          <w:rFonts w:ascii="Times New Roman" w:hAnsi="Times New Roman" w:cs="Times New Roman"/>
        </w:rPr>
        <w:t xml:space="preserve">, </w:t>
      </w:r>
      <w:r w:rsidR="0059783A" w:rsidRPr="0059783A">
        <w:rPr>
          <w:rFonts w:ascii="Times New Roman" w:hAnsi="Times New Roman" w:cs="Times New Roman"/>
        </w:rPr>
        <w:t>дистанционных всероссийских и международных творческих конкурсов «Твори! Участвуй! Побеждай!», «Совушка», «Мир глазами детей» и других.</w:t>
      </w:r>
    </w:p>
    <w:p w:rsidR="00C25BF9" w:rsidRPr="0059783A" w:rsidRDefault="009E6955" w:rsidP="0059783A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Далеко не все сочиняют стихи. Кроме того</w:t>
      </w:r>
      <w:r w:rsidR="00C25BF9" w:rsidRPr="000B117F">
        <w:rPr>
          <w:rFonts w:ascii="Times New Roman" w:hAnsi="Times New Roman"/>
        </w:rPr>
        <w:t xml:space="preserve">, у учащихся нашей школы наблюдается и языковой минимализм, ограничена память, снижено внимание, не развито воображение. И связано это не только с диагнозами детей, и не только </w:t>
      </w:r>
      <w:r w:rsidR="00D43D32">
        <w:rPr>
          <w:rFonts w:ascii="Times New Roman" w:hAnsi="Times New Roman"/>
        </w:rPr>
        <w:t xml:space="preserve">с </w:t>
      </w:r>
      <w:r w:rsidR="00C25BF9" w:rsidRPr="000B117F">
        <w:rPr>
          <w:rFonts w:ascii="Times New Roman" w:hAnsi="Times New Roman"/>
        </w:rPr>
        <w:t>отсутствием нормальной коммуникации в социуме. Сейчас много пишут и говорят о так называемом клиповом мышлении, дети много времени проводят у экранов телевизора и в Интернете. И как следствие - неспособность воспринимать длинные тексты, информация воспринимается частями и отрывками, наблюдается тезисное изложение мыслей. В этой ситуации становится важным заинтересовать ребенка, повысить мотивацию в обучении, и этому способствуют приемы и технологии формирования читательской грамотности.</w:t>
      </w:r>
    </w:p>
    <w:p w:rsidR="0059783A" w:rsidRDefault="0059783A" w:rsidP="00C14029">
      <w:pPr>
        <w:pStyle w:val="a3"/>
        <w:spacing w:before="0" w:beforeAutospacing="0"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4029" w:rsidRPr="008518E5" w:rsidRDefault="00C14029" w:rsidP="00C14029">
      <w:pPr>
        <w:pStyle w:val="a3"/>
        <w:spacing w:before="0" w:beforeAutospacing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518E5">
        <w:rPr>
          <w:rFonts w:ascii="Times New Roman" w:hAnsi="Times New Roman"/>
          <w:sz w:val="24"/>
          <w:szCs w:val="24"/>
        </w:rPr>
        <w:t>Литература:</w:t>
      </w:r>
    </w:p>
    <w:p w:rsidR="00F178AF" w:rsidRPr="00660E22" w:rsidRDefault="00F178AF" w:rsidP="00660E22">
      <w:pPr>
        <w:numPr>
          <w:ilvl w:val="0"/>
          <w:numId w:val="2"/>
        </w:numPr>
        <w:spacing w:line="360" w:lineRule="auto"/>
        <w:ind w:left="0"/>
        <w:rPr>
          <w:rFonts w:ascii="Times" w:eastAsia="Times New Roman" w:hAnsi="Times" w:cs="Times New Roman"/>
        </w:rPr>
      </w:pPr>
      <w:proofErr w:type="spellStart"/>
      <w:r w:rsidRPr="00F178AF">
        <w:rPr>
          <w:rFonts w:ascii="Times New Roman" w:eastAsia="Times New Roman" w:hAnsi="Times New Roman" w:cs="Times New Roman"/>
        </w:rPr>
        <w:t>Асмолов</w:t>
      </w:r>
      <w:proofErr w:type="spellEnd"/>
      <w:r w:rsidRPr="00F178AF">
        <w:rPr>
          <w:rFonts w:ascii="Times New Roman" w:eastAsia="Times New Roman" w:hAnsi="Times New Roman" w:cs="Times New Roman"/>
        </w:rPr>
        <w:t xml:space="preserve"> А.Г. Формирование универсальных учебных действий в основной школе: от действия к мысли. Система заданий для учителя. – М.: Просвещение, 2010,-159 с.</w:t>
      </w:r>
    </w:p>
    <w:p w:rsidR="00660E22" w:rsidRPr="00660E22" w:rsidRDefault="00660E22" w:rsidP="00660E22">
      <w:pPr>
        <w:pStyle w:val="a9"/>
        <w:numPr>
          <w:ilvl w:val="0"/>
          <w:numId w:val="2"/>
        </w:numPr>
        <w:spacing w:line="360" w:lineRule="auto"/>
        <w:ind w:left="0" w:hanging="284"/>
        <w:rPr>
          <w:rFonts w:ascii="Times" w:eastAsia="Times New Roman" w:hAnsi="Times" w:cs="Times New Roman"/>
        </w:rPr>
      </w:pPr>
      <w:r w:rsidRPr="00660E22">
        <w:rPr>
          <w:rFonts w:ascii="Times" w:eastAsia="Times New Roman" w:hAnsi="Times" w:cs="Times New Roman"/>
        </w:rPr>
        <w:t xml:space="preserve">Беляева Н. В. Уроки литературы в 8 классе. Поурочные разработки : учеб. пособие для </w:t>
      </w:r>
      <w:proofErr w:type="spellStart"/>
      <w:r w:rsidRPr="00660E22">
        <w:rPr>
          <w:rFonts w:ascii="Times" w:eastAsia="Times New Roman" w:hAnsi="Times" w:cs="Times New Roman"/>
        </w:rPr>
        <w:t>общеобразоват</w:t>
      </w:r>
      <w:proofErr w:type="spellEnd"/>
      <w:r w:rsidRPr="00660E22">
        <w:rPr>
          <w:rFonts w:ascii="Times" w:eastAsia="Times New Roman" w:hAnsi="Times" w:cs="Times New Roman"/>
        </w:rPr>
        <w:t>. организаций /Н. В. Беляева. — 2-е изд. — М. : Просвещение, 2017 —256 с.</w:t>
      </w:r>
    </w:p>
    <w:p w:rsidR="00F178AF" w:rsidRPr="00F178AF" w:rsidRDefault="00F178AF" w:rsidP="00660E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Times New Roman" w:hAnsi="Times New Roman"/>
          <w:sz w:val="24"/>
          <w:szCs w:val="24"/>
        </w:rPr>
      </w:pPr>
      <w:r w:rsidRPr="00F178AF">
        <w:rPr>
          <w:rFonts w:ascii="Times New Roman" w:hAnsi="Times New Roman"/>
          <w:sz w:val="24"/>
          <w:szCs w:val="24"/>
        </w:rPr>
        <w:t xml:space="preserve">Дизайн искусственных стихов: Проект Сергея Новоселова. - Екатеринбург: Изд-во Рос. гос. </w:t>
      </w:r>
      <w:proofErr w:type="spellStart"/>
      <w:r w:rsidRPr="00F178AF">
        <w:rPr>
          <w:rFonts w:ascii="Times New Roman" w:hAnsi="Times New Roman"/>
          <w:sz w:val="24"/>
          <w:szCs w:val="24"/>
        </w:rPr>
        <w:t>проф.-пед</w:t>
      </w:r>
      <w:proofErr w:type="spellEnd"/>
      <w:r w:rsidRPr="00F178AF">
        <w:rPr>
          <w:rFonts w:ascii="Times New Roman" w:hAnsi="Times New Roman"/>
          <w:sz w:val="24"/>
          <w:szCs w:val="24"/>
        </w:rPr>
        <w:t>. ун-та, 2003.</w:t>
      </w:r>
    </w:p>
    <w:p w:rsidR="00F178AF" w:rsidRPr="00F178AF" w:rsidRDefault="00F178AF" w:rsidP="00F178AF">
      <w:pPr>
        <w:numPr>
          <w:ilvl w:val="0"/>
          <w:numId w:val="2"/>
        </w:numPr>
        <w:spacing w:line="360" w:lineRule="auto"/>
        <w:ind w:left="0"/>
        <w:rPr>
          <w:rFonts w:ascii="Times" w:eastAsia="Times New Roman" w:hAnsi="Times" w:cs="Times New Roman"/>
        </w:rPr>
      </w:pPr>
      <w:proofErr w:type="spellStart"/>
      <w:r w:rsidRPr="00F178AF">
        <w:rPr>
          <w:rFonts w:ascii="Times New Roman" w:eastAsia="Times New Roman" w:hAnsi="Times New Roman" w:cs="Times New Roman"/>
        </w:rPr>
        <w:t>Доскарина</w:t>
      </w:r>
      <w:proofErr w:type="spellEnd"/>
      <w:r w:rsidRPr="00F178AF">
        <w:rPr>
          <w:rFonts w:ascii="Times New Roman" w:eastAsia="Times New Roman" w:hAnsi="Times New Roman" w:cs="Times New Roman"/>
        </w:rPr>
        <w:t xml:space="preserve"> Г.М. Исследование в действии: Способы и приемы повышения уровня читательской грамотности учащихся / Г.М. </w:t>
      </w:r>
      <w:proofErr w:type="spellStart"/>
      <w:r w:rsidRPr="00F178AF">
        <w:rPr>
          <w:rFonts w:ascii="Times New Roman" w:eastAsia="Times New Roman" w:hAnsi="Times New Roman" w:cs="Times New Roman"/>
        </w:rPr>
        <w:t>Доскарина</w:t>
      </w:r>
      <w:proofErr w:type="spellEnd"/>
      <w:r w:rsidRPr="00F178AF">
        <w:rPr>
          <w:rFonts w:ascii="Times New Roman" w:eastAsia="Times New Roman" w:hAnsi="Times New Roman" w:cs="Times New Roman"/>
        </w:rPr>
        <w:t xml:space="preserve">, А.С. </w:t>
      </w:r>
      <w:proofErr w:type="spellStart"/>
      <w:r w:rsidRPr="00F178AF">
        <w:rPr>
          <w:rFonts w:ascii="Times New Roman" w:eastAsia="Times New Roman" w:hAnsi="Times New Roman" w:cs="Times New Roman"/>
        </w:rPr>
        <w:t>Сабитова</w:t>
      </w:r>
      <w:proofErr w:type="spellEnd"/>
      <w:r w:rsidRPr="00F178AF">
        <w:rPr>
          <w:rFonts w:ascii="Times New Roman" w:eastAsia="Times New Roman" w:hAnsi="Times New Roman" w:cs="Times New Roman"/>
        </w:rPr>
        <w:t xml:space="preserve"> // Молодой ученый. ‒ 2016. ‒ №10.4. ‒ С. 19–21.</w:t>
      </w:r>
    </w:p>
    <w:p w:rsidR="00F178AF" w:rsidRPr="00F178AF" w:rsidRDefault="00F178AF" w:rsidP="00F178AF">
      <w:pPr>
        <w:numPr>
          <w:ilvl w:val="0"/>
          <w:numId w:val="2"/>
        </w:numPr>
        <w:spacing w:line="360" w:lineRule="auto"/>
        <w:ind w:left="0"/>
        <w:rPr>
          <w:rFonts w:ascii="Times" w:eastAsia="Times New Roman" w:hAnsi="Times" w:cs="Times New Roman"/>
        </w:rPr>
      </w:pPr>
      <w:r w:rsidRPr="00F178AF">
        <w:rPr>
          <w:rFonts w:ascii="Times New Roman" w:eastAsia="Times New Roman" w:hAnsi="Times New Roman" w:cs="Times New Roman"/>
        </w:rPr>
        <w:t>Как создать читательскую среду в школе. Научно-методический сборник. – Вып.1. – М., 2009</w:t>
      </w:r>
    </w:p>
    <w:p w:rsidR="00F178AF" w:rsidRPr="00F178AF" w:rsidRDefault="00F178AF" w:rsidP="00F178AF">
      <w:pPr>
        <w:numPr>
          <w:ilvl w:val="0"/>
          <w:numId w:val="2"/>
        </w:numPr>
        <w:spacing w:line="360" w:lineRule="auto"/>
        <w:ind w:left="0"/>
        <w:rPr>
          <w:rFonts w:ascii="Times" w:eastAsia="Times New Roman" w:hAnsi="Times" w:cs="Times New Roman"/>
        </w:rPr>
      </w:pPr>
      <w:r w:rsidRPr="00F178AF">
        <w:rPr>
          <w:rFonts w:ascii="Times New Roman" w:eastAsia="Times New Roman" w:hAnsi="Times New Roman" w:cs="Times New Roman"/>
        </w:rPr>
        <w:t>Карпова Н.П. Культура речи, чтение и грамотность как показатели жизненного потенциала нации, - [Электронный ресурс] //</w:t>
      </w:r>
      <w:proofErr w:type="spellStart"/>
      <w:r w:rsidRPr="00F178AF">
        <w:rPr>
          <w:rFonts w:ascii="Times New Roman" w:eastAsia="Times New Roman" w:hAnsi="Times New Roman" w:cs="Times New Roman"/>
        </w:rPr>
        <w:t>URL:http:www.rusreadorg.ru</w:t>
      </w:r>
      <w:proofErr w:type="spellEnd"/>
      <w:r w:rsidRPr="00F178AF">
        <w:rPr>
          <w:rFonts w:ascii="Times New Roman" w:eastAsia="Times New Roman" w:hAnsi="Times New Roman" w:cs="Times New Roman"/>
        </w:rPr>
        <w:t>/</w:t>
      </w:r>
      <w:proofErr w:type="spellStart"/>
      <w:r w:rsidRPr="00F178AF">
        <w:rPr>
          <w:rFonts w:ascii="Times New Roman" w:eastAsia="Times New Roman" w:hAnsi="Times New Roman" w:cs="Times New Roman"/>
        </w:rPr>
        <w:t>issues</w:t>
      </w:r>
      <w:proofErr w:type="spellEnd"/>
      <w:r w:rsidRPr="00F178AF">
        <w:rPr>
          <w:rFonts w:ascii="Times New Roman" w:eastAsia="Times New Roman" w:hAnsi="Times New Roman" w:cs="Times New Roman"/>
        </w:rPr>
        <w:t>/</w:t>
      </w:r>
      <w:proofErr w:type="spellStart"/>
      <w:r w:rsidRPr="00F178AF">
        <w:rPr>
          <w:rFonts w:ascii="Times New Roman" w:eastAsia="Times New Roman" w:hAnsi="Times New Roman" w:cs="Times New Roman"/>
        </w:rPr>
        <w:t>karpova</w:t>
      </w:r>
      <w:proofErr w:type="spellEnd"/>
      <w:r w:rsidRPr="00F178AF">
        <w:rPr>
          <w:rFonts w:ascii="Times New Roman" w:eastAsia="Times New Roman" w:hAnsi="Times New Roman" w:cs="Times New Roman"/>
        </w:rPr>
        <w:t>/3.html</w:t>
      </w:r>
    </w:p>
    <w:p w:rsidR="00F178AF" w:rsidRPr="00F178AF" w:rsidRDefault="00F178AF" w:rsidP="00F178A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Times New Roman" w:hAnsi="Times New Roman"/>
          <w:sz w:val="24"/>
          <w:szCs w:val="24"/>
        </w:rPr>
      </w:pPr>
      <w:r w:rsidRPr="00F178AF">
        <w:rPr>
          <w:rFonts w:ascii="Times New Roman" w:hAnsi="Times New Roman"/>
          <w:sz w:val="24"/>
          <w:szCs w:val="24"/>
        </w:rPr>
        <w:t>Новоселов С.А. Дизайн искусственных стихов/</w:t>
      </w:r>
      <w:r w:rsidRPr="00F178AF">
        <w:rPr>
          <w:rStyle w:val="a8"/>
          <w:rFonts w:ascii="Times New Roman" w:hAnsi="Times New Roman"/>
          <w:b w:val="0"/>
          <w:sz w:val="24"/>
          <w:szCs w:val="24"/>
        </w:rPr>
        <w:t>Издательство:</w:t>
      </w:r>
      <w:r w:rsidRPr="00F178AF">
        <w:rPr>
          <w:rFonts w:ascii="Times New Roman" w:hAnsi="Times New Roman"/>
          <w:b/>
          <w:sz w:val="24"/>
          <w:szCs w:val="24"/>
        </w:rPr>
        <w:t> </w:t>
      </w:r>
      <w:r w:rsidRPr="00F178AF">
        <w:rPr>
          <w:rFonts w:ascii="Times New Roman" w:hAnsi="Times New Roman"/>
          <w:sz w:val="24"/>
          <w:szCs w:val="24"/>
        </w:rPr>
        <w:t xml:space="preserve">«Рос. гос. </w:t>
      </w:r>
      <w:proofErr w:type="spellStart"/>
      <w:r w:rsidRPr="00F178AF">
        <w:rPr>
          <w:rFonts w:ascii="Times New Roman" w:hAnsi="Times New Roman"/>
          <w:sz w:val="24"/>
          <w:szCs w:val="24"/>
        </w:rPr>
        <w:t>проф.-пед</w:t>
      </w:r>
      <w:proofErr w:type="spellEnd"/>
      <w:r w:rsidRPr="00F178AF">
        <w:rPr>
          <w:rFonts w:ascii="Times New Roman" w:hAnsi="Times New Roman"/>
          <w:sz w:val="24"/>
          <w:szCs w:val="24"/>
        </w:rPr>
        <w:t>. ун-та», 2003.</w:t>
      </w:r>
    </w:p>
    <w:p w:rsidR="00F178AF" w:rsidRPr="00F178AF" w:rsidRDefault="00F178AF" w:rsidP="00F178A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Times New Roman" w:hAnsi="Times New Roman"/>
          <w:sz w:val="24"/>
          <w:szCs w:val="24"/>
        </w:rPr>
      </w:pPr>
      <w:r w:rsidRPr="00F178AF">
        <w:rPr>
          <w:rFonts w:ascii="Times New Roman" w:hAnsi="Times New Roman"/>
          <w:sz w:val="24"/>
          <w:szCs w:val="24"/>
        </w:rPr>
        <w:t xml:space="preserve">Новоселов С.А. Развитие технического творчества в учреждении профессионального образования: системный подход. - Екатеринбург: Изд-во Урал. гос. </w:t>
      </w:r>
      <w:proofErr w:type="spellStart"/>
      <w:r w:rsidRPr="00F178AF">
        <w:rPr>
          <w:rFonts w:ascii="Times New Roman" w:hAnsi="Times New Roman"/>
          <w:sz w:val="24"/>
          <w:szCs w:val="24"/>
        </w:rPr>
        <w:t>проф.-пед</w:t>
      </w:r>
      <w:proofErr w:type="spellEnd"/>
      <w:r w:rsidRPr="00F178AF">
        <w:rPr>
          <w:rFonts w:ascii="Times New Roman" w:hAnsi="Times New Roman"/>
          <w:sz w:val="24"/>
          <w:szCs w:val="24"/>
        </w:rPr>
        <w:t>. ун-та, 1997.</w:t>
      </w:r>
    </w:p>
    <w:p w:rsidR="00F178AF" w:rsidRPr="00F178AF" w:rsidRDefault="00F178AF" w:rsidP="00F178AF">
      <w:pPr>
        <w:pStyle w:val="a3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</w:p>
    <w:p w:rsidR="00522332" w:rsidRPr="00F178AF" w:rsidRDefault="00522332" w:rsidP="00F178AF">
      <w:pPr>
        <w:spacing w:line="360" w:lineRule="auto"/>
        <w:jc w:val="both"/>
      </w:pPr>
    </w:p>
    <w:sectPr w:rsidR="00522332" w:rsidRPr="00F178AF" w:rsidSect="006F04C5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55CB0"/>
    <w:multiLevelType w:val="multilevel"/>
    <w:tmpl w:val="4D72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41F2B"/>
    <w:multiLevelType w:val="hybridMultilevel"/>
    <w:tmpl w:val="B35C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D2F4F"/>
    <w:multiLevelType w:val="multilevel"/>
    <w:tmpl w:val="2D72F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25BF9"/>
    <w:rsid w:val="000B117F"/>
    <w:rsid w:val="000D43ED"/>
    <w:rsid w:val="002764FC"/>
    <w:rsid w:val="002E69CC"/>
    <w:rsid w:val="00522332"/>
    <w:rsid w:val="00545B18"/>
    <w:rsid w:val="0059783A"/>
    <w:rsid w:val="005C525F"/>
    <w:rsid w:val="00607289"/>
    <w:rsid w:val="00660E22"/>
    <w:rsid w:val="0066413B"/>
    <w:rsid w:val="006F04C5"/>
    <w:rsid w:val="00743086"/>
    <w:rsid w:val="00852DDA"/>
    <w:rsid w:val="009E6955"/>
    <w:rsid w:val="00A37E32"/>
    <w:rsid w:val="00C14029"/>
    <w:rsid w:val="00C25BF9"/>
    <w:rsid w:val="00C56E4B"/>
    <w:rsid w:val="00D43D32"/>
    <w:rsid w:val="00E8115D"/>
    <w:rsid w:val="00ED7D6D"/>
    <w:rsid w:val="00F178AF"/>
    <w:rsid w:val="00F258C2"/>
    <w:rsid w:val="00F335C6"/>
    <w:rsid w:val="00F41ADA"/>
    <w:rsid w:val="00F61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B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0">
    <w:name w:val="c0"/>
    <w:basedOn w:val="a0"/>
    <w:rsid w:val="00C25BF9"/>
  </w:style>
  <w:style w:type="character" w:styleId="a4">
    <w:name w:val="Hyperlink"/>
    <w:basedOn w:val="a0"/>
    <w:uiPriority w:val="99"/>
    <w:unhideWhenUsed/>
    <w:rsid w:val="00C25B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115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115D"/>
    <w:rPr>
      <w:rFonts w:ascii="Lucida Grande CY" w:hAnsi="Lucida Grande CY" w:cs="Lucida Grande CY"/>
      <w:sz w:val="18"/>
      <w:szCs w:val="18"/>
    </w:rPr>
  </w:style>
  <w:style w:type="character" w:styleId="a7">
    <w:name w:val="Emphasis"/>
    <w:basedOn w:val="a0"/>
    <w:uiPriority w:val="20"/>
    <w:qFormat/>
    <w:rsid w:val="006F04C5"/>
    <w:rPr>
      <w:i/>
      <w:iCs/>
    </w:rPr>
  </w:style>
  <w:style w:type="character" w:customStyle="1" w:styleId="full-story">
    <w:name w:val="full-story"/>
    <w:basedOn w:val="a0"/>
    <w:rsid w:val="006F04C5"/>
  </w:style>
  <w:style w:type="character" w:styleId="a8">
    <w:name w:val="Strong"/>
    <w:basedOn w:val="a0"/>
    <w:uiPriority w:val="22"/>
    <w:qFormat/>
    <w:rsid w:val="00C14029"/>
    <w:rPr>
      <w:b/>
      <w:bCs/>
    </w:rPr>
  </w:style>
  <w:style w:type="paragraph" w:styleId="a9">
    <w:name w:val="List Paragraph"/>
    <w:basedOn w:val="a"/>
    <w:uiPriority w:val="34"/>
    <w:qFormat/>
    <w:rsid w:val="00660E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B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0">
    <w:name w:val="c0"/>
    <w:basedOn w:val="a0"/>
    <w:rsid w:val="00C25BF9"/>
  </w:style>
  <w:style w:type="character" w:styleId="a4">
    <w:name w:val="Hyperlink"/>
    <w:basedOn w:val="a0"/>
    <w:uiPriority w:val="99"/>
    <w:unhideWhenUsed/>
    <w:rsid w:val="00C25B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115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115D"/>
    <w:rPr>
      <w:rFonts w:ascii="Lucida Grande CY" w:hAnsi="Lucida Grande CY" w:cs="Lucida Grande CY"/>
      <w:sz w:val="18"/>
      <w:szCs w:val="18"/>
    </w:rPr>
  </w:style>
  <w:style w:type="character" w:styleId="a7">
    <w:name w:val="Emphasis"/>
    <w:basedOn w:val="a0"/>
    <w:uiPriority w:val="20"/>
    <w:qFormat/>
    <w:rsid w:val="006F04C5"/>
    <w:rPr>
      <w:i/>
      <w:iCs/>
    </w:rPr>
  </w:style>
  <w:style w:type="character" w:customStyle="1" w:styleId="full-story">
    <w:name w:val="full-story"/>
    <w:basedOn w:val="a0"/>
    <w:rsid w:val="006F04C5"/>
  </w:style>
  <w:style w:type="character" w:styleId="a8">
    <w:name w:val="Strong"/>
    <w:basedOn w:val="a0"/>
    <w:uiPriority w:val="22"/>
    <w:qFormat/>
    <w:rsid w:val="00C14029"/>
    <w:rPr>
      <w:b/>
      <w:bCs/>
    </w:rPr>
  </w:style>
  <w:style w:type="paragraph" w:styleId="a9">
    <w:name w:val="List Paragraph"/>
    <w:basedOn w:val="a"/>
    <w:uiPriority w:val="34"/>
    <w:qFormat/>
    <w:rsid w:val="00660E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4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1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1955</Words>
  <Characters>11150</Characters>
  <Application>Microsoft Office Word</Application>
  <DocSecurity>0</DocSecurity>
  <Lines>92</Lines>
  <Paragraphs>26</Paragraphs>
  <ScaleCrop>false</ScaleCrop>
  <Company>ГБОУ КОШДО</Company>
  <LinksUpToDate>false</LinksUpToDate>
  <CharactersWithSpaces>13079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Admin</cp:lastModifiedBy>
  <cp:revision>3</cp:revision>
  <dcterms:created xsi:type="dcterms:W3CDTF">2022-01-04T10:27:00Z</dcterms:created>
  <dcterms:modified xsi:type="dcterms:W3CDTF">2022-01-04T10:27:00Z</dcterms:modified>
</cp:coreProperties>
</file>