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2" w:rsidRPr="00662EE2" w:rsidRDefault="007A4F49" w:rsidP="00236A1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="00620050">
        <w:rPr>
          <w:rFonts w:ascii="Times New Roman" w:eastAsia="Calibri" w:hAnsi="Times New Roman" w:cs="Times New Roman"/>
          <w:sz w:val="28"/>
          <w:szCs w:val="28"/>
        </w:rPr>
        <w:t>самостоятельной работы на уроках литературы.</w:t>
      </w:r>
      <w:r w:rsidR="00662EE2" w:rsidRPr="0066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EE2" w:rsidRPr="00662E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236A14" w:rsidRPr="00236A14" w:rsidRDefault="00662EE2" w:rsidP="00236A14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Воспитательную силу самостоятельной работы для формирования творческой личности отмечал </w:t>
      </w:r>
      <w:proofErr w:type="spellStart"/>
      <w:r w:rsidRPr="00236A14">
        <w:rPr>
          <w:rFonts w:ascii="Times New Roman" w:eastAsia="Calibri" w:hAnsi="Times New Roman" w:cs="Times New Roman"/>
          <w:sz w:val="28"/>
          <w:szCs w:val="28"/>
        </w:rPr>
        <w:t>Л.Н.Толстой</w:t>
      </w:r>
      <w:proofErr w:type="spellEnd"/>
      <w:r w:rsidRPr="00236A14">
        <w:rPr>
          <w:rFonts w:ascii="Times New Roman" w:eastAsia="Calibri" w:hAnsi="Times New Roman" w:cs="Times New Roman"/>
          <w:sz w:val="28"/>
          <w:szCs w:val="28"/>
        </w:rPr>
        <w:t>: « Если ученик в школе не научится сам ничего творить, то и в жизни он всегда будет только подражать, копировать».</w:t>
      </w:r>
    </w:p>
    <w:p w:rsidR="00662EE2" w:rsidRPr="00662EE2" w:rsidRDefault="00662EE2" w:rsidP="00236A14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«самостоятельная работа» несет несколько смысловых знач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ний. Для одних исследователей это форма и метод организации учебного процесса, в котором представлена деятельность учащихся и учителя, для др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гих – специальные задания, предназначенные для самостоятельного выпо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нения учениками, для третьих – только деятельность учащихся, которая пр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текает без непосредс</w:t>
      </w:r>
      <w:r w:rsidRPr="00236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твенного уч</w:t>
      </w:r>
      <w:r w:rsidRPr="00236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236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стия учителя.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тем самостоятельная работа учащихся – наиболее сложный вид уче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деятельности, когда роль учителя становится ведущей. При организации репродуктивной деятельности учитель непосредственно «управляет» уче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 процессом, он объясняет, спрашивает, показывает, организует закрепл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пройденного материала. Если г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ворить об организации самостоятельной де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 учащихся, то перед учителем стоит несколько задач:</w:t>
      </w:r>
    </w:p>
    <w:p w:rsidR="00662EE2" w:rsidRPr="00662EE2" w:rsidRDefault="00662EE2" w:rsidP="00236A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проблемы, способной заинтересовать учащихся, создать 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тивацию и предпосы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учебной деятельности.</w:t>
      </w:r>
    </w:p>
    <w:p w:rsidR="00662EE2" w:rsidRPr="00662EE2" w:rsidRDefault="00662EE2" w:rsidP="00236A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таким образом, чтобы учащиеся пришли не просто к «выводу», а к «убеждению», который ученики делают 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мостоятельно.</w:t>
      </w:r>
    </w:p>
    <w:p w:rsidR="00662EE2" w:rsidRPr="00662EE2" w:rsidRDefault="00662EE2" w:rsidP="00236A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активного обучения речи (учащиеся говорят сами, реце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зируют ответы тов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рищей).</w:t>
      </w:r>
    </w:p>
    <w:p w:rsidR="00662EE2" w:rsidRPr="00662EE2" w:rsidRDefault="00662EE2" w:rsidP="00236A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атмосферы значимости, серьезности и важности работы, ос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ществляемой учащим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на уроке.</w:t>
      </w:r>
    </w:p>
    <w:p w:rsidR="00662EE2" w:rsidRPr="00662EE2" w:rsidRDefault="00662EE2" w:rsidP="00236A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проверки полученных результатов.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самостоятельной деятельности учащихся необходимо 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блюдать следующие условия:</w:t>
      </w:r>
    </w:p>
    <w:p w:rsidR="00662EE2" w:rsidRPr="00662EE2" w:rsidRDefault="00662EE2" w:rsidP="00236A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направляющих заданий самого различного характера;</w:t>
      </w:r>
    </w:p>
    <w:p w:rsidR="00662EE2" w:rsidRPr="00662EE2" w:rsidRDefault="00662EE2" w:rsidP="00236A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форм заданий - индивидуальных, групповых, фро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тальных;</w:t>
      </w:r>
    </w:p>
    <w:p w:rsidR="00662EE2" w:rsidRPr="00662EE2" w:rsidRDefault="00662EE2" w:rsidP="00236A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технологий, основанных на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деятельностном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способе об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чения.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Возникает проблема множественности решений, к которым учащиеся могут прийти в результате как самостоятельной, так и коллективной работы. Тогда на этапе обсуждения неизбежно может возникнуть полемика: кто прав? Уч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щиеся могут предложить несколько вариантов ответов. И в таких сложных ситуациях они обращаются к авторитету учителя. А задача учителя состоит в том, чтобы не навязывать эту идею, а позволить школьникам самостоятельно обнаружить и усвоить ее. Особое значение приобретают подготовленные 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учителем задания, организующие работу учащихся, которая на уроках лит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ратуры направлена на анализ художественного текста.</w:t>
      </w:r>
    </w:p>
    <w:p w:rsidR="00662EE2" w:rsidRPr="00236A14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главных условий обучения является последовательный п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реход от работ подражательного характера к работам творческим, к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торые являются одним из высших видов учебной деятельности, это умение преломлять пол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ченные знания в новой ситуации. Важным критерием является осознание собственного эмоционального отнош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к тексту. Важно, чтобы в работе отсутствовали готовые решения, чтобы выражение результатов работы школьник вел своими словами, своим слогом.</w:t>
      </w:r>
    </w:p>
    <w:p w:rsidR="00662EE2" w:rsidRPr="00236A14" w:rsidRDefault="00662EE2" w:rsidP="00236A1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педагогической литературе существуют различные классификации в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самостоятельной работы – по дидактическому назначению, по исто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 знаний,   уровню продуктивной творческой деятельности учащи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Задания должны быть как на воспроизведение знаний по образцу, так и творческого характера, требующие сложных мыслительных операций – анализа, аргументации, собственных выводов. Формы организации сам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стоятельной работы на уроках литературы могут быть самыми разноо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разными: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Соотнести термин с разъяснением содержания.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пропуски в предложениях.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хронологических задач.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связанные с проблемным подходом, личностной оценкой с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бытий.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работы над заголовком.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схем, рисунков, таблиц, кроссвордов.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Организация работы над заголовком (назвать, придумать заголовок к данному тексту, дать заголовок без текста, предложить истолковать, о чем будет текст).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задавать вопросы к тексту (диалог с текстом).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главную мысль текста.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и проверка гипотез.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Восполнение пробелов текста. Замена исходных данных.</w:t>
      </w:r>
    </w:p>
    <w:p w:rsidR="00662EE2" w:rsidRPr="00236A14" w:rsidRDefault="00662EE2" w:rsidP="00236A14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текста по данным предложениям. 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        Довольно сложный вид самостоятельной работы на уроке литературы – составление плана по ответу учащегося, составление плана по лекции учит</w:t>
      </w:r>
      <w:r w:rsidRPr="00236A14">
        <w:rPr>
          <w:rFonts w:ascii="Times New Roman" w:eastAsia="Calibri" w:hAnsi="Times New Roman" w:cs="Times New Roman"/>
          <w:sz w:val="28"/>
          <w:szCs w:val="28"/>
        </w:rPr>
        <w:t>е</w:t>
      </w:r>
      <w:r w:rsidRPr="00236A14">
        <w:rPr>
          <w:rFonts w:ascii="Times New Roman" w:eastAsia="Calibri" w:hAnsi="Times New Roman" w:cs="Times New Roman"/>
          <w:sz w:val="28"/>
          <w:szCs w:val="28"/>
        </w:rPr>
        <w:t>ля.  Составление кроссвордов по творчеству писателя – один из эффективных видов самостоятельной работы.</w:t>
      </w:r>
      <w:r w:rsidRPr="00236A1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Такая работа помогает учащимся самосто</w:t>
      </w:r>
      <w:r w:rsidRPr="00236A14">
        <w:rPr>
          <w:rFonts w:ascii="Times New Roman" w:eastAsia="Calibri" w:hAnsi="Times New Roman" w:cs="Times New Roman"/>
          <w:sz w:val="28"/>
          <w:szCs w:val="28"/>
        </w:rPr>
        <w:t>я</w:t>
      </w:r>
      <w:r w:rsidRPr="00236A14">
        <w:rPr>
          <w:rFonts w:ascii="Times New Roman" w:eastAsia="Calibri" w:hAnsi="Times New Roman" w:cs="Times New Roman"/>
          <w:sz w:val="28"/>
          <w:szCs w:val="28"/>
        </w:rPr>
        <w:t>тельно знакомиться с литературой, творчеством писателя, расширяет круг</w:t>
      </w:r>
      <w:r w:rsidRPr="00236A14">
        <w:rPr>
          <w:rFonts w:ascii="Times New Roman" w:eastAsia="Calibri" w:hAnsi="Times New Roman" w:cs="Times New Roman"/>
          <w:sz w:val="28"/>
          <w:szCs w:val="28"/>
        </w:rPr>
        <w:t>о</w:t>
      </w:r>
      <w:r w:rsidRPr="00236A14">
        <w:rPr>
          <w:rFonts w:ascii="Times New Roman" w:eastAsia="Calibri" w:hAnsi="Times New Roman" w:cs="Times New Roman"/>
          <w:sz w:val="28"/>
          <w:szCs w:val="28"/>
        </w:rPr>
        <w:t>зор, способствует развитию логического мышления, развивает интерес к предмету и творчеству писателя.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      Удобна и другая форма самостоятельной работы по индивидуальным </w:t>
      </w:r>
      <w:proofErr w:type="spellStart"/>
      <w:r w:rsidRPr="00236A14">
        <w:rPr>
          <w:rFonts w:ascii="Times New Roman" w:eastAsia="Calibri" w:hAnsi="Times New Roman" w:cs="Times New Roman"/>
          <w:sz w:val="28"/>
          <w:szCs w:val="28"/>
        </w:rPr>
        <w:t>разноуровневым</w:t>
      </w:r>
      <w:proofErr w:type="spellEnd"/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 карточкам на зачетном уроке, а также самостоятельная р</w:t>
      </w:r>
      <w:r w:rsidRPr="00236A14">
        <w:rPr>
          <w:rFonts w:ascii="Times New Roman" w:eastAsia="Calibri" w:hAnsi="Times New Roman" w:cs="Times New Roman"/>
          <w:sz w:val="28"/>
          <w:szCs w:val="28"/>
        </w:rPr>
        <w:t>а</w:t>
      </w:r>
      <w:r w:rsidRPr="00236A14">
        <w:rPr>
          <w:rFonts w:ascii="Times New Roman" w:eastAsia="Calibri" w:hAnsi="Times New Roman" w:cs="Times New Roman"/>
          <w:sz w:val="28"/>
          <w:szCs w:val="28"/>
        </w:rPr>
        <w:lastRenderedPageBreak/>
        <w:t>бота по техноло</w:t>
      </w:r>
      <w:r w:rsidR="00B44622" w:rsidRPr="00236A14">
        <w:rPr>
          <w:rFonts w:ascii="Times New Roman" w:eastAsia="Calibri" w:hAnsi="Times New Roman" w:cs="Times New Roman"/>
          <w:sz w:val="28"/>
          <w:szCs w:val="28"/>
        </w:rPr>
        <w:t>гическим карт</w:t>
      </w:r>
      <w:r w:rsidRPr="00236A14">
        <w:rPr>
          <w:rFonts w:ascii="Times New Roman" w:eastAsia="Calibri" w:hAnsi="Times New Roman" w:cs="Times New Roman"/>
          <w:sz w:val="28"/>
          <w:szCs w:val="28"/>
        </w:rPr>
        <w:t>, когда необходимо раскрыть содержание т</w:t>
      </w:r>
      <w:r w:rsidRPr="00236A14">
        <w:rPr>
          <w:rFonts w:ascii="Times New Roman" w:eastAsia="Calibri" w:hAnsi="Times New Roman" w:cs="Times New Roman"/>
          <w:sz w:val="28"/>
          <w:szCs w:val="28"/>
        </w:rPr>
        <w:t>о</w:t>
      </w:r>
      <w:r w:rsidRPr="00236A14">
        <w:rPr>
          <w:rFonts w:ascii="Times New Roman" w:eastAsia="Calibri" w:hAnsi="Times New Roman" w:cs="Times New Roman"/>
          <w:sz w:val="28"/>
          <w:szCs w:val="28"/>
        </w:rPr>
        <w:t>го или иного произведения.  Например:</w:t>
      </w:r>
    </w:p>
    <w:p w:rsidR="00662EE2" w:rsidRPr="00236A14" w:rsidRDefault="00662EE2" w:rsidP="00236A14">
      <w:pPr>
        <w:pStyle w:val="a3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Карточки для драмы «Гроза» </w:t>
      </w:r>
      <w:proofErr w:type="spellStart"/>
      <w:r w:rsidRPr="00236A14">
        <w:rPr>
          <w:rFonts w:ascii="Times New Roman" w:eastAsia="Calibri" w:hAnsi="Times New Roman" w:cs="Times New Roman"/>
          <w:sz w:val="28"/>
          <w:szCs w:val="28"/>
        </w:rPr>
        <w:t>А.Н.Островского</w:t>
      </w:r>
      <w:proofErr w:type="spellEnd"/>
      <w:r w:rsidRPr="00236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1. Быт и нравы «темного царства».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2. В чем сила и слабость «</w:t>
      </w:r>
      <w:proofErr w:type="gramStart"/>
      <w:r w:rsidRPr="00236A14">
        <w:rPr>
          <w:rFonts w:ascii="Times New Roman" w:eastAsia="Calibri" w:hAnsi="Times New Roman" w:cs="Times New Roman"/>
          <w:sz w:val="28"/>
          <w:szCs w:val="28"/>
        </w:rPr>
        <w:t>самодуров</w:t>
      </w:r>
      <w:proofErr w:type="gramEnd"/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 русской жизни»?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3. Почему Добролюбов назвал характер Катерины «русским сильным х</w:t>
      </w:r>
      <w:r w:rsidRPr="00236A14">
        <w:rPr>
          <w:rFonts w:ascii="Times New Roman" w:eastAsia="Calibri" w:hAnsi="Times New Roman" w:cs="Times New Roman"/>
          <w:sz w:val="28"/>
          <w:szCs w:val="28"/>
        </w:rPr>
        <w:t>а</w:t>
      </w:r>
      <w:r w:rsidRPr="00236A14">
        <w:rPr>
          <w:rFonts w:ascii="Times New Roman" w:eastAsia="Calibri" w:hAnsi="Times New Roman" w:cs="Times New Roman"/>
          <w:sz w:val="28"/>
          <w:szCs w:val="28"/>
        </w:rPr>
        <w:t>рактером»?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4. Кто виноват в гибели Катерины?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№ 5. Чем протест Катерины отличается от протеста  </w:t>
      </w:r>
      <w:proofErr w:type="spellStart"/>
      <w:r w:rsidRPr="00236A14"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 w:rsidRPr="00236A1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6. В чем проявилась решительность, сила воли Катерины?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№ 7. Статья Добролюбова «Луч света в «темном царстве», ее основные п</w:t>
      </w:r>
      <w:r w:rsidRPr="00236A14">
        <w:rPr>
          <w:rFonts w:ascii="Times New Roman" w:eastAsia="Calibri" w:hAnsi="Times New Roman" w:cs="Times New Roman"/>
          <w:sz w:val="28"/>
          <w:szCs w:val="28"/>
        </w:rPr>
        <w:t>о</w:t>
      </w:r>
      <w:r w:rsidRPr="00236A14">
        <w:rPr>
          <w:rFonts w:ascii="Times New Roman" w:eastAsia="Calibri" w:hAnsi="Times New Roman" w:cs="Times New Roman"/>
          <w:sz w:val="28"/>
          <w:szCs w:val="28"/>
        </w:rPr>
        <w:t>ложения.</w:t>
      </w:r>
    </w:p>
    <w:p w:rsidR="00662EE2" w:rsidRPr="00236A14" w:rsidRDefault="00662EE2" w:rsidP="00236A14">
      <w:pPr>
        <w:pStyle w:val="a3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Карточки для романа  «Герой нашего времени»  </w:t>
      </w:r>
      <w:proofErr w:type="spellStart"/>
      <w:r w:rsidRPr="00236A14">
        <w:rPr>
          <w:rFonts w:ascii="Times New Roman" w:eastAsia="Calibri" w:hAnsi="Times New Roman" w:cs="Times New Roman"/>
          <w:sz w:val="28"/>
          <w:szCs w:val="28"/>
        </w:rPr>
        <w:t>М.Ю.Лермонтова</w:t>
      </w:r>
      <w:proofErr w:type="spellEnd"/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1. Зачем Печорин добивался любви Мери? Как понять его утверждение: «А что такое счастье? Насыщенная гордость»? Последователен ли герой в с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блюдении этой жизненной позиции?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2. Каковы взгляды Печорина на дружбу? Как это проявляется в его отнош</w:t>
      </w:r>
      <w:r w:rsidRPr="00236A14">
        <w:rPr>
          <w:rFonts w:ascii="Times New Roman" w:hAnsi="Times New Roman" w:cs="Times New Roman"/>
          <w:sz w:val="28"/>
          <w:szCs w:val="28"/>
        </w:rPr>
        <w:t>е</w:t>
      </w:r>
      <w:r w:rsidRPr="00236A14">
        <w:rPr>
          <w:rFonts w:ascii="Times New Roman" w:hAnsi="Times New Roman" w:cs="Times New Roman"/>
          <w:sz w:val="28"/>
          <w:szCs w:val="28"/>
        </w:rPr>
        <w:t>ниях с окружающими? Как его характеризуют отношения с Вернером и Грушницким?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 xml:space="preserve"> 3. Почему из всех женщин Печорин выделял Веру?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Найдите объяснение этому в записях от 16 и 23 мая.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i/>
          <w:iCs/>
          <w:sz w:val="28"/>
          <w:szCs w:val="28"/>
        </w:rPr>
        <w:t xml:space="preserve">Эпизод 1. </w:t>
      </w:r>
      <w:r w:rsidRPr="00236A14">
        <w:rPr>
          <w:rFonts w:ascii="Times New Roman" w:hAnsi="Times New Roman" w:cs="Times New Roman"/>
          <w:sz w:val="28"/>
          <w:szCs w:val="28"/>
        </w:rPr>
        <w:t>Отметьте черты искренности и притворства в исповеди Печорина со слов «Да, такова была моя участь с самого детства...» до слов «Это меня не огорчит нимало».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i/>
          <w:iCs/>
          <w:sz w:val="28"/>
          <w:szCs w:val="28"/>
        </w:rPr>
        <w:t xml:space="preserve">Эпизод 2. </w:t>
      </w:r>
      <w:r w:rsidRPr="00236A14">
        <w:rPr>
          <w:rFonts w:ascii="Times New Roman" w:hAnsi="Times New Roman" w:cs="Times New Roman"/>
          <w:sz w:val="28"/>
          <w:szCs w:val="28"/>
        </w:rPr>
        <w:t>Проанализируйте эпизод переправы  Печорина и Мери через го</w:t>
      </w:r>
      <w:r w:rsidRPr="00236A14">
        <w:rPr>
          <w:rFonts w:ascii="Times New Roman" w:hAnsi="Times New Roman" w:cs="Times New Roman"/>
          <w:sz w:val="28"/>
          <w:szCs w:val="28"/>
        </w:rPr>
        <w:t>р</w:t>
      </w:r>
      <w:r w:rsidRPr="00236A14">
        <w:rPr>
          <w:rFonts w:ascii="Times New Roman" w:hAnsi="Times New Roman" w:cs="Times New Roman"/>
          <w:sz w:val="28"/>
          <w:szCs w:val="28"/>
        </w:rPr>
        <w:t>ную речку (запись от 12 июня). Как в эпизоде раскрывается ум и неордина</w:t>
      </w:r>
      <w:r w:rsidRPr="00236A14">
        <w:rPr>
          <w:rFonts w:ascii="Times New Roman" w:hAnsi="Times New Roman" w:cs="Times New Roman"/>
          <w:sz w:val="28"/>
          <w:szCs w:val="28"/>
        </w:rPr>
        <w:t>р</w:t>
      </w:r>
      <w:r w:rsidRPr="00236A14">
        <w:rPr>
          <w:rFonts w:ascii="Times New Roman" w:hAnsi="Times New Roman" w:cs="Times New Roman"/>
          <w:sz w:val="28"/>
          <w:szCs w:val="28"/>
        </w:rPr>
        <w:t>ность характера Мери? Каким мы видим в эпизоде Печорина?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4. Прочитайте запись от 14 июня. Как Печорин объясняет изменения в себе? Как это его характеризует?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5. Прочитайте внутренний монолог Печорина перед дуэлью (запись от 16 июня). Искренен ли Печорин в этом признании или он лукавит даже перед самим собой?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6. Почему рассказ о дуэли дается автором в воспоминаниях Печорина? Как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во поведение Печорина в сцене дуэли? Какие положительные и отрицател</w:t>
      </w:r>
      <w:r w:rsidRPr="00236A14">
        <w:rPr>
          <w:rFonts w:ascii="Times New Roman" w:hAnsi="Times New Roman" w:cs="Times New Roman"/>
          <w:sz w:val="28"/>
          <w:szCs w:val="28"/>
        </w:rPr>
        <w:t>ь</w:t>
      </w:r>
      <w:r w:rsidRPr="00236A14">
        <w:rPr>
          <w:rFonts w:ascii="Times New Roman" w:hAnsi="Times New Roman" w:cs="Times New Roman"/>
          <w:sz w:val="28"/>
          <w:szCs w:val="28"/>
        </w:rPr>
        <w:t>ные черты подчеркивает в нем автор? Достоин ли герой сочувствия? Или осуждения?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7. Как проявляется мастерство Лермонтова в изображении жизни и психол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гии людей?</w:t>
      </w:r>
    </w:p>
    <w:p w:rsidR="00662EE2" w:rsidRPr="00236A14" w:rsidRDefault="00662EE2" w:rsidP="00236A14">
      <w:pPr>
        <w:pStyle w:val="a3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>Карточки для поэмы  «Мертвые души» Н.В. Гоголя.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6A1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Индивидуальные задания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Манилов живет среди цветущих кустов сирени, стало быть, время действия — май. Коробочка в это время урожай собирает, значит, происходит это в сентябре. У Плюшкина — лето, кругом жара невыносимая (только в доме х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лодно), а в губернском городе — зима. Чичиков приезжает к Коробочке, к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гда на дворе вьюга, а свинья на дворе ест арбузные корки. Почему так? Сл</w:t>
      </w:r>
      <w:r w:rsidRPr="00236A14">
        <w:rPr>
          <w:rFonts w:ascii="Times New Roman" w:hAnsi="Times New Roman" w:cs="Times New Roman"/>
          <w:sz w:val="28"/>
          <w:szCs w:val="28"/>
        </w:rPr>
        <w:t>у</w:t>
      </w:r>
      <w:r w:rsidRPr="00236A14">
        <w:rPr>
          <w:rFonts w:ascii="Times New Roman" w:hAnsi="Times New Roman" w:cs="Times New Roman"/>
          <w:sz w:val="28"/>
          <w:szCs w:val="28"/>
        </w:rPr>
        <w:t>чайно ли это? Проанализируйте смысл художественного времени и пр</w:t>
      </w:r>
      <w:r w:rsidRPr="00236A14">
        <w:rPr>
          <w:rFonts w:ascii="Times New Roman" w:hAnsi="Times New Roman" w:cs="Times New Roman"/>
          <w:sz w:val="28"/>
          <w:szCs w:val="28"/>
        </w:rPr>
        <w:t>о</w:t>
      </w:r>
      <w:r w:rsidRPr="00236A14">
        <w:rPr>
          <w:rFonts w:ascii="Times New Roman" w:hAnsi="Times New Roman" w:cs="Times New Roman"/>
          <w:sz w:val="28"/>
          <w:szCs w:val="28"/>
        </w:rPr>
        <w:t>странства в главах о помещиках.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6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Индивидуальные задания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1. Найти фрагменты, где Чичиков изображается едущим в бричке. Что общ</w:t>
      </w:r>
      <w:r w:rsidRPr="00236A14">
        <w:rPr>
          <w:rFonts w:ascii="Times New Roman" w:hAnsi="Times New Roman" w:cs="Times New Roman"/>
          <w:sz w:val="28"/>
          <w:szCs w:val="28"/>
        </w:rPr>
        <w:t>е</w:t>
      </w:r>
      <w:r w:rsidRPr="00236A14">
        <w:rPr>
          <w:rFonts w:ascii="Times New Roman" w:hAnsi="Times New Roman" w:cs="Times New Roman"/>
          <w:sz w:val="28"/>
          <w:szCs w:val="28"/>
        </w:rPr>
        <w:t>го и особенного в этих отрывках?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2. Найти авторские отступления, связанные с образом дороги. Как меняется их пафос?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6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Самостоятельная творческая работа (мини-сочинение)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Возможные темы для письменных высказываний: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• Чем интересна повесть «Белые ночи» современным школьникам?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>• Какова, по-вашему, главная идея повести?</w:t>
      </w:r>
    </w:p>
    <w:p w:rsidR="00236A14" w:rsidRPr="00236A14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14">
        <w:rPr>
          <w:rFonts w:ascii="Times New Roman" w:hAnsi="Times New Roman" w:cs="Times New Roman"/>
          <w:sz w:val="28"/>
          <w:szCs w:val="28"/>
        </w:rPr>
        <w:t>• Какие страницы повести вызвали у вас наибольший интерес?</w:t>
      </w:r>
      <w:r w:rsidR="00236A14" w:rsidRPr="00236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36A14" w:rsidRPr="00662EE2" w:rsidRDefault="00236A14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изучая тему «Роман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И.С.Тургенева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«Отцы и дети», учащимся были предложены следующие темы исследов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ний:</w:t>
      </w:r>
    </w:p>
    <w:p w:rsidR="00236A14" w:rsidRPr="00662EE2" w:rsidRDefault="00236A14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соотносится жизнь героев романа «Отцы и дети» с жизнью страны?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Научные, философские, политические взгляды Базарова.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Нигилизм-болезнь переломных эпох, трагедия тотального отрицания.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Отчий дом-основа нравственного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самостояния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Испытание любовью. Почему и Базаров, и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П.П.Кирсанов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находят счастья в любви?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Счастливые браки в эпилоге - кому они дарованы?</w:t>
      </w: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236A14" w:rsidRPr="00236A14" w:rsidRDefault="00236A14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62EE2" w:rsidRPr="00236A14" w:rsidRDefault="00662EE2" w:rsidP="00236A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 xml:space="preserve">В ответах важна не правильность, а самостоятельность мысли ученика.  </w:t>
      </w:r>
    </w:p>
    <w:p w:rsidR="00662EE2" w:rsidRPr="00236A14" w:rsidRDefault="00662EE2" w:rsidP="00236A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A1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стимулирует у учащихся произвольное вним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поскольку при ее выполнении учащиеся сосредоточиваются на сравн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сопоставлении. Чем занимательнее основной вопрос полученного зад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изучения и разнообразнее возможности его решения, тем более ко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центрируется внимание, тем более устойчивым и произвольным оно стан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вится. Это позволяет учащимся не только найти правильный ответ на зада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учителем вопрос, но и обобщить проведенный сравнительный анализ, сформулировать заключительные выводы, т.е. довести самостоятельную р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до логического конца.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Самостоятельная работа обучающегося может служить основой пер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стройки его позиций в учебном процессе. При изучении пьесы А.Н. Остро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«Гроза» я предлагаю учащимся вопросы: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Случайна ли гибель Катерины?   Возможен ли был другой путь?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Учащиеся выдвигают гипотезы, доказывают свою позицию. Выдвижение и проверка гипотез позволяют ещё раз обратиться к тексту  пьесы, понять 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мотивы поступка героини.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Объяснение материала целесообразно сопровождать заданиями для учащи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систематизацию фактов, выявление причин и следствий тех или иных событий. Один из приемов организации самостоятельной работы учащихся – использование памяток во время лекции преподавателя. Например: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Запишите тему и план лекции.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тезисы, запишите выводы.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Выделите в записях трудные термины и объясните их значение.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упустите трудные даты.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лекции дополните сведениями из учебника.</w:t>
      </w:r>
    </w:p>
    <w:p w:rsidR="00662EE2" w:rsidRPr="00236A14" w:rsidRDefault="00662EE2" w:rsidP="00236A1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Подготовьте ответы на вопросы, поставленные учителем перед ле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цией. </w:t>
      </w:r>
    </w:p>
    <w:p w:rsidR="00662EE2" w:rsidRPr="00236A14" w:rsidRDefault="00662EE2" w:rsidP="00236A1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6A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88A" w:rsidRPr="00236A14">
        <w:rPr>
          <w:rFonts w:ascii="Times New Roman" w:hAnsi="Times New Roman" w:cs="Times New Roman"/>
          <w:sz w:val="28"/>
          <w:szCs w:val="28"/>
        </w:rPr>
        <w:t xml:space="preserve">- </w:t>
      </w:r>
      <w:r w:rsidR="00B44622" w:rsidRPr="00236A14">
        <w:rPr>
          <w:rFonts w:ascii="Times New Roman" w:hAnsi="Times New Roman" w:cs="Times New Roman"/>
          <w:sz w:val="28"/>
          <w:szCs w:val="28"/>
        </w:rPr>
        <w:t>Самостоятельные мини-исследования.</w:t>
      </w:r>
    </w:p>
    <w:p w:rsidR="00B44622" w:rsidRPr="00662EE2" w:rsidRDefault="00B4462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изучая тему «Роман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И.С.Тургенева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«Отцы и дети», учащимся были предложены следующие темы исследований:</w:t>
      </w:r>
    </w:p>
    <w:p w:rsidR="00B44622" w:rsidRPr="00662EE2" w:rsidRDefault="00B4462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соотносится жизнь героев романа «Отцы и дети» с жизнью страны?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Научные, философские, политические взгляды Базарова.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Нигилизм-болезнь переломных эпох, трагедия тотального отрицания.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Отчий дом-основа нравственного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самостояния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человека.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Испытание любовью. Почему и Базаров, и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П.П.Кирсанов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находят счастья в любви?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Счастливые браки в эпилоге - кому они дарованы?</w:t>
      </w:r>
    </w:p>
    <w:p w:rsidR="00B44622" w:rsidRPr="00662EE2" w:rsidRDefault="00B4462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задания носят более сложный характер, так как материал необходимо соединить в единое целое и сделать вывод об особенностях творческой ман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 писателя. Вся работа представляется необходимой, поскольку интерес к личности писателя может служить основой интереса к его пр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изведениям.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самостоятельности, познавательных возможностей обучающихся способствует также проектная деятельность. Работа над проектом позволяет выстроить бесконфликтную педагогику, вместе с учениками пережить вдо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новение творчества, превратить образовательный процесс в результативную созидательную работу. Самостоятельная деятельность способствует реализ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ции творческого потенциала личности, влияет на формирование ценностных ориентаций, вкусов, по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воляет школьнику познать себя, свои возможности, сделать индивидуальный выбор сфер деятельности и общения. У старш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классников этот выбор, как правило, связан и с профессиональным сам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определением. Учитель предъявляет ту или иную проблему для самосто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тельного исследования таким образом, чтобы ученики совершили восхожд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к уже открытым наукой вершинам, но постигли истину не как готовый результат, а как итог своих собственных наблюдений и решений. Найти удачную тему не так- то просто. Она должна быть конкретной и дарить 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дость вдумчивого чтения, погружения в текст, читательских догадок и озар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ний, когда чтение – это «труд и творчество».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Этапами подготовки проекта являются:</w:t>
      </w:r>
    </w:p>
    <w:p w:rsidR="00662EE2" w:rsidRPr="00662EE2" w:rsidRDefault="00662EE2" w:rsidP="00236A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«Презентация» проекта (реклама).</w:t>
      </w:r>
    </w:p>
    <w:p w:rsidR="00662EE2" w:rsidRPr="00662EE2" w:rsidRDefault="00662EE2" w:rsidP="00236A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«Полевое исследование». Поиск информации по данной теме.</w:t>
      </w:r>
    </w:p>
    <w:p w:rsidR="00662EE2" w:rsidRPr="00662EE2" w:rsidRDefault="00662EE2" w:rsidP="00236A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«Погружение». Обсуждение творческих работ учащихся.</w:t>
      </w:r>
    </w:p>
    <w:p w:rsidR="00662EE2" w:rsidRPr="00662EE2" w:rsidRDefault="00662EE2" w:rsidP="00236A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Заочная защита проекта.</w:t>
      </w:r>
    </w:p>
    <w:p w:rsidR="00662EE2" w:rsidRPr="00662EE2" w:rsidRDefault="00662EE2" w:rsidP="00236A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проекта перед одноклассниками, на школьном (районном, горо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ском) туре научно – практической конференции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деятельность способствует интеграции между предметами ра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личных образовательных областей, развивает коммуникативные навыки, оригинальность мышления. Ученики приучаются ставить перед собой реал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цели, планировать свою деятельность. Все это способствует п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вышению мотивации в изучении литературы, дает навыки самостоятельной деятельн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сти, научн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исследования.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Исследовательские работы учащихся направлены на личностное освоение художественного текста, постижение художественных произведений в их 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довой и жанровой специфике. В итоге, уч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ники не просто знают, что «чтение есть лучшее учение», но умеют читать, то есть наслаждаться красотой и 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лой слова, извлекать из книг духовно- нравственные ценности.</w:t>
      </w:r>
    </w:p>
    <w:p w:rsidR="00662EE2" w:rsidRPr="00662EE2" w:rsidRDefault="00662EE2" w:rsidP="00236A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познавательная деятельность приносит удовлетворение от участия в ней. Учащиеся оперируют учебным содержанием, идет процесс развития интеллекта, формируется способность к самообучению, самообр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зованию, самореализации, создаются предпосылки для развития творческого потенциала. Все это обеспечивает формирование человека знающего, комм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бельного, сп</w:t>
      </w:r>
      <w:r w:rsidR="00236A14" w:rsidRPr="00236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особного к саморазвитию.</w:t>
      </w:r>
    </w:p>
    <w:p w:rsidR="00662EE2" w:rsidRPr="00662EE2" w:rsidRDefault="00662EE2" w:rsidP="00236A14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62E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Литература:</w:t>
      </w:r>
    </w:p>
    <w:p w:rsidR="00662EE2" w:rsidRPr="00662EE2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Байкова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Л.А. То</w:t>
      </w:r>
      <w:proofErr w:type="gram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шоу «Отцы и дети»/ 50 сценариев классных часов. М.: Центр «Педагогич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ский поиск», 1999.- 160с.</w:t>
      </w:r>
    </w:p>
    <w:p w:rsidR="00662EE2" w:rsidRPr="00662EE2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Дереклеева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Н.И. Модульный курс учебной и коммуникативной мотивации учащихся или Учи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жить в современном мире.- М.: ВАКО, 2004.-122с.</w:t>
      </w:r>
    </w:p>
    <w:p w:rsidR="00662EE2" w:rsidRPr="00662EE2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Еремина Т.Я. Мастерские по литературе. 10 класс. Методическое пос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бие.- СПб: «Пар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тет»,2004.-256с.</w:t>
      </w:r>
    </w:p>
    <w:p w:rsidR="00662EE2" w:rsidRPr="00662EE2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Программно – методические материалы. Литература. 5-11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./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Т.А. Калганова.-3-е изд.,- М.: Дрофа,2000.-320с.</w:t>
      </w:r>
    </w:p>
    <w:p w:rsidR="00662EE2" w:rsidRPr="00662EE2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Сборник нормативных документов. Литература</w:t>
      </w:r>
      <w:proofErr w:type="gram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</w:t>
      </w:r>
      <w:proofErr w:type="gram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ост.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Э.Д.Днепров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А.Г.Аркадьев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 Дрофа. 2004.- 220 с.</w:t>
      </w:r>
    </w:p>
    <w:p w:rsidR="00662EE2" w:rsidRPr="00236A14" w:rsidRDefault="00662EE2" w:rsidP="00236A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Шишмаренкова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Г.Я.Самостоятельная</w:t>
      </w:r>
      <w:proofErr w:type="spellEnd"/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на уроках литературы: с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творчество учителя и ученика /Филологический класс. Региональный м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62E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тодический журнал учителей – словесников Урала, 20</w:t>
      </w:r>
    </w:p>
    <w:p w:rsidR="00501403" w:rsidRDefault="0050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1403" w:rsidRDefault="00501403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Pr="00F34DEF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40"/>
          <w:szCs w:val="40"/>
        </w:rPr>
      </w:pPr>
      <w:r w:rsidRPr="00F34DEF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F34DEF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Pr="00F34DEF">
        <w:rPr>
          <w:rFonts w:ascii="Times New Roman" w:hAnsi="Times New Roman" w:cs="Times New Roman"/>
          <w:b/>
          <w:sz w:val="40"/>
          <w:szCs w:val="40"/>
        </w:rPr>
        <w:t xml:space="preserve"> Выступление</w:t>
      </w:r>
    </w:p>
    <w:p w:rsidR="00F34DEF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40"/>
          <w:szCs w:val="40"/>
        </w:rPr>
      </w:pPr>
      <w:r w:rsidRPr="00F34DEF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F34DEF">
        <w:rPr>
          <w:rFonts w:ascii="Times New Roman" w:hAnsi="Times New Roman" w:cs="Times New Roman"/>
          <w:sz w:val="40"/>
          <w:szCs w:val="40"/>
        </w:rPr>
        <w:t xml:space="preserve">                           </w:t>
      </w:r>
    </w:p>
    <w:p w:rsidR="00236A14" w:rsidRDefault="00F34DEF" w:rsidP="00501403">
      <w:pPr>
        <w:pStyle w:val="a3"/>
        <w:spacing w:line="360" w:lineRule="auto"/>
        <w:ind w:left="0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="00236A14" w:rsidRPr="00F34DEF">
        <w:rPr>
          <w:rFonts w:ascii="Times New Roman" w:hAnsi="Times New Roman" w:cs="Times New Roman"/>
          <w:sz w:val="40"/>
          <w:szCs w:val="40"/>
        </w:rPr>
        <w:t>на тему:</w:t>
      </w:r>
      <w:r w:rsidR="00236A14" w:rsidRPr="00F34DEF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F34DEF" w:rsidRDefault="00F34DEF" w:rsidP="00501403">
      <w:pPr>
        <w:pStyle w:val="a3"/>
        <w:spacing w:line="360" w:lineRule="auto"/>
        <w:ind w:left="0"/>
        <w:rPr>
          <w:rFonts w:ascii="Times New Roman" w:eastAsia="Calibri" w:hAnsi="Times New Roman" w:cs="Times New Roman"/>
          <w:sz w:val="40"/>
          <w:szCs w:val="40"/>
        </w:rPr>
      </w:pPr>
    </w:p>
    <w:p w:rsidR="00F34DEF" w:rsidRPr="00F34DEF" w:rsidRDefault="00F34DEF" w:rsidP="00501403">
      <w:pPr>
        <w:pStyle w:val="a3"/>
        <w:spacing w:line="360" w:lineRule="auto"/>
        <w:ind w:left="0"/>
        <w:rPr>
          <w:rFonts w:ascii="Times New Roman" w:eastAsia="Calibri" w:hAnsi="Times New Roman" w:cs="Times New Roman"/>
          <w:sz w:val="40"/>
          <w:szCs w:val="40"/>
        </w:rPr>
      </w:pPr>
    </w:p>
    <w:p w:rsidR="00236A14" w:rsidRPr="00F34DEF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52"/>
          <w:szCs w:val="52"/>
        </w:rPr>
      </w:pPr>
      <w:r w:rsidRPr="00F34DEF">
        <w:rPr>
          <w:rFonts w:ascii="Times New Roman" w:eastAsia="Calibri" w:hAnsi="Times New Roman" w:cs="Times New Roman"/>
          <w:b/>
          <w:sz w:val="52"/>
          <w:szCs w:val="52"/>
        </w:rPr>
        <w:t>«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Организация самостоятельной раб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о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ты на уроках л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и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тературы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»</w:t>
      </w:r>
      <w:r w:rsidRPr="00F34DEF">
        <w:rPr>
          <w:rFonts w:ascii="Times New Roman" w:eastAsia="Calibri" w:hAnsi="Times New Roman" w:cs="Times New Roman"/>
          <w:b/>
          <w:sz w:val="52"/>
          <w:szCs w:val="52"/>
        </w:rPr>
        <w:t>.</w:t>
      </w: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236A14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4D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A14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36A14" w:rsidRPr="00F34DEF">
        <w:rPr>
          <w:rFonts w:ascii="Times New Roman" w:hAnsi="Times New Roman" w:cs="Times New Roman"/>
          <w:b/>
          <w:sz w:val="28"/>
          <w:szCs w:val="28"/>
        </w:rPr>
        <w:t>Подготовил:</w:t>
      </w:r>
      <w:r w:rsidR="00236A14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</w:t>
      </w:r>
      <w:r w:rsidR="00236A14">
        <w:rPr>
          <w:rFonts w:ascii="Times New Roman" w:hAnsi="Times New Roman" w:cs="Times New Roman"/>
          <w:sz w:val="28"/>
          <w:szCs w:val="28"/>
        </w:rPr>
        <w:t>у</w:t>
      </w:r>
      <w:r w:rsidR="00236A14">
        <w:rPr>
          <w:rFonts w:ascii="Times New Roman" w:hAnsi="Times New Roman" w:cs="Times New Roman"/>
          <w:sz w:val="28"/>
          <w:szCs w:val="28"/>
        </w:rPr>
        <w:t>ры</w:t>
      </w: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Позднякова Ю.Н.</w:t>
      </w: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4DEF" w:rsidRPr="00EB76CD" w:rsidRDefault="00F34DEF" w:rsidP="0050140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F34DEF" w:rsidRPr="00EB76CD" w:rsidSect="00EB76CD">
      <w:footerReference w:type="even" r:id="rId8"/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C0" w:rsidRDefault="00A07EC0">
      <w:pPr>
        <w:spacing w:after="0" w:line="240" w:lineRule="auto"/>
      </w:pPr>
      <w:r>
        <w:separator/>
      </w:r>
    </w:p>
  </w:endnote>
  <w:endnote w:type="continuationSeparator" w:id="0">
    <w:p w:rsidR="00A07EC0" w:rsidRDefault="00A0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B0" w:rsidRDefault="00DF208E" w:rsidP="00DD7EB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7EB0" w:rsidRDefault="00A07EC0" w:rsidP="00DD7EB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B0" w:rsidRDefault="00DF208E" w:rsidP="00DD7EB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4DEF">
      <w:rPr>
        <w:rStyle w:val="a8"/>
        <w:noProof/>
      </w:rPr>
      <w:t>7</w:t>
    </w:r>
    <w:r>
      <w:rPr>
        <w:rStyle w:val="a8"/>
      </w:rPr>
      <w:fldChar w:fldCharType="end"/>
    </w:r>
  </w:p>
  <w:p w:rsidR="00DD7EB0" w:rsidRDefault="00A07EC0" w:rsidP="00DD7E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C0" w:rsidRDefault="00A07EC0">
      <w:pPr>
        <w:spacing w:after="0" w:line="240" w:lineRule="auto"/>
      </w:pPr>
      <w:r>
        <w:separator/>
      </w:r>
    </w:p>
  </w:footnote>
  <w:footnote w:type="continuationSeparator" w:id="0">
    <w:p w:rsidR="00A07EC0" w:rsidRDefault="00A07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72174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466B26"/>
    <w:multiLevelType w:val="multilevel"/>
    <w:tmpl w:val="D5E4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31C3F"/>
    <w:multiLevelType w:val="multilevel"/>
    <w:tmpl w:val="82C0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0355C"/>
    <w:multiLevelType w:val="hybridMultilevel"/>
    <w:tmpl w:val="6E52DF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1CA6AD9"/>
    <w:multiLevelType w:val="hybridMultilevel"/>
    <w:tmpl w:val="861EC6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2450B"/>
    <w:multiLevelType w:val="hybridMultilevel"/>
    <w:tmpl w:val="E222D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D5F01"/>
    <w:multiLevelType w:val="hybridMultilevel"/>
    <w:tmpl w:val="5E0207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F26884"/>
    <w:multiLevelType w:val="multilevel"/>
    <w:tmpl w:val="B042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1753B"/>
    <w:multiLevelType w:val="multilevel"/>
    <w:tmpl w:val="729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870F1"/>
    <w:multiLevelType w:val="hybridMultilevel"/>
    <w:tmpl w:val="FC804EF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2D7"/>
    <w:rsid w:val="000B1617"/>
    <w:rsid w:val="00110575"/>
    <w:rsid w:val="00236A14"/>
    <w:rsid w:val="0023745D"/>
    <w:rsid w:val="00241C0E"/>
    <w:rsid w:val="00243C07"/>
    <w:rsid w:val="0028593D"/>
    <w:rsid w:val="002E0FD7"/>
    <w:rsid w:val="003612D7"/>
    <w:rsid w:val="004F4CDE"/>
    <w:rsid w:val="00501403"/>
    <w:rsid w:val="00564608"/>
    <w:rsid w:val="00620050"/>
    <w:rsid w:val="00662EE2"/>
    <w:rsid w:val="00712409"/>
    <w:rsid w:val="007543B0"/>
    <w:rsid w:val="007A4F49"/>
    <w:rsid w:val="008C0B39"/>
    <w:rsid w:val="008D5339"/>
    <w:rsid w:val="009641A2"/>
    <w:rsid w:val="00A07EC0"/>
    <w:rsid w:val="00B25BD9"/>
    <w:rsid w:val="00B44622"/>
    <w:rsid w:val="00BC4419"/>
    <w:rsid w:val="00C92C6D"/>
    <w:rsid w:val="00D3688A"/>
    <w:rsid w:val="00DE164E"/>
    <w:rsid w:val="00DF208E"/>
    <w:rsid w:val="00E927DB"/>
    <w:rsid w:val="00EA0162"/>
    <w:rsid w:val="00EB76CD"/>
    <w:rsid w:val="00ED00E9"/>
    <w:rsid w:val="00F3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409"/>
    <w:pPr>
      <w:ind w:left="720"/>
      <w:contextualSpacing/>
    </w:pPr>
  </w:style>
  <w:style w:type="paragraph" w:styleId="a4">
    <w:name w:val="Normal (Web)"/>
    <w:basedOn w:val="a"/>
    <w:unhideWhenUsed/>
    <w:rsid w:val="00D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0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EB76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EB76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B7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1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3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3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2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5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8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2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8</cp:revision>
  <dcterms:created xsi:type="dcterms:W3CDTF">2014-01-22T08:08:00Z</dcterms:created>
  <dcterms:modified xsi:type="dcterms:W3CDTF">2015-03-16T16:05:00Z</dcterms:modified>
</cp:coreProperties>
</file>