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proofErr w:type="spellStart"/>
      <w:r w:rsidRPr="00567630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овременные</w:t>
      </w:r>
      <w:proofErr w:type="spellEnd"/>
      <w:r w:rsidRPr="00567630">
        <w:rPr>
          <w:rFonts w:ascii="ff1" w:eastAsia="Times New Roman" w:hAnsi="ff1" w:cs="Helvetica"/>
          <w:color w:val="000000"/>
          <w:sz w:val="84"/>
          <w:szCs w:val="84"/>
          <w:lang w:eastAsia="ru-RU"/>
        </w:rPr>
        <w:t xml:space="preserve"> образовательные технологии в ДОУ</w:t>
      </w:r>
      <w:r w:rsidRPr="00567630">
        <w:rPr>
          <w:rFonts w:ascii="ff2" w:eastAsia="Times New Roman" w:hAnsi="ff2" w:cs="Helvetica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567630" w:rsidRPr="00567630" w:rsidRDefault="00567630" w:rsidP="0056763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  <w:lang w:eastAsia="ru-RU"/>
        </w:rPr>
      </w:pPr>
      <w:r w:rsidRPr="00567630">
        <w:rPr>
          <w:rFonts w:ascii="ff3" w:eastAsia="Times New Roman" w:hAnsi="ff3" w:cs="Helvetica"/>
          <w:color w:val="000000"/>
          <w:sz w:val="84"/>
          <w:szCs w:val="84"/>
          <w:lang w:eastAsia="ru-RU"/>
        </w:rPr>
        <w:t xml:space="preserve">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В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настоящее</w:t>
      </w:r>
      <w:proofErr w:type="gramEnd"/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время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педагогические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коллективы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ДОУ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интенсивно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внедряют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в</w:t>
      </w:r>
      <w:proofErr w:type="gramEnd"/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работу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инновационные  технологии.  </w:t>
      </w:r>
      <w:proofErr w:type="gramStart"/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>Поэтому  основная</w:t>
      </w:r>
      <w:proofErr w:type="gramEnd"/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Helvetica"/>
          <w:color w:val="000000"/>
          <w:sz w:val="84"/>
          <w:szCs w:val="84"/>
          <w:lang w:eastAsia="ru-RU"/>
        </w:rPr>
        <w:t xml:space="preserve">задача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567630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Современные образовательные технологии в ДОУ</w:t>
      </w:r>
      <w:r w:rsidRPr="00567630">
        <w:rPr>
          <w:rFonts w:ascii="ff2" w:eastAsia="Times New Roman" w:hAnsi="ff2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567630" w:rsidRDefault="00567630" w:rsidP="0056763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585F69"/>
          <w:sz w:val="42"/>
          <w:szCs w:val="42"/>
          <w:shd w:val="clear" w:color="auto" w:fill="FFFFFF"/>
        </w:rPr>
      </w:pPr>
      <w:r w:rsidRPr="00567630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  <w:r>
        <w:rPr>
          <w:rFonts w:ascii="Arial" w:hAnsi="Arial" w:cs="Arial"/>
          <w:color w:val="585F69"/>
          <w:sz w:val="42"/>
          <w:szCs w:val="42"/>
          <w:shd w:val="clear" w:color="auto" w:fill="FFFFFF"/>
        </w:rPr>
        <w:t>Использование современных образовательных технологий в образовательном процессе</w:t>
      </w:r>
    </w:p>
    <w:p w:rsidR="00567630" w:rsidRPr="00567630" w:rsidRDefault="00567630" w:rsidP="0056763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0"/>
          <w:szCs w:val="20"/>
          <w:lang w:eastAsia="ru-RU"/>
        </w:rPr>
      </w:pP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настоящее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время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педагогические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коллективы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ДОУ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интенсивно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внедряют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работу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инновационные  технологии.  </w:t>
      </w: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Поэтому  основная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задача </w:t>
      </w:r>
    </w:p>
    <w:p w:rsidR="00567630" w:rsidRPr="00567630" w:rsidRDefault="00567630" w:rsidP="0056763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0"/>
          <w:szCs w:val="20"/>
          <w:lang w:eastAsia="ru-RU"/>
        </w:rPr>
      </w:pPr>
      <w:r w:rsidRPr="00567630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организации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работы</w:t>
      </w:r>
      <w:proofErr w:type="gramEnd"/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с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детьми,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инновационные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педагогические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технологии,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которые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оптимально</w:t>
      </w:r>
      <w:proofErr w:type="gramEnd"/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соответствуют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поставленной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цели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развития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567630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личности.</w:t>
      </w:r>
      <w:r w:rsidRPr="00567630">
        <w:rPr>
          <w:rFonts w:ascii="ff2" w:eastAsia="Times New Roman" w:hAnsi="ff2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Современные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педагогические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технологии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дошкольном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образовании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направлены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реализацию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государственных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стандартов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дошкольного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образовани</w:t>
      </w:r>
      <w:r w:rsidRPr="00567630">
        <w:rPr>
          <w:rFonts w:ascii="ff4" w:eastAsia="Times New Roman" w:hAnsi="ff4" w:cs="Times New Roman"/>
          <w:color w:val="000000"/>
          <w:spacing w:val="1"/>
          <w:sz w:val="84"/>
          <w:szCs w:val="84"/>
          <w:bdr w:val="none" w:sz="0" w:space="0" w:color="auto" w:frame="1"/>
          <w:lang w:eastAsia="ru-RU"/>
        </w:rPr>
        <w:t>я.</w:t>
      </w:r>
      <w:r w:rsidRPr="00567630">
        <w:rPr>
          <w:rFonts w:ascii="ff2" w:eastAsia="Times New Roman" w:hAnsi="ff2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Принципиально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важной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стороной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педагогической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технологии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является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позиция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ребенка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spell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воспитательно</w:t>
      </w:r>
      <w:proofErr w:type="spellEnd"/>
      <w:r w:rsidRPr="00567630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образовательном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процессе,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отношение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к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ребенку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со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стороны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взрослых.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Взрослый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общении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детьми </w:t>
      </w:r>
    </w:p>
    <w:p w:rsidR="00567630" w:rsidRPr="00567630" w:rsidRDefault="00567630" w:rsidP="00567630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proofErr w:type="gramStart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придерживается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положения</w:t>
      </w:r>
      <w:proofErr w:type="gramEnd"/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: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«Не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рядом,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не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67630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над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</w:t>
      </w:r>
      <w:bookmarkStart w:id="0" w:name="_GoBack"/>
      <w:bookmarkEnd w:id="0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Новые образовательные технологии приходят на помощь учителю, который должен владеть личностно-ориентированными, развивающими образовательными технологиями, учитывающими различный уровень готовности ребенка к обучению в современной школе. Развитие личности учащегося осуществляется в процессе собственной деятельности, направленной на "открытие" нового знания.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Конечно, невозможно ребёнка обучить всему, дать ему готовые представления и знания буквально обо всем. Но его можно научить получать знания самостоятельно, анализировать ситуацию, делать выводы, находить решение для задачи или проблемы, которую он не решал. Сосредотачивая усилия на повышение качества и эффективности учебной и воспитательной работы, необходимо добиваться того, чтобы каждый урок способствовал развитию познавательных интересов учащихся, активности и творческих способностей, </w:t>
      </w:r>
      <w:proofErr w:type="gram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следовательно</w:t>
      </w:r>
      <w:proofErr w:type="gram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повышению качества обучения.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Среди многообразия современных образовательных технологий, которые, на мой взгляд, можно использовать в работе с учащимися начальной школы.</w:t>
      </w:r>
    </w:p>
    <w:p w:rsidR="00567630" w:rsidRPr="00567630" w:rsidRDefault="00567630" w:rsidP="00567630">
      <w:pPr>
        <w:shd w:val="clear" w:color="auto" w:fill="FFFFFF"/>
        <w:spacing w:before="75" w:after="150" w:line="405" w:lineRule="atLeast"/>
        <w:outlineLvl w:val="2"/>
        <w:rPr>
          <w:rFonts w:ascii="Arial" w:eastAsia="Times New Roman" w:hAnsi="Arial" w:cs="Arial"/>
          <w:color w:val="E74C3C"/>
          <w:sz w:val="30"/>
          <w:szCs w:val="30"/>
          <w:lang w:eastAsia="ru-RU"/>
        </w:rPr>
      </w:pPr>
      <w:r w:rsidRPr="00567630">
        <w:rPr>
          <w:rFonts w:ascii="Arial" w:eastAsia="Times New Roman" w:hAnsi="Arial" w:cs="Arial"/>
          <w:color w:val="E74C3C"/>
          <w:sz w:val="30"/>
          <w:szCs w:val="30"/>
          <w:lang w:eastAsia="ru-RU"/>
        </w:rPr>
        <w:t>Технология проблемного обучения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Актуальность данной технологии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преодолении посильных трудностей у учащихся возникает постоянная потребность в овладении новыми знаниями, новыми способами действий, умениями и навыками. Конечно, такое обучение требует значительных изменений не только в организации учебного процесса, но и в изложении учебного материала. Но такие изменения в настоящее время крайне необходимы в свете снижения познавательных мотивов школьников.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Использование технологии проблемного обучения позволяет повысить качество образования учащихся. Учащиеся не получают готовые знания, а в результате постановки проблемной ситуации начинают поиск решения, открывая новые знания самостоятельно. Затем, обязательное проговаривание алгоритма решения и применение его на практике при выполнении самостоятельной работы. Это плодотворно сказывается на отношении школьника к учению.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учебных проблем оказывает положительное воздействие на эмоциональную сферу учащихся, создаёт благоприятные условия для развития коммуникативных способностей детей, развития их индивидуальности и творческого мышления. Кроме того, умение видеть проблемы, задавать вопросы, выдвигать гипотезы, давать определение понятиям, проводить наблюдения и эксперименты, делать выводы и умозаключения, работать с текстом, доказывать и защищать свои идеи ведёт к достижению таких образовательных результатов, как способность к самостоятельной познавательной деятельности, умение быть успешным в быстро изменяющемся мире и т.д.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проблемных ситуаций на уроках, на любом его этапе - это один из способов развития творческого мышления младших школьников.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Эта технология привлекла меня новыми возможностями построения любого урока, где ученики не остаются пассивными слушателями и исполнителями, а превращаются в активных исследователей учебных проблем. Учебная деятельность становится творческой.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лучше усваивают не то, что получат в готовом виде и зазубрят, а то, что открыли сами и выразили по-своему. Чтобы обучение по этой технологии не теряло принципа научности, выводы учеников обязательно подтверждаю и сравниваю с правилами, теоретическими положениями учебников, словарных, энциклопедических статей. Технология проблемного диалога универсальна, так как применима к любому предметному содержанию и на любой ступени обучения.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Приведу пример использования этой технологии на уроке русского языка по теме «Непроизносимые согласные».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 xml:space="preserve">На доске записано слово </w:t>
      </w:r>
      <w:proofErr w:type="gramStart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вестник.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Учитель: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–</w:t>
      </w:r>
      <w:proofErr w:type="gramEnd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Прочитайте это слово орфографически, </w:t>
      </w:r>
      <w:proofErr w:type="spellStart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орфоэпически</w:t>
      </w:r>
      <w:proofErr w:type="spellEnd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(</w:t>
      </w:r>
      <w:proofErr w:type="gramStart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Вестник,[</w:t>
      </w:r>
      <w:proofErr w:type="spellStart"/>
      <w:proofErr w:type="gramEnd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в,э?сн,ик</w:t>
      </w:r>
      <w:proofErr w:type="spellEnd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].)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– Что вас удивило? (Буква </w:t>
      </w:r>
      <w:r w:rsidRPr="0056763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 </w:t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слове пишется, а при чтении звук [т] не произносится</w:t>
      </w:r>
      <w:proofErr w:type="gramStart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.)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–</w:t>
      </w:r>
      <w:proofErr w:type="gramEnd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Какой вопрос у вас возникает?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(Почему некоторые согласные пишутся там, где звук не произносится?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Как узнать или проверить, надо ли в слове писать букву, обозначающую согласный звук, если мы его не слышим?)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Итак, дети самостоятельно вышли на новую тему и поставили цель урока. Термин «непроизносимые согласные», как и вообще все термины и факты, учитель может сообщить в готовом виде. Я всегда даю возможность своим ученикам предложить собственные названия, а затем сравнить их с научными терминами. В данном случае учащихся можно приблизить к правильному </w:t>
      </w:r>
      <w:proofErr w:type="gramStart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названию: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–</w:t>
      </w:r>
      <w:proofErr w:type="gramEnd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Звук не произносится, поэтому называется…</w:t>
      </w:r>
    </w:p>
    <w:p w:rsidR="00567630" w:rsidRPr="00567630" w:rsidRDefault="00567630" w:rsidP="005676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</w:p>
    <w:p w:rsidR="00567630" w:rsidRPr="00567630" w:rsidRDefault="00567630" w:rsidP="00567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проблемное обучение активизирует мыслительную деятельность, без которой школьнику очень сложно учиться, тем более с интересом;</w:t>
      </w:r>
    </w:p>
    <w:p w:rsidR="00567630" w:rsidRPr="00567630" w:rsidRDefault="00567630" w:rsidP="00567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большинства учащихся формируется положительная мотивация к изучению предметов, познавательный интерес;</w:t>
      </w:r>
    </w:p>
    <w:p w:rsidR="00567630" w:rsidRPr="00567630" w:rsidRDefault="00567630" w:rsidP="00567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возрастает эффективность развития интеллектуальных и творческих способностей учащихся;</w:t>
      </w:r>
    </w:p>
    <w:p w:rsidR="00567630" w:rsidRPr="00567630" w:rsidRDefault="00567630" w:rsidP="00567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коммуникативный режим проблемного обучения и самообучения позволяет рационально организовывать и воспитывать культуру умственного труда.</w:t>
      </w:r>
    </w:p>
    <w:p w:rsidR="00567630" w:rsidRPr="00567630" w:rsidRDefault="00567630" w:rsidP="00567630">
      <w:pPr>
        <w:shd w:val="clear" w:color="auto" w:fill="FFFFFF"/>
        <w:spacing w:before="75" w:after="150" w:line="405" w:lineRule="atLeast"/>
        <w:outlineLvl w:val="2"/>
        <w:rPr>
          <w:rFonts w:ascii="Arial" w:eastAsia="Times New Roman" w:hAnsi="Arial" w:cs="Arial"/>
          <w:color w:val="E74C3C"/>
          <w:sz w:val="30"/>
          <w:szCs w:val="30"/>
          <w:lang w:eastAsia="ru-RU"/>
        </w:rPr>
      </w:pPr>
      <w:r w:rsidRPr="00567630">
        <w:rPr>
          <w:rFonts w:ascii="Arial" w:eastAsia="Times New Roman" w:hAnsi="Arial" w:cs="Arial"/>
          <w:color w:val="E74C3C"/>
          <w:sz w:val="30"/>
          <w:szCs w:val="30"/>
          <w:lang w:eastAsia="ru-RU"/>
        </w:rPr>
        <w:t>Информационно-коммуникативные технологии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Использование ИКТ в процессе обучения влияет на рост профессиональной компетентности учителя, это способствует значительному повышению качества образования, позволяет сделать урок современным.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Применение ИКТ на различных уроках в начальной школе позволяет развивать умение учащихся ориентироваться в информационных потоках окружающего мира; овладевать практическими способами работы с информацией; обмениваться информацией с помощью современных технических средств.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Одной из главных задач, стоящих перед учителем начальной школы, является расширение кругозора, углубление знаний об окружающем мире, активизация умственной деятельности детей, развитие речи - сегодня в школе невозможно обойтись без информационно-коммуникативных технологий.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менее важен тот факт, что возможности компьютерных технологий позволяют учителю быстро, качественно, подготовить интересный, продуманный, мобильный урок по любому предмету и теме.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Такие уроки особенно актуальны в начальной школе. Ученики 1-4 классов имеют наглядно-образное мышление, поэтому очень важно строить их обучение, применяя как можно больше качественного иллюстративного материала, вовлекая в процесс восприятия нового не только зрение, но и слух, эмоции, воображение. Здесь, как нельзя, кстати, приходится яркость и занимательность компьютерных слайдов, анимации.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Практически на любом школьном предмете можно применить компьютерные технологии. Важно одно – найти ту грань, которая позволит сделать урок по-настоящему развивающим и познавательным.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с применением ИКТ на уроках учебный процесс направлен на развитие логического и критического мышления, воображения, самостоятельности. Дети заинтересованы, приобщены к творческому поиску; активизирована мыслительная деятельность каждого. Процесс становится не скучным, однообразным, а творческим.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Информационные технологии предоставляют широкие возможности для индивидуализации и дифференциации обучения, причем не только за счет </w:t>
      </w:r>
      <w:proofErr w:type="spell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разноуровневых</w:t>
      </w:r>
      <w:proofErr w:type="spell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заданий, но также и за счет самообразования учащегося.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</w:p>
    <w:p w:rsidR="00567630" w:rsidRPr="00567630" w:rsidRDefault="00567630" w:rsidP="005676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активном использовании ИКТ в начальной школе успешнее достигаются общие цели образования, легче формируются компетенции в области коммуникации: умение собирать факты, сопоставлять их, организовывать, выражать свои мысли на бумаге и устно, логически рассуждать, слушать и понимать устную и письменную речь, открывать новое, делать выбор и принимать решения, у детей повышается интерес к изучаемым предметам.</w:t>
      </w:r>
    </w:p>
    <w:p w:rsidR="00567630" w:rsidRPr="00567630" w:rsidRDefault="00567630" w:rsidP="00567630">
      <w:pPr>
        <w:shd w:val="clear" w:color="auto" w:fill="FFFFFF"/>
        <w:spacing w:before="75" w:after="150" w:line="405" w:lineRule="atLeast"/>
        <w:outlineLvl w:val="2"/>
        <w:rPr>
          <w:rFonts w:ascii="Arial" w:eastAsia="Times New Roman" w:hAnsi="Arial" w:cs="Arial"/>
          <w:color w:val="E74C3C"/>
          <w:sz w:val="30"/>
          <w:szCs w:val="30"/>
          <w:lang w:eastAsia="ru-RU"/>
        </w:rPr>
      </w:pPr>
      <w:r w:rsidRPr="00567630">
        <w:rPr>
          <w:rFonts w:ascii="Arial" w:eastAsia="Times New Roman" w:hAnsi="Arial" w:cs="Arial"/>
          <w:color w:val="E74C3C"/>
          <w:sz w:val="30"/>
          <w:szCs w:val="30"/>
          <w:lang w:eastAsia="ru-RU"/>
        </w:rPr>
        <w:t>Проектная деятельность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Данный метод стимулирует самостоятельность учащихся, их стремление к самовыражению, формирует активное отношение к окружающему миру, сопереживание и сопричастность к нему, развивает коммуникативные качества.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 выполнении каждого нового проекта по любому предмету, а также во внеурочной деятельности, мы решаем несколько интересных, полезных и связанных с реальной жизнью задач. От ребенка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организации проектной деятельности в начальной школе необходимо учитывать возрастные и психолого-физиологические особенности младших школьников. Проблема проекта или исследования,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Длительность выполнения проекта целесообразно ограничить 1-2 уроками или 2-3 неделями в режиме внеурочных </w:t>
      </w:r>
      <w:proofErr w:type="gram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занятий .Но</w:t>
      </w:r>
      <w:proofErr w:type="gram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следует отметить, что внеурочный исследовательский проект может быть и более длительным во времени и проводиться в соответствии, например, с природными условиями. Кроме того, важно ставить вместе с младшими школьниками и учебные цели по овладению приемами проектирования как </w:t>
      </w:r>
      <w:proofErr w:type="spell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общеучебными</w:t>
      </w:r>
      <w:proofErr w:type="spell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умениями.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над проектом всегда направлена на разрешение конкретной, социально-значимой проблемы – исследовательской, информационной, практической. Планирование действий по разрешению проблемы – иными словами, выполнение работы всегда начинается с проектирования самого проекта, в частности – с определения вида продукта и формы презентации. Отличительная черта проектной деятельности – поиск информации, которая затем обрабатывается, осмысливается и представляется участниками проектной группы.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Раскрывая содержание организации проектной деятельности в начальной школе как способа реализации требований ГОС, акцентирую внимание на следующих идеях:</w:t>
      </w:r>
    </w:p>
    <w:p w:rsidR="00567630" w:rsidRPr="00567630" w:rsidRDefault="00567630" w:rsidP="005676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Проектная деятельность формирует ключевые компетентности учащихся;</w:t>
      </w:r>
    </w:p>
    <w:p w:rsidR="00567630" w:rsidRPr="00567630" w:rsidRDefault="00567630" w:rsidP="005676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Проектная деятельность является путём познания, способом организации процесса познания, средством формирования аналитических способностей, критического мышления, освоения логических способов восприятия и обработки информации;</w:t>
      </w:r>
    </w:p>
    <w:p w:rsidR="00567630" w:rsidRPr="00567630" w:rsidRDefault="00567630" w:rsidP="005676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Проектная деятельность – неотъемлемая часть требований ФГОС к умениям и навыкам, позволяющим собственными усилиями ученика изменить реальность, выполняя все шаги алгоритма проектной деятельности.</w:t>
      </w:r>
    </w:p>
    <w:p w:rsidR="00567630" w:rsidRPr="00567630" w:rsidRDefault="00567630" w:rsidP="005676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Проектная деятельность является способом достижения личностных, </w:t>
      </w:r>
      <w:proofErr w:type="spell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метапредметных</w:t>
      </w:r>
      <w:proofErr w:type="spell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предметных результатов обучающихся, предусмотренных ГОС.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</w:p>
    <w:p w:rsidR="00567630" w:rsidRPr="00567630" w:rsidRDefault="00567630" w:rsidP="005676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использовании проектной технологии школьники учатся находить и выдвигать проблему, выдвигать гипотезы, ставить перед собой цель и задачи, осваивают первоначальные исследовательские умения;</w:t>
      </w:r>
    </w:p>
    <w:p w:rsidR="00567630" w:rsidRPr="00567630" w:rsidRDefault="00567630" w:rsidP="005676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самостоятельности, умения учиться, формирование навыков сотрудничества со взрослыми и сверстниками;</w:t>
      </w:r>
    </w:p>
    <w:p w:rsidR="00567630" w:rsidRPr="00567630" w:rsidRDefault="00567630" w:rsidP="00567630">
      <w:pPr>
        <w:shd w:val="clear" w:color="auto" w:fill="FFFFFF"/>
        <w:spacing w:before="75" w:after="150" w:line="405" w:lineRule="atLeast"/>
        <w:outlineLvl w:val="2"/>
        <w:rPr>
          <w:rFonts w:ascii="Arial" w:eastAsia="Times New Roman" w:hAnsi="Arial" w:cs="Arial"/>
          <w:color w:val="E74C3C"/>
          <w:sz w:val="30"/>
          <w:szCs w:val="30"/>
          <w:lang w:eastAsia="ru-RU"/>
        </w:rPr>
      </w:pPr>
      <w:r w:rsidRPr="00567630">
        <w:rPr>
          <w:rFonts w:ascii="Arial" w:eastAsia="Times New Roman" w:hAnsi="Arial" w:cs="Arial"/>
          <w:color w:val="E74C3C"/>
          <w:sz w:val="30"/>
          <w:szCs w:val="30"/>
          <w:lang w:eastAsia="ru-RU"/>
        </w:rPr>
        <w:t>Игровые технологии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Игровые технологии являются составной частью педагогических технологий,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учебных предметов.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Занимательность игры положительно сказывается на эмоциональном состоянии ребенка, а эмоциональность игрового действа активизирует все психологические процессы и функции ребенка. Другой позитивной стороной игры является то, что она способствует использованию знаний в новой ситуации, т.е. усваиваемый учащимися материал проходит через своеобразную практику, вносит разнообразие и заинтересованность в учебный процесс.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Применение игровых технологий на уроках начальных классов необходимо, так как ценность игры в психолого-педагогическом контексте очевидна. При условии адекватного отношения взрослых к детской игре и разумного использования ее мощного психолого-педагогического потенциала, игра способна стать тем оптимальным инструментом, который комплексно обеспечивает:</w:t>
      </w:r>
    </w:p>
    <w:p w:rsidR="00567630" w:rsidRPr="00567630" w:rsidRDefault="00567630" w:rsidP="005676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успешность адаптации ребенка в новой ситуации развития;</w:t>
      </w:r>
    </w:p>
    <w:p w:rsidR="00567630" w:rsidRPr="00567630" w:rsidRDefault="00567630" w:rsidP="005676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младшего школьника как субъекта собственной деятельности и поведения, его эффективную социализацию;</w:t>
      </w:r>
    </w:p>
    <w:p w:rsidR="00567630" w:rsidRPr="00567630" w:rsidRDefault="00567630" w:rsidP="005676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сохранение и укрепление его нравственного, психического и физического здоровья.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Вместе с тем игра учит. В педагогическом процессе игра выступает как метод обучения и воспитания, передачи накопленного опыта.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567630" w:rsidRPr="00567630" w:rsidRDefault="00567630" w:rsidP="005676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качестве самостоятельных технологий для освоения понятия, темы и даже раздела учебного предмета;</w:t>
      </w:r>
    </w:p>
    <w:p w:rsidR="00567630" w:rsidRPr="00567630" w:rsidRDefault="00567630" w:rsidP="005676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элемент более обширной технологии;</w:t>
      </w:r>
    </w:p>
    <w:p w:rsidR="00567630" w:rsidRPr="00567630" w:rsidRDefault="00567630" w:rsidP="005676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качестве урока (занятия) и его части (введения, объяснения, закрепления, упражнения, контроля);</w:t>
      </w:r>
    </w:p>
    <w:p w:rsidR="00567630" w:rsidRPr="00567630" w:rsidRDefault="00567630" w:rsidP="005676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технология внеклассной работы.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Проведение уроков в начальной школе диктует целесообразность использования игровых технологий, способствующих активизации познавательной деятельности учащихся и ведущих к более осмысленному усвоению знаний.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Понятие «игровые педагогические технологии» включает достаточно обширную группу методов и приемов организации педагогического процесса в форме разнообразных педагогических игр, которые отличаются вообще от игр тем, что они обладают поставленной целью обучения и соответствующим ей педагогическим результатом, которые в свою очередь </w:t>
      </w:r>
      <w:proofErr w:type="spell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обоснованны</w:t>
      </w:r>
      <w:proofErr w:type="spell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выделены в явном виде и характеризуются учебно-познавательной направленностью.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Игровая форма занятий создается на неурочных учебных занятиях при помощи игровых приемов и ситуаций, которые должны выступать как средство побуждения, стимулирования учащихся к учебной деятельности. Многие дидактические игры построены на необходимости обнаружить ту или иную закономерность, на способности выдвигать гипотезы, на соревновании в знаниях.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включая в процесс обучения детей игры и игровые моменты, учитель всегда должен помнить об их цели и назначении. Нельзя забывать, что за игрой стоит урок – это знакомство с новым материалом, его закрепление и повторение, это и работа с учебником и тетрадью.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</w:p>
    <w:p w:rsidR="00567630" w:rsidRPr="00567630" w:rsidRDefault="00567630" w:rsidP="005676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игровые технологии являются одной из уникальных форм обучения, которые позволяют сделать интересными и увлекательными не только работу учащихся на творческом уровне, но и будничные шаги по изучению базового материала. Если мы вложим образовательное содержание в игровую оболочку, то сможем решить одну из ключевых проблем педагогики – проблему мотивации учебной деятельности.</w:t>
      </w:r>
    </w:p>
    <w:p w:rsidR="00567630" w:rsidRPr="00567630" w:rsidRDefault="00567630" w:rsidP="00567630">
      <w:pPr>
        <w:shd w:val="clear" w:color="auto" w:fill="FFFFFF"/>
        <w:spacing w:before="75" w:after="150" w:line="405" w:lineRule="atLeast"/>
        <w:outlineLvl w:val="2"/>
        <w:rPr>
          <w:rFonts w:ascii="Arial" w:eastAsia="Times New Roman" w:hAnsi="Arial" w:cs="Arial"/>
          <w:color w:val="E74C3C"/>
          <w:sz w:val="30"/>
          <w:szCs w:val="30"/>
          <w:lang w:eastAsia="ru-RU"/>
        </w:rPr>
      </w:pPr>
      <w:proofErr w:type="spellStart"/>
      <w:r w:rsidRPr="00567630">
        <w:rPr>
          <w:rFonts w:ascii="Arial" w:eastAsia="Times New Roman" w:hAnsi="Arial" w:cs="Arial"/>
          <w:color w:val="E74C3C"/>
          <w:sz w:val="30"/>
          <w:szCs w:val="30"/>
          <w:lang w:eastAsia="ru-RU"/>
        </w:rPr>
        <w:t>Здоровьесберегающие</w:t>
      </w:r>
      <w:proofErr w:type="spellEnd"/>
      <w:r w:rsidRPr="00567630">
        <w:rPr>
          <w:rFonts w:ascii="Arial" w:eastAsia="Times New Roman" w:hAnsi="Arial" w:cs="Arial"/>
          <w:color w:val="E74C3C"/>
          <w:sz w:val="30"/>
          <w:szCs w:val="30"/>
          <w:lang w:eastAsia="ru-RU"/>
        </w:rPr>
        <w:t xml:space="preserve"> технологии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условиях современной природной и социально-экономической ситуации проблема здоровья детей приобретает глобальный характер. Здоровье детей катастрофически падает и мы вправе поставить </w:t>
      </w:r>
      <w:proofErr w:type="gram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вопрос: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«</w:t>
      </w:r>
      <w:proofErr w:type="gram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для нас важнее – их физическое состояние или обучение?»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словам профессора </w:t>
      </w:r>
      <w:proofErr w:type="spell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Н.К.Смирнова</w:t>
      </w:r>
      <w:proofErr w:type="spell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«</w:t>
      </w:r>
      <w:proofErr w:type="spell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здоровьесберегающие</w:t>
      </w:r>
      <w:proofErr w:type="spell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образовательные технологии – это системный подход к обучению и воспитанию, построенный на стремлении педагога не нанести ущерб здоровью учащихся».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 сегодня - научить ребенка различным приёмам и методам сохранения и укрепления своего здоровья.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</w:p>
    <w:p w:rsidR="00567630" w:rsidRPr="00567630" w:rsidRDefault="00567630" w:rsidP="005676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комплексное использование </w:t>
      </w:r>
      <w:proofErr w:type="spell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здоровьесберегающих</w:t>
      </w:r>
      <w:proofErr w:type="spell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технологий в учебном и воспитательном процессе позволяет снизить утомляемость, улучшает эмоциональный настрой и повышает работоспособность младших школьников, а это в свою очередь способствует сохранению и укреплению их здоровья.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вышеизложенные приёмы, новые технологии, применяемые на уроках и внеурочное время, дают возможность ребёнку работать творчески, способствуют развитию любознательности, повышают активность, приносят радость, формируют у ребёнка желание учиться.</w:t>
      </w:r>
    </w:p>
    <w:p w:rsidR="00567630" w:rsidRPr="00567630" w:rsidRDefault="00567630" w:rsidP="00567630">
      <w:pPr>
        <w:shd w:val="clear" w:color="auto" w:fill="FFFFFF"/>
        <w:spacing w:before="75" w:after="150" w:line="405" w:lineRule="atLeast"/>
        <w:outlineLvl w:val="2"/>
        <w:rPr>
          <w:rFonts w:ascii="Arial" w:eastAsia="Times New Roman" w:hAnsi="Arial" w:cs="Arial"/>
          <w:color w:val="E74C3C"/>
          <w:sz w:val="30"/>
          <w:szCs w:val="30"/>
          <w:lang w:eastAsia="ru-RU"/>
        </w:rPr>
      </w:pPr>
      <w:r w:rsidRPr="00567630">
        <w:rPr>
          <w:rFonts w:ascii="Arial" w:eastAsia="Times New Roman" w:hAnsi="Arial" w:cs="Arial"/>
          <w:color w:val="E74C3C"/>
          <w:sz w:val="30"/>
          <w:szCs w:val="30"/>
          <w:lang w:eastAsia="ru-RU"/>
        </w:rPr>
        <w:t>Дифференцированный подход к обучению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Принцип дифференцированного образовательного процесса как нельзя лучше способствует осуществлению личностного развития учащихся и подтверждает сущность и цели общего среднего образования. Основная задача дифференцированной организации учебной деятельности – раскрыть индивидуальность, помочь ей развиться, устояться, проявиться, обрести избирательность и устойчивость к социальным воздействиям.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Дифференцированное обучение сводится к выявлению и к максимальному развитию способностей каждого учащегося. Существенно, что применение дифференцированного подхода на различных этапах учебного процесса в конечном итоге направлено на овладение всеми учащимися определенным программным минимумом знаний, умений и навыков.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Дифференцированная организация учебной деятельности с одной стороны учитывает уровень умственного развития, психологические особенности учащихся, абстрактно-логический тип мышления. С другой стороны – во внимание принимается индивидуальные запросы личности, ее возможности и интересы в конкретной образовательной области.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Дифференцированный процесс обучения – это широкое использование различных форм, методов обучения и организации учебной деятельности на основе результатов психолого-педагогической диагностики учебных возможностей, склонностей, способностей учащихся.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Список используемой литературы:</w:t>
      </w:r>
    </w:p>
    <w:p w:rsidR="00567630" w:rsidRPr="00567630" w:rsidRDefault="00567630" w:rsidP="005676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</w:t>
      </w:r>
      <w:proofErr w:type="spellStart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Апатова</w:t>
      </w:r>
      <w:proofErr w:type="spellEnd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Н.В.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Информационные технологии в школьном </w:t>
      </w:r>
      <w:proofErr w:type="gramStart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образовании.–</w:t>
      </w:r>
      <w:proofErr w:type="gram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М.: изд-во РАО, 1994 г.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2. </w:t>
      </w:r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Громов Г.Р.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Очерки информационной технологии.– М., 1993г.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Информатизация общего среднего образования: Научно-методическое пособие / под ред. </w:t>
      </w:r>
      <w:proofErr w:type="spellStart"/>
      <w:r w:rsidRPr="0056763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Д.Ш.Матроса</w:t>
      </w:r>
      <w:proofErr w:type="spellEnd"/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.– М.: Педагогическое общество России, 2004г.</w:t>
      </w:r>
      <w:r w:rsidRPr="0056763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Газета «Математика» изд. «Первое сентября», (2008 г. № 14, 2008 г. № 15.)</w:t>
      </w:r>
    </w:p>
    <w:p w:rsidR="000B3F3D" w:rsidRDefault="000B3F3D"/>
    <w:sectPr w:rsidR="000B3F3D" w:rsidSect="00567630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79D6"/>
    <w:multiLevelType w:val="multilevel"/>
    <w:tmpl w:val="C394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B0CAC"/>
    <w:multiLevelType w:val="multilevel"/>
    <w:tmpl w:val="A23E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46F2E"/>
    <w:multiLevelType w:val="multilevel"/>
    <w:tmpl w:val="017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771B8"/>
    <w:multiLevelType w:val="multilevel"/>
    <w:tmpl w:val="E094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C35EA"/>
    <w:multiLevelType w:val="multilevel"/>
    <w:tmpl w:val="12D2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6014E"/>
    <w:multiLevelType w:val="multilevel"/>
    <w:tmpl w:val="85CC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E3B09"/>
    <w:multiLevelType w:val="multilevel"/>
    <w:tmpl w:val="145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E7B57"/>
    <w:multiLevelType w:val="multilevel"/>
    <w:tmpl w:val="2A8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CE"/>
    <w:rsid w:val="000B3F3D"/>
    <w:rsid w:val="00567630"/>
    <w:rsid w:val="009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4CD49-59EB-4277-8B2E-B96C5E28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9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88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4132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7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5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452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0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2648</Words>
  <Characters>15099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2022-02-01T13:11:00Z</dcterms:created>
  <dcterms:modified xsi:type="dcterms:W3CDTF">2022-02-01T13:19:00Z</dcterms:modified>
</cp:coreProperties>
</file>