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rFonts w:ascii="Arial" w:hAnsi="Arial"/>
          <w:b w:val="1"/>
          <w:color w:val="181818"/>
          <w:sz w:val="27"/>
        </w:rPr>
        <w:br/>
      </w:r>
      <w:r>
        <w:rPr>
          <w:b w:val="1"/>
          <w:color w:val="181818"/>
          <w:sz w:val="28"/>
        </w:rPr>
        <w:t xml:space="preserve">ТЕМА «Создание красочной композиции «Африка» </w:t>
      </w:r>
    </w:p>
    <w:p w14:paraId="02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Цель: </w:t>
      </w:r>
      <w:r>
        <w:rPr>
          <w:color w:val="181818"/>
          <w:sz w:val="28"/>
        </w:rPr>
        <w:t>научить работать с композицией; с</w:t>
      </w:r>
      <w:r>
        <w:rPr>
          <w:color w:val="181818"/>
          <w:sz w:val="28"/>
        </w:rPr>
        <w:t>овершенствовать технические навыки рисования, используя знакомые приёмы изображения, рисовать в определённой последовательности.</w:t>
      </w:r>
    </w:p>
    <w:p w14:paraId="03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i w:val="1"/>
          <w:color w:val="181818"/>
          <w:sz w:val="28"/>
        </w:rPr>
        <w:t>Задачи:</w:t>
      </w:r>
    </w:p>
    <w:p w14:paraId="04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i w:val="1"/>
          <w:color w:val="181818"/>
          <w:sz w:val="28"/>
        </w:rPr>
        <w:t>Образовательные:</w:t>
      </w:r>
    </w:p>
    <w:p w14:paraId="05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</w:t>
      </w:r>
      <w:r>
        <w:rPr>
          <w:color w:val="181818"/>
          <w:sz w:val="28"/>
        </w:rPr>
        <w:t xml:space="preserve"> сформировать представление о создании композиции;</w:t>
      </w:r>
    </w:p>
    <w:p w14:paraId="06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- </w:t>
      </w:r>
      <w:r>
        <w:rPr>
          <w:color w:val="181818"/>
          <w:sz w:val="28"/>
        </w:rPr>
        <w:t>учить рисовать животных;</w:t>
      </w:r>
    </w:p>
    <w:p w14:paraId="07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-закрепить знания о последовательности ведения работы в цвете;</w:t>
      </w:r>
    </w:p>
    <w:p w14:paraId="08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</w:rPr>
        <w:t>-привить</w:t>
      </w:r>
      <w:r>
        <w:rPr>
          <w:color w:val="000000"/>
          <w:sz w:val="28"/>
          <w:highlight w:val="white"/>
        </w:rPr>
        <w:t> интерес к изобразительной деятельности.</w:t>
      </w:r>
    </w:p>
    <w:p w14:paraId="09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i w:val="1"/>
          <w:color w:val="181818"/>
          <w:sz w:val="28"/>
        </w:rPr>
        <w:t>Развивающие:</w:t>
      </w:r>
    </w:p>
    <w:p w14:paraId="0A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 развивать эстетическое восприятие, цветоощущение, умение передавать в работе особенности животных;</w:t>
      </w:r>
    </w:p>
    <w:p w14:paraId="0B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-развить навыки быстрого карандашного наброска;</w:t>
      </w:r>
    </w:p>
    <w:p w14:paraId="0C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 развивать умение использовать различные художественно-изобразительные материалы</w:t>
      </w:r>
      <w:r>
        <w:rPr>
          <w:color w:val="181818"/>
          <w:sz w:val="28"/>
        </w:rPr>
        <w:t>;</w:t>
      </w:r>
    </w:p>
    <w:p w14:paraId="0D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 развивать наглядно - образное и логическое мышление, воображение.</w:t>
      </w:r>
    </w:p>
    <w:p w14:paraId="0E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i w:val="1"/>
          <w:color w:val="181818"/>
          <w:sz w:val="28"/>
        </w:rPr>
        <w:t>Воспитательные:</w:t>
      </w:r>
    </w:p>
    <w:p w14:paraId="0F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-воспитать познавательный интерес к животным;</w:t>
      </w:r>
    </w:p>
    <w:p w14:paraId="10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-формировать самооценку; умение давать оценку своей и чужой деятельности; выражать свою точку зрения;</w:t>
      </w:r>
    </w:p>
    <w:p w14:paraId="11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 воспитать художественно-эстетический вкус.</w:t>
      </w:r>
    </w:p>
    <w:p w14:paraId="12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  <w:highlight w:val="white"/>
        </w:rPr>
        <w:t>Планируемые результаты:</w:t>
      </w:r>
    </w:p>
    <w:p w14:paraId="13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  <w:highlight w:val="white"/>
        </w:rPr>
        <w:t>Личностные результаты:</w:t>
      </w:r>
    </w:p>
    <w:p w14:paraId="14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> осознание изобразительного искусства, как одного из средств общения между людьми;</w:t>
      </w:r>
    </w:p>
    <w:p w14:paraId="15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 проявление культуры общения и поведения на занятии;</w:t>
      </w:r>
    </w:p>
    <w:p w14:paraId="16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 стремление к самоконтролю и анализу своих действий.</w:t>
      </w:r>
    </w:p>
    <w:p w14:paraId="17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  <w:highlight w:val="white"/>
        </w:rPr>
        <w:t>Метапредметные</w:t>
      </w:r>
      <w:r>
        <w:rPr>
          <w:b w:val="1"/>
          <w:color w:val="181818"/>
          <w:sz w:val="28"/>
          <w:highlight w:val="white"/>
        </w:rPr>
        <w:t xml:space="preserve"> результаты:</w:t>
      </w:r>
    </w:p>
    <w:p w14:paraId="18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i w:val="1"/>
          <w:color w:val="181818"/>
          <w:sz w:val="28"/>
          <w:highlight w:val="white"/>
        </w:rPr>
        <w:t>Познавательные универсальные учебные действия:</w:t>
      </w:r>
    </w:p>
    <w:p w14:paraId="19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> развить навыки быстрого карандашного наброска;</w:t>
      </w:r>
    </w:p>
    <w:p w14:paraId="1A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> закрепить знания о последовательности ведения работы в цвете.</w:t>
      </w:r>
    </w:p>
    <w:p w14:paraId="1B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i w:val="1"/>
          <w:color w:val="181818"/>
          <w:sz w:val="28"/>
          <w:highlight w:val="white"/>
        </w:rPr>
        <w:t>Регулятивные универсальные учебные действия:</w:t>
      </w:r>
    </w:p>
    <w:p w14:paraId="1C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 выполнять учебное задание в соответствии с этапами работы;</w:t>
      </w:r>
    </w:p>
    <w:p w14:paraId="1D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-развивать мотивацию к изобразительному искусству;</w:t>
      </w:r>
    </w:p>
    <w:p w14:paraId="1E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  <w:highlight w:val="white"/>
        </w:rPr>
        <w:t>-контролировать и корректировать свою работу; </w:t>
      </w:r>
    </w:p>
    <w:p w14:paraId="1F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-оценивать результат выполненного задания. </w:t>
      </w:r>
    </w:p>
    <w:p w14:paraId="20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i w:val="1"/>
          <w:color w:val="181818"/>
          <w:sz w:val="28"/>
          <w:highlight w:val="white"/>
        </w:rPr>
        <w:t>Коммуникативные универсальные учебные действия:</w:t>
      </w:r>
    </w:p>
    <w:p w14:paraId="21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 умение формулировать собственное мнение, умение задавать вопросы;</w:t>
      </w:r>
    </w:p>
    <w:p w14:paraId="22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 стремление к самостоятельности, ответственности, аккуратности;</w:t>
      </w:r>
    </w:p>
    <w:p w14:paraId="23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- организация учебного сотрудничества с педагогом и сверстниками в процессе коммуникативной деятельности.</w:t>
      </w:r>
    </w:p>
    <w:p w14:paraId="24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  <w:highlight w:val="white"/>
        </w:rPr>
        <w:t>Методы:</w:t>
      </w:r>
    </w:p>
    <w:p w14:paraId="25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1.Словесные методы: объяснение, рассказ.</w:t>
      </w:r>
    </w:p>
    <w:p w14:paraId="26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2.Наглядный практический метод.</w:t>
      </w:r>
    </w:p>
    <w:p w14:paraId="27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3. Объяснительно-иллюстративный (репродуктивный).</w:t>
      </w:r>
    </w:p>
    <w:p w14:paraId="28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  <w:highlight w:val="white"/>
        </w:rPr>
        <w:t>4. Игровой.</w:t>
      </w:r>
    </w:p>
    <w:p w14:paraId="29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  <w:highlight w:val="white"/>
        </w:rPr>
        <w:t>Технологии:</w:t>
      </w:r>
    </w:p>
    <w:p w14:paraId="2A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Индивидуально-ориентированная технология;</w:t>
      </w:r>
    </w:p>
    <w:p w14:paraId="2B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</w:rPr>
        <w:t>Здоровьесберегающая</w:t>
      </w:r>
      <w:r>
        <w:rPr>
          <w:color w:val="000000"/>
          <w:sz w:val="28"/>
        </w:rPr>
        <w:t xml:space="preserve"> технология.</w:t>
      </w:r>
    </w:p>
    <w:p w14:paraId="2C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Оборудование:</w:t>
      </w:r>
    </w:p>
    <w:p w14:paraId="2D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Место для выставки рисунков, музыкальный центр, звуки природы (Африканская саванна), глобус.</w:t>
      </w:r>
    </w:p>
    <w:p w14:paraId="2E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Материалы:</w:t>
      </w:r>
    </w:p>
    <w:p w14:paraId="2F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i w:val="1"/>
          <w:color w:val="181818"/>
          <w:sz w:val="28"/>
        </w:rPr>
        <w:t>Белый лист бумаги, простой карандаш, ластик, цветные карандаши, фломастеры.</w:t>
      </w:r>
    </w:p>
    <w:p w14:paraId="30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Предварительная работа:</w:t>
      </w:r>
    </w:p>
    <w:p w14:paraId="31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i w:val="1"/>
          <w:color w:val="181818"/>
          <w:sz w:val="28"/>
        </w:rPr>
        <w:t xml:space="preserve">Беседа о животных жарких стран. Разучивание загадок. Рассматривание репродукций и фотографий с пейзажами Африки. </w:t>
      </w:r>
      <w:r>
        <w:rPr>
          <w:i w:val="1"/>
          <w:color w:val="181818"/>
          <w:sz w:val="28"/>
        </w:rPr>
        <w:t>Знакомство с внешним видом экзотических животных (фотографии, иллюстрации, наглядно-дидактические пособия, атласы, энциклопедии и др.). Знакомство с произведениями художников-анималистов. Составление фигур животных из разных геометрических форм.</w:t>
      </w:r>
    </w:p>
    <w:p w14:paraId="32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Ход урока</w:t>
      </w:r>
    </w:p>
    <w:p w14:paraId="33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1.</w:t>
      </w:r>
      <w:r>
        <w:rPr>
          <w:b w:val="1"/>
          <w:color w:val="181818"/>
          <w:sz w:val="28"/>
        </w:rPr>
        <w:t>Организация класса.</w:t>
      </w:r>
    </w:p>
    <w:p w14:paraId="34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i w:val="1"/>
          <w:color w:val="181818"/>
          <w:sz w:val="28"/>
        </w:rPr>
        <w:t>Игра — приветствие.</w:t>
      </w:r>
      <w:bookmarkStart w:id="1" w:name="_GoBack"/>
      <w:bookmarkEnd w:id="1"/>
    </w:p>
    <w:p w14:paraId="35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2.</w:t>
      </w:r>
      <w:r>
        <w:rPr>
          <w:b w:val="1"/>
          <w:color w:val="181818"/>
          <w:sz w:val="28"/>
        </w:rPr>
        <w:t>Актуализация опорных знаний.</w:t>
      </w:r>
    </w:p>
    <w:p w14:paraId="36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Заставка. Звучит музыка.</w:t>
      </w:r>
    </w:p>
    <w:p w14:paraId="37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</w:rPr>
        <w:t>Сегодня, дети, мы с вами отправимся в Африку. (Показать на глобусе континент.) Это удивительный континент, где всегда солнечно и тепло и не бывает холодной зимы и снега. Но прежде чем мы туда отправимся, нам необходимо вспомнить какие животные живут в Африке. С кем можно близко познакомиться, с кем следует быть осторожными и кого нужно опасаться и обходить стороной.</w:t>
      </w:r>
    </w:p>
    <w:p w14:paraId="38000000">
      <w:pPr>
        <w:pStyle w:val="Style_1"/>
        <w:spacing w:after="0" w:before="0" w:line="360" w:lineRule="auto"/>
        <w:ind w:firstLine="0" w:left="360"/>
        <w:jc w:val="both"/>
        <w:rPr>
          <w:b w:val="1"/>
          <w:color w:val="181818"/>
          <w:sz w:val="28"/>
        </w:rPr>
      </w:pPr>
      <w:r>
        <w:rPr>
          <w:b w:val="1"/>
          <w:color w:val="000000"/>
          <w:sz w:val="28"/>
        </w:rPr>
        <w:t>З</w:t>
      </w:r>
      <w:r>
        <w:rPr>
          <w:b w:val="1"/>
          <w:color w:val="000000"/>
          <w:sz w:val="28"/>
        </w:rPr>
        <w:t>агадки:</w:t>
      </w:r>
    </w:p>
    <w:p w14:paraId="39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Самый теплый материк</w:t>
      </w:r>
    </w:p>
    <w:p w14:paraId="3A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Живописен и велик.</w:t>
      </w:r>
    </w:p>
    <w:p w14:paraId="3B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Тут живет среди саванн</w:t>
      </w:r>
    </w:p>
    <w:p w14:paraId="3C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Много львов и обезьян.</w:t>
      </w:r>
    </w:p>
    <w:p w14:paraId="3D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(Африка)</w:t>
      </w:r>
    </w:p>
    <w:p w14:paraId="3E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Тихо к берегу подплыл,</w:t>
      </w:r>
    </w:p>
    <w:p w14:paraId="3F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Притаился он, застыл.</w:t>
      </w:r>
    </w:p>
    <w:p w14:paraId="40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Кто бы в пасть не угодил,</w:t>
      </w:r>
    </w:p>
    <w:p w14:paraId="41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Вмиг проглотит …</w:t>
      </w:r>
    </w:p>
    <w:p w14:paraId="42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(Крокодил)</w:t>
      </w:r>
    </w:p>
    <w:p w14:paraId="43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Гривою своей гордится,</w:t>
      </w:r>
    </w:p>
    <w:p w14:paraId="44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Никого здесь не боится.</w:t>
      </w:r>
    </w:p>
    <w:p w14:paraId="45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Царь зверей он не напрасно,</w:t>
      </w:r>
    </w:p>
    <w:p w14:paraId="46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Подходить к нему – опасно.</w:t>
      </w:r>
    </w:p>
    <w:p w14:paraId="47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(Лев)</w:t>
      </w:r>
    </w:p>
    <w:p w14:paraId="48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Достает своей макушкой</w:t>
      </w:r>
    </w:p>
    <w:p w14:paraId="49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У деревьев до верхушки,</w:t>
      </w:r>
    </w:p>
    <w:p w14:paraId="4A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Шея, как высокий шкаф,</w:t>
      </w:r>
    </w:p>
    <w:p w14:paraId="4B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Добрый</w:t>
      </w:r>
      <w:r>
        <w:rPr>
          <w:color w:val="181818"/>
          <w:sz w:val="28"/>
        </w:rPr>
        <w:t>, в пятнышках…</w:t>
      </w:r>
    </w:p>
    <w:p w14:paraId="4C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(Жираф)</w:t>
      </w:r>
    </w:p>
    <w:p w14:paraId="4D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3.</w:t>
      </w:r>
      <w:r>
        <w:rPr>
          <w:b w:val="1"/>
          <w:color w:val="181818"/>
          <w:sz w:val="28"/>
        </w:rPr>
        <w:t>Сообщение темы и задач урока.</w:t>
      </w:r>
    </w:p>
    <w:p w14:paraId="4E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Сегодня </w:t>
      </w:r>
      <w:r>
        <w:rPr>
          <w:color w:val="000000"/>
          <w:sz w:val="28"/>
        </w:rPr>
        <w:t>мы будем учиться создавать композиционную работу</w:t>
      </w:r>
      <w:r>
        <w:rPr>
          <w:color w:val="000000"/>
          <w:sz w:val="28"/>
        </w:rPr>
        <w:t>. </w:t>
      </w:r>
      <w:r>
        <w:rPr>
          <w:color w:val="181818"/>
          <w:sz w:val="28"/>
        </w:rPr>
        <w:t>А что такое композиция в изобразительном искусстве?</w:t>
      </w:r>
      <w:r>
        <w:rPr>
          <w:color w:val="181818"/>
          <w:sz w:val="28"/>
        </w:rPr>
        <w:t xml:space="preserve"> (</w:t>
      </w:r>
      <w:r>
        <w:rPr>
          <w:i w:val="1"/>
          <w:color w:val="181818"/>
          <w:sz w:val="28"/>
        </w:rPr>
        <w:t>Ответы детей)</w:t>
      </w:r>
      <w:r>
        <w:rPr>
          <w:color w:val="181818"/>
          <w:sz w:val="28"/>
        </w:rPr>
        <w:t xml:space="preserve"> Это взаимное расположение объектов на рисунке, которое должно вызывать у зрителя ощущение единства, целостности,</w:t>
      </w: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>гармонии.</w:t>
      </w:r>
    </w:p>
    <w:p w14:paraId="4F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- Итак, мы отправляемся в Африку. </w:t>
      </w:r>
      <w:r>
        <w:rPr>
          <w:color w:val="181818"/>
          <w:sz w:val="28"/>
        </w:rPr>
        <w:t>Что-же</w:t>
      </w:r>
      <w:r>
        <w:rPr>
          <w:color w:val="181818"/>
          <w:sz w:val="28"/>
        </w:rPr>
        <w:t xml:space="preserve"> можно увидеть в этой удивительной стране? С кем повстречаться? </w:t>
      </w:r>
      <w:r>
        <w:rPr>
          <w:i w:val="1"/>
          <w:color w:val="181818"/>
          <w:sz w:val="28"/>
        </w:rPr>
        <w:t>(Ответы детей</w:t>
      </w:r>
      <w:r>
        <w:rPr>
          <w:color w:val="181818"/>
          <w:sz w:val="28"/>
        </w:rPr>
        <w:t>)</w:t>
      </w:r>
    </w:p>
    <w:p w14:paraId="50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</w:p>
    <w:p w14:paraId="51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4.</w:t>
      </w:r>
      <w:r>
        <w:rPr>
          <w:b w:val="1"/>
          <w:color w:val="181818"/>
          <w:sz w:val="28"/>
        </w:rPr>
        <w:t>Практическая работа.</w:t>
      </w:r>
    </w:p>
    <w:p w14:paraId="52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</w:t>
      </w:r>
      <w:r>
        <w:rPr>
          <w:color w:val="181818"/>
          <w:sz w:val="28"/>
        </w:rPr>
        <w:t>Д</w:t>
      </w:r>
      <w:r>
        <w:rPr>
          <w:color w:val="181818"/>
          <w:sz w:val="28"/>
        </w:rPr>
        <w:t>ля того</w:t>
      </w:r>
      <w:r>
        <w:rPr>
          <w:color w:val="181818"/>
          <w:sz w:val="28"/>
        </w:rPr>
        <w:t>,</w:t>
      </w:r>
      <w:r>
        <w:rPr>
          <w:color w:val="181818"/>
          <w:sz w:val="28"/>
        </w:rPr>
        <w:t xml:space="preserve"> чтобы нарисовать рисунок</w:t>
      </w:r>
      <w:r>
        <w:rPr>
          <w:color w:val="181818"/>
          <w:sz w:val="28"/>
        </w:rPr>
        <w:t>, вам потребуется белый лист бумаги, ластик, простой карандаш и, конечно, ваша фантазия.</w:t>
      </w:r>
    </w:p>
    <w:p w14:paraId="53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Возьмите в руки лист бумаги. В начале рисования мы всегда выбираем правильное расположение листа</w:t>
      </w:r>
      <w:r>
        <w:rPr>
          <w:color w:val="181818"/>
          <w:sz w:val="28"/>
        </w:rPr>
        <w:t>. Выберем горизонтальное положение.</w:t>
      </w:r>
    </w:p>
    <w:p w14:paraId="54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Хорошо. А чтоб у вас все получилось, давайте произнесём наше волшебное заклинание. Берите в руки карандаши и повторяйте вместе со мной:</w:t>
      </w:r>
    </w:p>
    <w:p w14:paraId="55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Карандаш в руки возьмем,</w:t>
      </w:r>
    </w:p>
    <w:p w14:paraId="56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Рисование начнем!</w:t>
      </w:r>
    </w:p>
    <w:p w14:paraId="57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Пусть сегодня в этот час</w:t>
      </w:r>
    </w:p>
    <w:p w14:paraId="58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Все получится у н</w:t>
      </w:r>
      <w:r>
        <w:rPr>
          <w:color w:val="181818"/>
          <w:sz w:val="28"/>
        </w:rPr>
        <w:t>ас!</w:t>
      </w:r>
    </w:p>
    <w:p w14:paraId="59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Краш</w:t>
      </w:r>
      <w:r>
        <w:rPr>
          <w:color w:val="181818"/>
          <w:sz w:val="28"/>
        </w:rPr>
        <w:t xml:space="preserve">, </w:t>
      </w:r>
      <w:r>
        <w:rPr>
          <w:color w:val="181818"/>
          <w:sz w:val="28"/>
        </w:rPr>
        <w:t>баш</w:t>
      </w:r>
      <w:r>
        <w:rPr>
          <w:color w:val="181818"/>
          <w:sz w:val="28"/>
        </w:rPr>
        <w:t xml:space="preserve">, </w:t>
      </w:r>
      <w:r>
        <w:rPr>
          <w:color w:val="181818"/>
          <w:sz w:val="28"/>
        </w:rPr>
        <w:t>барабаш</w:t>
      </w:r>
      <w:r>
        <w:rPr>
          <w:color w:val="181818"/>
          <w:sz w:val="28"/>
        </w:rPr>
        <w:t xml:space="preserve"> –</w:t>
      </w:r>
    </w:p>
    <w:p w14:paraId="5A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У н</w:t>
      </w:r>
      <w:r>
        <w:rPr>
          <w:color w:val="181818"/>
          <w:sz w:val="28"/>
        </w:rPr>
        <w:t>ас волшебный карандаш!</w:t>
      </w:r>
    </w:p>
    <w:p w14:paraId="5B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>-</w:t>
      </w:r>
      <w:r>
        <w:rPr>
          <w:color w:val="181818"/>
          <w:sz w:val="28"/>
        </w:rPr>
        <w:t>Ну, вот ребята, теперь все ваши карандаши стали волшебными, а это значит, все у вас получится! Давайте рисовать?</w:t>
      </w: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 xml:space="preserve">Во время рисования мы </w:t>
      </w:r>
      <w:r>
        <w:rPr>
          <w:color w:val="181818"/>
          <w:sz w:val="28"/>
        </w:rPr>
        <w:t>будем слуш</w:t>
      </w:r>
      <w:r>
        <w:rPr>
          <w:color w:val="181818"/>
          <w:sz w:val="28"/>
        </w:rPr>
        <w:t>ать звуки, которые можно услышать,</w:t>
      </w:r>
      <w:r>
        <w:rPr>
          <w:color w:val="181818"/>
          <w:sz w:val="28"/>
        </w:rPr>
        <w:t xml:space="preserve"> гуляя по африканской саванне.</w:t>
      </w:r>
      <w:r>
        <w:rPr>
          <w:color w:val="181818"/>
          <w:sz w:val="28"/>
        </w:rPr>
        <w:t xml:space="preserve"> </w:t>
      </w:r>
      <w:r>
        <w:rPr>
          <w:color w:val="181818"/>
          <w:sz w:val="28"/>
        </w:rPr>
        <w:t>(</w:t>
      </w:r>
      <w:r>
        <w:rPr>
          <w:i w:val="1"/>
          <w:color w:val="181818"/>
          <w:sz w:val="28"/>
        </w:rPr>
        <w:t>Звучит запись «Звуки жив</w:t>
      </w:r>
      <w:r>
        <w:rPr>
          <w:i w:val="1"/>
          <w:color w:val="181818"/>
          <w:sz w:val="28"/>
        </w:rPr>
        <w:t>ой природы.</w:t>
      </w:r>
      <w:r>
        <w:rPr>
          <w:i w:val="1"/>
          <w:color w:val="181818"/>
          <w:sz w:val="28"/>
        </w:rPr>
        <w:t xml:space="preserve"> </w:t>
      </w:r>
      <w:r>
        <w:rPr>
          <w:i w:val="1"/>
          <w:color w:val="181818"/>
          <w:sz w:val="28"/>
        </w:rPr>
        <w:t>Африканская саванна</w:t>
      </w:r>
      <w:r>
        <w:rPr>
          <w:i w:val="1"/>
          <w:color w:val="181818"/>
          <w:sz w:val="28"/>
        </w:rPr>
        <w:t>»)</w:t>
      </w:r>
      <w:r>
        <w:rPr>
          <w:i w:val="1"/>
          <w:color w:val="181818"/>
          <w:sz w:val="28"/>
        </w:rPr>
        <w:t xml:space="preserve"> </w:t>
      </w:r>
      <w:r>
        <w:rPr>
          <w:color w:val="181818"/>
          <w:sz w:val="28"/>
        </w:rPr>
        <w:t>Разделим наш лист горизонтальными линиями на 3 части – небо, вода и суша.</w:t>
      </w:r>
      <w:r>
        <w:rPr>
          <w:color w:val="181818"/>
          <w:sz w:val="28"/>
        </w:rPr>
        <w:t xml:space="preserve"> Круговыми движениями в верхней части композиции изображаем большое солнце и слегка намечаем лучи.</w:t>
      </w:r>
      <w:r>
        <w:rPr>
          <w:color w:val="181818"/>
          <w:sz w:val="28"/>
        </w:rPr>
        <w:t xml:space="preserve"> Средняя часть нашей работы – река Нил. Это самая крупная река Африканского континента. А нижняя часть – берег реки, на котором мы нарисуем жителей Африки. Чтобы наши люди отличались по половой принадлежности, мы оденем их в соответствующую одежду и украшения. Слева на листе изобразим хижину из бамбука и пальму. А справа можно поместить самых крупных животных саванн – слона и жирафа.</w:t>
      </w:r>
      <w:r>
        <w:rPr>
          <w:color w:val="181818"/>
          <w:sz w:val="28"/>
        </w:rPr>
        <w:t xml:space="preserve"> </w:t>
      </w:r>
    </w:p>
    <w:p w14:paraId="5C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- </w:t>
      </w:r>
      <w:r>
        <w:rPr>
          <w:color w:val="181818"/>
          <w:sz w:val="28"/>
        </w:rPr>
        <w:t xml:space="preserve">Я вижу, что ваши </w:t>
      </w:r>
      <w:r>
        <w:rPr>
          <w:color w:val="181818"/>
          <w:sz w:val="28"/>
        </w:rPr>
        <w:t>рисунки уже почти совсем готовы. Но чего-то не хватает? Передний план композиции остался не заполненным. Давайте пофантазируем</w:t>
      </w:r>
      <w:r>
        <w:rPr>
          <w:color w:val="181818"/>
          <w:sz w:val="28"/>
        </w:rPr>
        <w:t>!</w:t>
      </w:r>
      <w:r>
        <w:rPr>
          <w:color w:val="181818"/>
          <w:sz w:val="28"/>
        </w:rPr>
        <w:t xml:space="preserve"> Каких ещё животных можно встретить в жаркой Африке? Какие растения там растут? Включите своё воображение</w:t>
      </w:r>
      <w:r>
        <w:rPr>
          <w:color w:val="181818"/>
          <w:sz w:val="28"/>
        </w:rPr>
        <w:t>, ребята, я уверена, что у вас получится замечательный рисунок!</w:t>
      </w:r>
    </w:p>
    <w:p w14:paraId="5D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- Следующий этап – выполнение работы в </w:t>
      </w:r>
      <w:r>
        <w:rPr>
          <w:color w:val="181818"/>
          <w:sz w:val="28"/>
        </w:rPr>
        <w:t>цвете. Используйте тёплые тона при раскрашивании композиции.</w:t>
      </w:r>
      <w:r>
        <w:rPr>
          <w:color w:val="181818"/>
          <w:sz w:val="28"/>
        </w:rPr>
        <w:t xml:space="preserve"> Сначала оформляем фон, а затем работаем с другими персонажами.</w:t>
      </w:r>
      <w:r>
        <w:rPr>
          <w:color w:val="181818"/>
          <w:sz w:val="28"/>
        </w:rPr>
        <w:t xml:space="preserve"> И не забудьте в заключении выполнить  прорисовку мелких деталей чёрным фломастером.</w:t>
      </w:r>
    </w:p>
    <w:p w14:paraId="5E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b w:val="1"/>
          <w:color w:val="181818"/>
          <w:sz w:val="28"/>
        </w:rPr>
        <w:t>5.</w:t>
      </w:r>
      <w:r>
        <w:rPr>
          <w:b w:val="1"/>
          <w:color w:val="181818"/>
          <w:sz w:val="28"/>
        </w:rPr>
        <w:t>Итог урока.</w:t>
      </w:r>
    </w:p>
    <w:p w14:paraId="5F000000">
      <w:pPr>
        <w:pStyle w:val="Style_1"/>
        <w:spacing w:after="0" w:before="0" w:line="360" w:lineRule="auto"/>
        <w:ind w:firstLine="0" w:left="360"/>
        <w:jc w:val="both"/>
        <w:rPr>
          <w:color w:val="181818"/>
          <w:sz w:val="28"/>
        </w:rPr>
      </w:pPr>
      <w:r>
        <w:rPr>
          <w:color w:val="181818"/>
          <w:sz w:val="28"/>
        </w:rPr>
        <w:t xml:space="preserve">- </w:t>
      </w:r>
      <w:r>
        <w:rPr>
          <w:color w:val="181818"/>
          <w:sz w:val="28"/>
        </w:rPr>
        <w:t>Ну вот,</w:t>
      </w:r>
      <w:r>
        <w:rPr>
          <w:color w:val="181818"/>
          <w:sz w:val="28"/>
        </w:rPr>
        <w:t xml:space="preserve"> ваши композиции и готовы</w:t>
      </w:r>
      <w:r>
        <w:rPr>
          <w:color w:val="181818"/>
          <w:sz w:val="28"/>
        </w:rPr>
        <w:t>.</w:t>
      </w:r>
      <w:r>
        <w:rPr>
          <w:color w:val="181818"/>
          <w:sz w:val="28"/>
        </w:rPr>
        <w:t xml:space="preserve"> Давайте разместим все работы на выставке и окажемся на загадочном континенте Африка, почувствуем жар палящего солнца, услышим плеск прохладной воды в реке и </w:t>
      </w:r>
      <w:r>
        <w:rPr>
          <w:color w:val="181818"/>
          <w:sz w:val="28"/>
        </w:rPr>
        <w:t>ощутим радость встречи с жителями этой прекрасной страны!</w:t>
      </w:r>
    </w:p>
    <w:p w14:paraId="6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2022-03-16T17:11:17Z</dcterms:modified>
</cp:coreProperties>
</file>