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15" w:rsidRPr="00641E15" w:rsidRDefault="00641E15" w:rsidP="00641E1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AA0" w:rsidRPr="00641E15" w:rsidRDefault="00641E15" w:rsidP="00641E15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641E1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Использование дистанционных образовательных технологий в обучении</w:t>
      </w:r>
    </w:p>
    <w:p w:rsidR="00641AA0" w:rsidRPr="00641E15" w:rsidRDefault="00641AA0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4F4F4"/>
        </w:rPr>
      </w:pPr>
    </w:p>
    <w:p w:rsidR="00641AA0" w:rsidRPr="00641E15" w:rsidRDefault="00641E15" w:rsidP="00641E15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1"/>
          <w:szCs w:val="21"/>
          <w:shd w:val="clear" w:color="auto" w:fill="F4F4F4"/>
        </w:rPr>
        <w:t xml:space="preserve">   </w:t>
      </w:r>
      <w:r w:rsidR="00641AA0"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- широкий спектр образовательных услуг, в рамках которых дети обучаются на расстоянии, а не располагаясь в учебном кабинете. Оно решает задачи, которые традиционное обучение решить не может, это, прежде всего:</w:t>
      </w:r>
    </w:p>
    <w:p w:rsidR="00641AA0" w:rsidRPr="00641AA0" w:rsidRDefault="00641AA0" w:rsidP="00641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активной роли обучающегося в собственном образовании, использование доступных образовательных ресурсов;</w:t>
      </w:r>
    </w:p>
    <w:p w:rsidR="00641AA0" w:rsidRPr="00641AA0" w:rsidRDefault="00641AA0" w:rsidP="00641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обучению;</w:t>
      </w:r>
    </w:p>
    <w:p w:rsidR="00641AA0" w:rsidRPr="00641AA0" w:rsidRDefault="00641AA0" w:rsidP="00641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интерактивных форм занятий;</w:t>
      </w:r>
    </w:p>
    <w:p w:rsidR="00641AA0" w:rsidRPr="00641AA0" w:rsidRDefault="00641AA0" w:rsidP="00641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творческой составляющей образования, наличие условий для самовыражения, насыщенность и интенсивность обучения;</w:t>
      </w:r>
    </w:p>
    <w:p w:rsidR="00641AA0" w:rsidRPr="00641AA0" w:rsidRDefault="00641AA0" w:rsidP="00641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экспертного заключения результатов своей учебной деятельности без широкой огласки</w:t>
      </w:r>
    </w:p>
    <w:p w:rsidR="00641AA0" w:rsidRPr="00641AA0" w:rsidRDefault="00641AA0" w:rsidP="00641AA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модели обучения с применением технологий дистанционного обучения:</w:t>
      </w:r>
    </w:p>
    <w:p w:rsidR="00641AA0" w:rsidRPr="00641AA0" w:rsidRDefault="00641AA0" w:rsidP="00641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пространственных и временных ограничений;</w:t>
      </w:r>
    </w:p>
    <w:p w:rsidR="00641AA0" w:rsidRPr="00641AA0" w:rsidRDefault="00641AA0" w:rsidP="00641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домашнее обучение, оно обеспечивает здоровьесберегающую обстановку при обучении в удобное время и посильном режиме;</w:t>
      </w:r>
    </w:p>
    <w:p w:rsidR="00641AA0" w:rsidRPr="00641AA0" w:rsidRDefault="00641AA0" w:rsidP="00641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дополнительное образование: углубляет и расширяет знания при подготовке к участию в олимпиадах;</w:t>
      </w:r>
    </w:p>
    <w:p w:rsidR="00641AA0" w:rsidRPr="00641AA0" w:rsidRDefault="00641AA0" w:rsidP="00641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опережающее обучение;</w:t>
      </w:r>
    </w:p>
    <w:p w:rsidR="00641AA0" w:rsidRPr="00641AA0" w:rsidRDefault="00641AA0" w:rsidP="00641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демократичное образование: нет жёсткого регламента, поддерживается мотивация учащихся к самообразованию.</w:t>
      </w:r>
    </w:p>
    <w:p w:rsidR="00641AA0" w:rsidRPr="00641AA0" w:rsidRDefault="00641AA0" w:rsidP="00641AA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41AA0" w:rsidRPr="00793FE8" w:rsidRDefault="00641AA0" w:rsidP="00641AA0">
      <w:pPr>
        <w:pStyle w:val="2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0" w:name="_Toc253433070"/>
      <w:bookmarkStart w:id="1" w:name="_Toc255171594"/>
      <w:bookmarkStart w:id="2" w:name="_Toc383418754"/>
      <w:r w:rsidRPr="00793FE8">
        <w:rPr>
          <w:sz w:val="24"/>
          <w:szCs w:val="24"/>
        </w:rPr>
        <w:t xml:space="preserve"> Технологии дистанционного обучения</w:t>
      </w:r>
      <w:bookmarkEnd w:id="0"/>
      <w:bookmarkEnd w:id="1"/>
      <w:bookmarkEnd w:id="2"/>
    </w:p>
    <w:p w:rsidR="00641AA0" w:rsidRPr="00CE41D6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A03">
        <w:rPr>
          <w:rFonts w:ascii="Times New Roman" w:hAnsi="Times New Roman" w:cs="Times New Roman"/>
          <w:b/>
          <w:i/>
          <w:sz w:val="24"/>
          <w:szCs w:val="24"/>
        </w:rPr>
        <w:t xml:space="preserve">CD-технология </w:t>
      </w:r>
      <w:r>
        <w:rPr>
          <w:rFonts w:ascii="Times New Roman" w:hAnsi="Times New Roman" w:cs="Times New Roman"/>
          <w:sz w:val="24"/>
          <w:szCs w:val="24"/>
        </w:rPr>
        <w:t>(во временных требованиях –</w:t>
      </w:r>
      <w:r w:rsidRPr="00B13A03">
        <w:rPr>
          <w:rFonts w:ascii="Times New Roman" w:hAnsi="Times New Roman" w:cs="Times New Roman"/>
          <w:sz w:val="24"/>
          <w:szCs w:val="24"/>
        </w:rPr>
        <w:t xml:space="preserve"> кейс-технология)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13A03">
        <w:rPr>
          <w:rFonts w:ascii="Times New Roman" w:hAnsi="Times New Roman" w:cs="Times New Roman"/>
          <w:sz w:val="24"/>
          <w:szCs w:val="24"/>
        </w:rPr>
        <w:t xml:space="preserve"> учебные ма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териалы предоставляют учащимся на печат</w:t>
      </w:r>
      <w:r w:rsidRPr="00B13A03">
        <w:rPr>
          <w:rFonts w:ascii="Times New Roman" w:hAnsi="Times New Roman" w:cs="Times New Roman"/>
          <w:sz w:val="24"/>
          <w:szCs w:val="24"/>
        </w:rPr>
        <w:softHyphen/>
        <w:t xml:space="preserve">ных и мультимедийных (дискеты, </w:t>
      </w:r>
      <w:r w:rsidRPr="00B13A0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13A03">
        <w:rPr>
          <w:rFonts w:ascii="Times New Roman" w:hAnsi="Times New Roman" w:cs="Times New Roman"/>
          <w:sz w:val="24"/>
          <w:szCs w:val="24"/>
        </w:rPr>
        <w:t>-</w:t>
      </w:r>
      <w:r w:rsidRPr="00B13A03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B13A03">
        <w:rPr>
          <w:rFonts w:ascii="Times New Roman" w:hAnsi="Times New Roman" w:cs="Times New Roman"/>
          <w:sz w:val="24"/>
          <w:szCs w:val="24"/>
        </w:rPr>
        <w:t xml:space="preserve">, </w:t>
      </w:r>
      <w:r w:rsidRPr="00B13A0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13A03">
        <w:rPr>
          <w:rFonts w:ascii="Times New Roman" w:hAnsi="Times New Roman" w:cs="Times New Roman"/>
          <w:sz w:val="24"/>
          <w:szCs w:val="24"/>
        </w:rPr>
        <w:t>) носителях. Она применяется, как пра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вило, в сочетании с очными формами заня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тий: обзорными лекциями, семинарами, тре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нингами, консультациями и контрольными работами. Часть общения с преподавателем (например, консультации), а также получение информации из электронных библиотек и баз данных вузов могут осуществляться через Интернет.</w:t>
      </w:r>
    </w:p>
    <w:p w:rsidR="00641AA0" w:rsidRPr="00B13A03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A03">
        <w:rPr>
          <w:rFonts w:ascii="Times New Roman" w:hAnsi="Times New Roman" w:cs="Times New Roman"/>
          <w:b/>
          <w:i/>
          <w:sz w:val="24"/>
          <w:szCs w:val="24"/>
        </w:rPr>
        <w:t>Сетевая технология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3A03">
        <w:rPr>
          <w:rFonts w:ascii="Times New Roman" w:hAnsi="Times New Roman" w:cs="Times New Roman"/>
          <w:sz w:val="24"/>
          <w:szCs w:val="24"/>
        </w:rPr>
        <w:t xml:space="preserve"> использование ком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пьютерных обучающих программ и электрон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ных учебников, которые размещаются на ин</w:t>
      </w:r>
      <w:r w:rsidRPr="00B13A03">
        <w:rPr>
          <w:rFonts w:ascii="Times New Roman" w:hAnsi="Times New Roman" w:cs="Times New Roman"/>
          <w:sz w:val="24"/>
          <w:szCs w:val="24"/>
        </w:rPr>
        <w:softHyphen/>
        <w:t xml:space="preserve">тернет-серверах </w:t>
      </w:r>
      <w:r>
        <w:rPr>
          <w:rFonts w:ascii="Times New Roman" w:hAnsi="Times New Roman" w:cs="Times New Roman"/>
          <w:sz w:val="24"/>
          <w:szCs w:val="24"/>
        </w:rPr>
        <w:t>школ, на сайтах учителей</w:t>
      </w:r>
      <w:r w:rsidRPr="00B13A03">
        <w:rPr>
          <w:rFonts w:ascii="Times New Roman" w:hAnsi="Times New Roman" w:cs="Times New Roman"/>
          <w:sz w:val="24"/>
          <w:szCs w:val="24"/>
        </w:rPr>
        <w:t>. Через Интернет можно связаться с преподавателем, пройти промежу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точные и и</w:t>
      </w:r>
      <w:r>
        <w:rPr>
          <w:rFonts w:ascii="Times New Roman" w:hAnsi="Times New Roman" w:cs="Times New Roman"/>
          <w:sz w:val="24"/>
          <w:szCs w:val="24"/>
        </w:rPr>
        <w:t>тоговые тесты. Про</w:t>
      </w:r>
      <w:r>
        <w:rPr>
          <w:rFonts w:ascii="Times New Roman" w:hAnsi="Times New Roman" w:cs="Times New Roman"/>
          <w:sz w:val="24"/>
          <w:szCs w:val="24"/>
        </w:rPr>
        <w:softHyphen/>
        <w:t>ведение</w:t>
      </w:r>
      <w:r w:rsidRPr="00B13A03">
        <w:rPr>
          <w:rFonts w:ascii="Times New Roman" w:hAnsi="Times New Roman" w:cs="Times New Roman"/>
          <w:sz w:val="24"/>
          <w:szCs w:val="24"/>
        </w:rPr>
        <w:t xml:space="preserve"> лекции и семинары в режиме реального времени. Сетевое обучение может быть организовано как автономно, так и на основе развертывания ин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формационно-образовательных сред.</w:t>
      </w:r>
    </w:p>
    <w:p w:rsidR="00641AA0" w:rsidRPr="00B13A03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43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Телевизионно-спутникова</w:t>
      </w:r>
      <w:r w:rsidRPr="00B13A03">
        <w:rPr>
          <w:rFonts w:ascii="Times New Roman" w:hAnsi="Times New Roman" w:cs="Times New Roman"/>
          <w:sz w:val="24"/>
          <w:szCs w:val="24"/>
        </w:rPr>
        <w:t>я технология организационно схожа с сетевой, только кон</w:t>
      </w:r>
      <w:r w:rsidRPr="00B13A03">
        <w:rPr>
          <w:rFonts w:ascii="Times New Roman" w:hAnsi="Times New Roman" w:cs="Times New Roman"/>
          <w:sz w:val="24"/>
          <w:szCs w:val="24"/>
        </w:rPr>
        <w:softHyphen/>
        <w:t>такт (лекции и семинары) осуществляется по спутниковым каналам связи.</w:t>
      </w:r>
    </w:p>
    <w:p w:rsidR="00641AA0" w:rsidRPr="00641AA0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43">
        <w:rPr>
          <w:rFonts w:ascii="Times New Roman" w:hAnsi="Times New Roman" w:cs="Times New Roman"/>
          <w:sz w:val="24"/>
          <w:szCs w:val="24"/>
        </w:rPr>
        <w:t>Помимо этих трех указанных технологий в настоящее время все чаще используется гибрид</w:t>
      </w:r>
      <w:r w:rsidRPr="00363143">
        <w:rPr>
          <w:rFonts w:ascii="Times New Roman" w:hAnsi="Times New Roman" w:cs="Times New Roman"/>
          <w:sz w:val="24"/>
          <w:szCs w:val="24"/>
        </w:rPr>
        <w:softHyphen/>
        <w:t xml:space="preserve">ная модель, сочетающая </w:t>
      </w:r>
      <w:r>
        <w:rPr>
          <w:rFonts w:ascii="Times New Roman" w:hAnsi="Times New Roman" w:cs="Times New Roman"/>
          <w:sz w:val="24"/>
          <w:szCs w:val="24"/>
        </w:rPr>
        <w:t>очные и дистанцион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ные периоды </w:t>
      </w:r>
      <w:r w:rsidRPr="00363143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641AA0" w:rsidRPr="00793FE8" w:rsidRDefault="00641AA0" w:rsidP="00641AA0">
      <w:pPr>
        <w:pStyle w:val="2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3" w:name="_Toc383418755"/>
      <w:r w:rsidRPr="00793FE8">
        <w:rPr>
          <w:sz w:val="24"/>
          <w:szCs w:val="24"/>
        </w:rPr>
        <w:t xml:space="preserve"> Средства дистанционного обучения</w:t>
      </w:r>
      <w:bookmarkEnd w:id="3"/>
    </w:p>
    <w:p w:rsidR="00641AA0" w:rsidRPr="00793FE8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E8">
        <w:rPr>
          <w:rFonts w:ascii="Times New Roman" w:hAnsi="Times New Roman" w:cs="Times New Roman"/>
          <w:bCs/>
          <w:iCs/>
          <w:sz w:val="24"/>
          <w:szCs w:val="24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учеником. Современные средства информационных технологий позволяют использовать при обучении разнообразные формы представления материала: вербальные и образные (звук, графика, видео, анимация). В процессе проведения обучения в дистанционном режиме используются:</w:t>
      </w:r>
    </w:p>
    <w:p w:rsidR="00641AA0" w:rsidRPr="00793FE8" w:rsidRDefault="00641AA0" w:rsidP="00641AA0">
      <w:pPr>
        <w:numPr>
          <w:ilvl w:val="0"/>
          <w:numId w:val="4"/>
        </w:numPr>
        <w:spacing w:after="0" w:line="360" w:lineRule="auto"/>
        <w:ind w:hanging="29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электронная почта</w:t>
      </w:r>
      <w:r w:rsidRPr="00793FE8">
        <w:rPr>
          <w:rFonts w:ascii="Times New Roman" w:hAnsi="Times New Roman" w:cs="Times New Roman"/>
          <w:bCs/>
          <w:iCs/>
          <w:sz w:val="24"/>
          <w:szCs w:val="24"/>
        </w:rPr>
        <w:t xml:space="preserve"> 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преподавателю, отслеживание истории переписки);</w:t>
      </w:r>
    </w:p>
    <w:p w:rsidR="00641AA0" w:rsidRPr="00793FE8" w:rsidRDefault="00641AA0" w:rsidP="00641AA0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телеконференции </w:t>
      </w:r>
      <w:r w:rsidRPr="00793FE8">
        <w:rPr>
          <w:rFonts w:ascii="Times New Roman" w:hAnsi="Times New Roman" w:cs="Times New Roman"/>
          <w:bCs/>
          <w:iCs/>
          <w:sz w:val="24"/>
          <w:szCs w:val="24"/>
        </w:rPr>
        <w:t>(они позволяют: организовать общую дискуссию среди учеников  на учебные темы; проводить под управлением преподавателя, который формирует тему дискуссии, следит за содержанием приходящих на конференцию сообщений;  просматривать поступившие сообщения; присылать свои собственные письма (сообщения),  принимая, таким образом, участие в дискуссии);</w:t>
      </w:r>
    </w:p>
    <w:p w:rsidR="00641AA0" w:rsidRPr="00793FE8" w:rsidRDefault="00641AA0" w:rsidP="00641AA0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пересылка данных</w:t>
      </w:r>
      <w:r w:rsidRPr="00793FE8">
        <w:rPr>
          <w:rFonts w:ascii="Times New Roman" w:hAnsi="Times New Roman" w:cs="Times New Roman"/>
          <w:bCs/>
          <w:iCs/>
          <w:sz w:val="24"/>
          <w:szCs w:val="24"/>
        </w:rPr>
        <w:t xml:space="preserve"> (услуги FTR-серверов); </w:t>
      </w:r>
    </w:p>
    <w:p w:rsidR="00641AA0" w:rsidRPr="00793FE8" w:rsidRDefault="00641AA0" w:rsidP="00641AA0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гипертекстовые среды</w:t>
      </w:r>
      <w:r w:rsidRPr="00793FE8">
        <w:rPr>
          <w:rFonts w:ascii="Times New Roman" w:hAnsi="Times New Roman" w:cs="Times New Roman"/>
          <w:bCs/>
          <w:iCs/>
          <w:sz w:val="24"/>
          <w:szCs w:val="24"/>
        </w:rPr>
        <w:t xml:space="preserve">  ( WWW – серверы, где преподаватель может разместить учебные материалы, которые 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 В  WWW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93FE8">
        <w:rPr>
          <w:rFonts w:ascii="Times New Roman" w:hAnsi="Times New Roman" w:cs="Times New Roman"/>
          <w:bCs/>
          <w:iCs/>
          <w:sz w:val="24"/>
          <w:szCs w:val="24"/>
        </w:rPr>
        <w:t>документах можно размещать не только текстовую, но и графическую, а также звуковую и видео информацию);</w:t>
      </w:r>
    </w:p>
    <w:p w:rsidR="00641AA0" w:rsidRDefault="00641AA0" w:rsidP="00641AA0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ресурсы мировой сети Интернет</w:t>
      </w:r>
      <w:r w:rsidRPr="00793FE8">
        <w:rPr>
          <w:rFonts w:ascii="Times New Roman" w:hAnsi="Times New Roman" w:cs="Times New Roman"/>
          <w:bCs/>
          <w:iCs/>
          <w:sz w:val="24"/>
          <w:szCs w:val="24"/>
        </w:rPr>
        <w:t xml:space="preserve">  (ресурсы мировой WWW-сети, организованной в виде гипертекста, можно использовать в процессе обучения как богатый иллюстративный и справочный материал); </w:t>
      </w:r>
    </w:p>
    <w:p w:rsidR="00641AA0" w:rsidRPr="00641AA0" w:rsidRDefault="00641AA0" w:rsidP="00641AA0">
      <w:pPr>
        <w:numPr>
          <w:ilvl w:val="0"/>
          <w:numId w:val="3"/>
        </w:numPr>
        <w:spacing w:after="0" w:line="360" w:lineRule="auto"/>
        <w:ind w:hanging="294"/>
        <w:jc w:val="both"/>
      </w:pPr>
      <w:r w:rsidRPr="00641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видеоконференции</w:t>
      </w:r>
      <w:r w:rsidRPr="00641AA0">
        <w:rPr>
          <w:rFonts w:ascii="Times New Roman" w:hAnsi="Times New Roman" w:cs="Times New Roman"/>
          <w:bCs/>
          <w:iCs/>
          <w:sz w:val="24"/>
          <w:szCs w:val="24"/>
        </w:rPr>
        <w:t xml:space="preserve">  (Видеоконференции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</w:t>
      </w:r>
      <w:r w:rsidRPr="00641AA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преподаватель может читать лекции или проводить занятия со слушателями  «в живом эфире», имея при этом возможность общения со слушателями. </w:t>
      </w:r>
    </w:p>
    <w:p w:rsidR="00641AA0" w:rsidRPr="00667966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66">
        <w:rPr>
          <w:rFonts w:ascii="Times New Roman" w:hAnsi="Times New Roman" w:cs="Times New Roman"/>
          <w:sz w:val="24"/>
          <w:szCs w:val="24"/>
        </w:rPr>
        <w:t>. При использовании дистанционных методов обучения меняются методы контроля. Компьютерный контроль знаний по сравнению с традиционным контролем имеет существенное преимущества, которые состоят в следующем:</w:t>
      </w:r>
    </w:p>
    <w:p w:rsidR="00641AA0" w:rsidRPr="00156E81" w:rsidRDefault="00641AA0" w:rsidP="00641AA0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6E81">
        <w:rPr>
          <w:rFonts w:ascii="Times New Roman" w:hAnsi="Times New Roman" w:cs="Times New Roman"/>
          <w:sz w:val="24"/>
          <w:szCs w:val="24"/>
        </w:rPr>
        <w:t>осуществляется индивидуализация контроля знаний (учет разной скорости работы учащихся, дифференциация работ по степени трудности);</w:t>
      </w:r>
    </w:p>
    <w:p w:rsidR="00641AA0" w:rsidRPr="00156E81" w:rsidRDefault="00641AA0" w:rsidP="00641AA0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6E81">
        <w:rPr>
          <w:rFonts w:ascii="Times New Roman" w:hAnsi="Times New Roman" w:cs="Times New Roman"/>
          <w:sz w:val="24"/>
          <w:szCs w:val="24"/>
        </w:rPr>
        <w:t>повышается объективность оценки;</w:t>
      </w:r>
    </w:p>
    <w:p w:rsidR="00641AA0" w:rsidRPr="00156E81" w:rsidRDefault="00641AA0" w:rsidP="00641AA0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6E81">
        <w:rPr>
          <w:rFonts w:ascii="Times New Roman" w:hAnsi="Times New Roman" w:cs="Times New Roman"/>
          <w:sz w:val="24"/>
          <w:szCs w:val="24"/>
        </w:rPr>
        <w:t>ученик видит детальную картину собственных недоработок;</w:t>
      </w:r>
    </w:p>
    <w:p w:rsidR="00641AA0" w:rsidRPr="00156E81" w:rsidRDefault="00641AA0" w:rsidP="00641AA0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6E81">
        <w:rPr>
          <w:rFonts w:ascii="Times New Roman" w:hAnsi="Times New Roman" w:cs="Times New Roman"/>
          <w:sz w:val="24"/>
          <w:szCs w:val="24"/>
        </w:rPr>
        <w:t>оценка может выдаваться не только по окончании работы, но и после каждого вопроса;</w:t>
      </w:r>
    </w:p>
    <w:p w:rsidR="00641AA0" w:rsidRPr="00156E81" w:rsidRDefault="00641AA0" w:rsidP="00641AA0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6E81">
        <w:rPr>
          <w:rFonts w:ascii="Times New Roman" w:hAnsi="Times New Roman" w:cs="Times New Roman"/>
          <w:sz w:val="24"/>
          <w:szCs w:val="24"/>
        </w:rPr>
        <w:t>на процедуру оценивания затрачивается минимальное количество времени. Формы контроля также носят разнообразный характер: задания, задачи, тесты (открытые, закрытые), самоконтроль, взаимоконтроль, творческие задания.</w:t>
      </w:r>
    </w:p>
    <w:p w:rsidR="00641AA0" w:rsidRPr="00641AA0" w:rsidRDefault="00641AA0" w:rsidP="00641A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A0">
        <w:rPr>
          <w:rFonts w:ascii="Times New Roman" w:hAnsi="Times New Roman" w:cs="Times New Roman"/>
          <w:sz w:val="24"/>
          <w:szCs w:val="24"/>
        </w:rPr>
        <w:t>Усиление самостоятельности при дистанционных методах обучения выводит на формирование метапредметных умений, являющихся одними из результатов ФГОС. ФГОС для детей с ОВЗ ничем не отличаются от ФГОС для здоровых детей. «Предмет стандартизации образования детей с ОВЗ в своей основе совпадает с общим, поскольку оба они обеспечивают образование ребенка развивающегося, образовывающегося, социализирующегося». Достижения всех обучающихся в общеобразовательных учреждениях оцениваются по одним и тем же критериям, что и результаты здоровых детей.</w:t>
      </w:r>
    </w:p>
    <w:p w:rsidR="00641AA0" w:rsidRPr="00641AA0" w:rsidRDefault="00641AA0" w:rsidP="00641A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A0">
        <w:rPr>
          <w:rFonts w:ascii="Times New Roman" w:hAnsi="Times New Roman" w:cs="Times New Roman"/>
          <w:sz w:val="24"/>
          <w:szCs w:val="24"/>
        </w:rPr>
        <w:t>Методы дистанционного обучения детей с ОВЗ приводят к формированию ууд школьников, включающих метапредметные, личностные и предметные результаты.</w:t>
      </w:r>
    </w:p>
    <w:p w:rsidR="00641AA0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Таким образом, и</w:t>
      </w:r>
      <w:r w:rsidRPr="00745FE8">
        <w:rPr>
          <w:rFonts w:ascii="Times New Roman" w:hAnsi="Times New Roman" w:cs="Times New Roman"/>
          <w:b/>
          <w:bCs/>
          <w:i/>
          <w:sz w:val="24"/>
          <w:szCs w:val="24"/>
        </w:rPr>
        <w:t>спользовани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745F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дистанционного обучения даёт следующие преимущества:</w:t>
      </w:r>
    </w:p>
    <w:p w:rsidR="00641AA0" w:rsidRPr="00E72654" w:rsidRDefault="00641AA0" w:rsidP="00641A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54">
        <w:rPr>
          <w:rFonts w:ascii="Times New Roman" w:hAnsi="Times New Roman" w:cs="Times New Roman"/>
          <w:sz w:val="24"/>
          <w:szCs w:val="24"/>
        </w:rPr>
        <w:t xml:space="preserve">учиться людям с физическими недостатками, имеющими индивидуальные черты и неординарные особенности;  </w:t>
      </w:r>
    </w:p>
    <w:p w:rsidR="00641AA0" w:rsidRPr="00E72654" w:rsidRDefault="00641AA0" w:rsidP="00641A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54">
        <w:rPr>
          <w:rFonts w:ascii="Times New Roman" w:hAnsi="Times New Roman" w:cs="Times New Roman"/>
          <w:sz w:val="24"/>
          <w:szCs w:val="24"/>
        </w:rPr>
        <w:t xml:space="preserve">решать психологические проблемы учащихся;  </w:t>
      </w:r>
    </w:p>
    <w:p w:rsidR="00641AA0" w:rsidRPr="00E72654" w:rsidRDefault="00641AA0" w:rsidP="00641A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54">
        <w:rPr>
          <w:rFonts w:ascii="Times New Roman" w:hAnsi="Times New Roman" w:cs="Times New Roman"/>
          <w:sz w:val="24"/>
          <w:szCs w:val="24"/>
        </w:rPr>
        <w:t>снимать временные и пространственные ограничения и  проблемы;</w:t>
      </w:r>
    </w:p>
    <w:p w:rsidR="00641AA0" w:rsidRPr="00E72654" w:rsidRDefault="00641AA0" w:rsidP="00641A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54">
        <w:rPr>
          <w:rFonts w:ascii="Times New Roman" w:hAnsi="Times New Roman" w:cs="Times New Roman"/>
          <w:sz w:val="24"/>
          <w:szCs w:val="24"/>
        </w:rPr>
        <w:t xml:space="preserve">правильно оценить и рассчитать свои силы, организовать свою деятельность; </w:t>
      </w:r>
    </w:p>
    <w:p w:rsidR="00641AA0" w:rsidRPr="00E72654" w:rsidRDefault="00641AA0" w:rsidP="00641A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54">
        <w:rPr>
          <w:rFonts w:ascii="Times New Roman" w:hAnsi="Times New Roman" w:cs="Times New Roman"/>
          <w:sz w:val="24"/>
          <w:szCs w:val="24"/>
        </w:rPr>
        <w:t>расширять коммуникативную сферу учеников и педагогов;</w:t>
      </w:r>
    </w:p>
    <w:p w:rsidR="00641AA0" w:rsidRPr="006C0F19" w:rsidRDefault="00641AA0" w:rsidP="00641A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54">
        <w:rPr>
          <w:rFonts w:ascii="Times New Roman" w:hAnsi="Times New Roman" w:cs="Times New Roman"/>
          <w:sz w:val="24"/>
          <w:szCs w:val="24"/>
        </w:rPr>
        <w:lastRenderedPageBreak/>
        <w:t>проявлять свои способности к созиданию, реализовать потребность фантазировать, придумывать, творить.</w:t>
      </w:r>
    </w:p>
    <w:p w:rsidR="00641AA0" w:rsidRPr="00926026" w:rsidRDefault="00641AA0" w:rsidP="00641AA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383418765"/>
      <w:r w:rsidRPr="00926026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  <w:bookmarkEnd w:id="4"/>
    </w:p>
    <w:p w:rsidR="00641AA0" w:rsidRPr="00795DC0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Дистанционное обучение в школе сегодня только развивается, ищет свои формы и методы. Но уже сегодня трудно переоценить тот вклад, который может сделать данное направление работы в</w:t>
      </w:r>
      <w:r>
        <w:rPr>
          <w:rFonts w:ascii="Times New Roman" w:hAnsi="Times New Roman" w:cs="Times New Roman"/>
          <w:sz w:val="24"/>
          <w:szCs w:val="24"/>
        </w:rPr>
        <w:t xml:space="preserve"> системы образования</w:t>
      </w:r>
      <w:r w:rsidRPr="006C0F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A0" w:rsidRPr="002D4274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компонентов  дистанционного обучение в школе, подразумевает </w:t>
      </w:r>
      <w:r w:rsidRPr="00FA26F0">
        <w:rPr>
          <w:rFonts w:ascii="Times New Roman" w:hAnsi="Times New Roman" w:cs="Times New Roman"/>
          <w:sz w:val="24"/>
          <w:szCs w:val="24"/>
        </w:rPr>
        <w:t xml:space="preserve"> создании единого информационно-образовательного пространства, куда следует включить всевозможные электронные источники информации (включая сетевые): </w:t>
      </w:r>
      <w:r w:rsidRPr="00E700B5">
        <w:rPr>
          <w:rFonts w:ascii="Times New Roman" w:hAnsi="Times New Roman" w:cs="Times New Roman"/>
          <w:sz w:val="24"/>
          <w:szCs w:val="24"/>
        </w:rPr>
        <w:t>web-</w:t>
      </w:r>
      <w:r>
        <w:rPr>
          <w:rFonts w:ascii="Times New Roman" w:hAnsi="Times New Roman" w:cs="Times New Roman"/>
          <w:sz w:val="24"/>
          <w:szCs w:val="24"/>
        </w:rPr>
        <w:t xml:space="preserve">сайт учителя, </w:t>
      </w:r>
      <w:r w:rsidRPr="00FA26F0">
        <w:rPr>
          <w:rFonts w:ascii="Times New Roman" w:hAnsi="Times New Roman" w:cs="Times New Roman"/>
          <w:sz w:val="24"/>
          <w:szCs w:val="24"/>
        </w:rPr>
        <w:t xml:space="preserve">виртуальные библиотеки, базы данных, консультационные службы, </w:t>
      </w:r>
      <w:r>
        <w:rPr>
          <w:rFonts w:ascii="Times New Roman" w:hAnsi="Times New Roman" w:cs="Times New Roman"/>
          <w:sz w:val="24"/>
          <w:szCs w:val="24"/>
        </w:rPr>
        <w:t xml:space="preserve">он-лайн тесты, </w:t>
      </w:r>
      <w:r w:rsidRPr="00FA26F0">
        <w:rPr>
          <w:rFonts w:ascii="Times New Roman" w:hAnsi="Times New Roman" w:cs="Times New Roman"/>
          <w:sz w:val="24"/>
          <w:szCs w:val="24"/>
        </w:rPr>
        <w:t>электронные учебные пособия, киберклассы, 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AA0" w:rsidRPr="002D4274" w:rsidRDefault="00641AA0" w:rsidP="0064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Система ДО должна обеспечивать максимально возможное взаимодействие между учащимися и преподавателем, опосредованное через компьютер, предоставлять возможность группового обучения. Она должна предусматривать эффективную обратную связь, чтобы учащиеся могли быть уверены в правильности своего продвижения по пути усвоения материала.</w:t>
      </w:r>
    </w:p>
    <w:p w:rsidR="00641AA0" w:rsidRDefault="00641AA0" w:rsidP="00641AA0">
      <w:pPr>
        <w:spacing w:after="0" w:line="360" w:lineRule="auto"/>
        <w:ind w:firstLine="709"/>
        <w:jc w:val="both"/>
        <w:rPr>
          <w:b/>
          <w:i/>
        </w:rPr>
      </w:pPr>
      <w:r w:rsidRPr="00C543C7">
        <w:rPr>
          <w:rFonts w:ascii="Times New Roman" w:hAnsi="Times New Roman" w:cs="Times New Roman"/>
          <w:sz w:val="24"/>
          <w:szCs w:val="24"/>
        </w:rPr>
        <w:t>Если подвести итог</w:t>
      </w:r>
      <w:r>
        <w:rPr>
          <w:rFonts w:ascii="Times New Roman" w:hAnsi="Times New Roman" w:cs="Times New Roman"/>
          <w:sz w:val="24"/>
          <w:szCs w:val="24"/>
        </w:rPr>
        <w:t xml:space="preserve">, то дистанционное образование – </w:t>
      </w:r>
      <w:r w:rsidRPr="00C543C7">
        <w:rPr>
          <w:rFonts w:ascii="Times New Roman" w:hAnsi="Times New Roman" w:cs="Times New Roman"/>
          <w:sz w:val="24"/>
          <w:szCs w:val="24"/>
        </w:rPr>
        <w:t xml:space="preserve">вещь достаточно удобная и полезная.  Несомненно, это шаг в образование будущего.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очевидно необходимость развивать использование дистанционного обучения  в школе. </w:t>
      </w:r>
    </w:p>
    <w:p w:rsidR="00641AA0" w:rsidRDefault="00641AA0" w:rsidP="00641AA0">
      <w:pPr>
        <w:spacing w:after="0" w:line="360" w:lineRule="auto"/>
        <w:ind w:left="720"/>
        <w:jc w:val="both"/>
      </w:pPr>
    </w:p>
    <w:sectPr w:rsidR="00641AA0" w:rsidSect="003E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486"/>
    <w:multiLevelType w:val="hybridMultilevel"/>
    <w:tmpl w:val="9F56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276"/>
    <w:multiLevelType w:val="multilevel"/>
    <w:tmpl w:val="D6F2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36A74"/>
    <w:multiLevelType w:val="hybridMultilevel"/>
    <w:tmpl w:val="5DE21518"/>
    <w:lvl w:ilvl="0" w:tplc="92CC2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E50A1E"/>
    <w:multiLevelType w:val="hybridMultilevel"/>
    <w:tmpl w:val="B106A4AC"/>
    <w:lvl w:ilvl="0" w:tplc="92CC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E6DEE"/>
    <w:multiLevelType w:val="multilevel"/>
    <w:tmpl w:val="0AD8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D4E8D"/>
    <w:multiLevelType w:val="hybridMultilevel"/>
    <w:tmpl w:val="6660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1AA0"/>
    <w:rsid w:val="003E1DDC"/>
    <w:rsid w:val="004836EE"/>
    <w:rsid w:val="00641AA0"/>
    <w:rsid w:val="0064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DC"/>
  </w:style>
  <w:style w:type="paragraph" w:styleId="1">
    <w:name w:val="heading 1"/>
    <w:basedOn w:val="a"/>
    <w:next w:val="a"/>
    <w:link w:val="10"/>
    <w:uiPriority w:val="9"/>
    <w:qFormat/>
    <w:rsid w:val="00641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1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1AA0"/>
  </w:style>
  <w:style w:type="paragraph" w:customStyle="1" w:styleId="c1">
    <w:name w:val="c1"/>
    <w:basedOn w:val="a"/>
    <w:rsid w:val="006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1AA0"/>
  </w:style>
  <w:style w:type="character" w:customStyle="1" w:styleId="20">
    <w:name w:val="Заголовок 2 Знак"/>
    <w:basedOn w:val="a0"/>
    <w:link w:val="2"/>
    <w:uiPriority w:val="9"/>
    <w:rsid w:val="00641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41A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1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8255-B378-4DE3-997B-CC48B231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1130</Words>
  <Characters>6442</Characters>
  <Application>Microsoft Office Word</Application>
  <DocSecurity>0</DocSecurity>
  <Lines>53</Lines>
  <Paragraphs>15</Paragraphs>
  <ScaleCrop>false</ScaleCrop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2022-09-09T09:48:00Z</dcterms:created>
  <dcterms:modified xsi:type="dcterms:W3CDTF">2022-09-09T10:24:00Z</dcterms:modified>
</cp:coreProperties>
</file>