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60" w:rsidRDefault="00732A60" w:rsidP="00732A6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732A6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  <w:t>Театрализованная деятельность как средство развития личности ребенка</w:t>
      </w:r>
      <w:r w:rsidRPr="00732A6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</w:p>
    <w:p w:rsidR="00AB712B" w:rsidRDefault="00AB712B" w:rsidP="00732A6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  <w:t>Бесаева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М.Ю.</w:t>
      </w:r>
      <w:bookmarkStart w:id="0" w:name="_GoBack"/>
      <w:bookmarkEnd w:id="0"/>
    </w:p>
    <w:p w:rsidR="00732A60" w:rsidRPr="00732A60" w:rsidRDefault="00732A60" w:rsidP="00732A6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732A60" w:rsidRPr="00732A60" w:rsidRDefault="00732A60" w:rsidP="00732A60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Современное образование направлено на ребенка, на развитие его личности, на то, чтобы обеспечить детям полноценные условия для решения проблем, которыми полон окружающий мир.</w:t>
      </w:r>
    </w:p>
    <w:p w:rsidR="00732A60" w:rsidRPr="00732A60" w:rsidRDefault="00732A60" w:rsidP="00732A60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Театрализованная деятельность способствует воспитанию </w:t>
      </w:r>
      <w:proofErr w:type="spellStart"/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эмпатийного</w:t>
      </w:r>
      <w:proofErr w:type="spellEnd"/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отношения к окружающему миру, доброты, отзывчивости, развитию познавательной активности, исследовательской деятельности, раскрепощению детей на занятиях, развитию и воспитанию коммуникативных умений и навыков. При этом занятия с детьми становятся более интересными и увлекательными.</w:t>
      </w:r>
    </w:p>
    <w:p w:rsidR="00732A60" w:rsidRPr="00732A60" w:rsidRDefault="00732A60" w:rsidP="00732A60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Являясь одной из самых актуальных, проблема развития личности ребенка привлекает внимание ученых различных областей, так как связана с вопросами проектирования гибких моделей образовательного пространства, разработки вариативных форм и методов обучения и воспитания, отвечающих образовательным потребностям и возрастным возможностям личности.</w:t>
      </w:r>
    </w:p>
    <w:p w:rsidR="00732A60" w:rsidRPr="00732A60" w:rsidRDefault="00732A60" w:rsidP="00732A60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Важность данной темы обуславливает большое количество публикаций по рассматриваемым вопросам. В частности, Г.А. Белоусова подчеркивает огромный воспитательный потенциал театрализованной деятельности в работе с дошкольниками. В связи с тем, что развитие и воспитание личности неразрывно связаны между собой, театрализованная деятельность, по мнению этого автора, выступает весьма эффективным инструментом формирования и раз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вития личности дошкольников. 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Бондаренко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 А.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соавторами показывает значение театрального искусства для разви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тия творческих способностей.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Это мнение подтверждается и 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публикации Н.А. Кудряшовой.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А.В. Ваганова с соавторами считает, что подобная деятельность способствует не только развитию творческой активности дошкольников, но и более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эффективной их социализации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Эта позиция находит подтверждение и в р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аботе И.А. Карачаровой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32A60" w:rsidRPr="00732A60" w:rsidRDefault="00732A60" w:rsidP="00732A60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театрализованной деятельности способствует развитию у детей всех сфер: когнитивн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ой, эмоционально-чувственной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волевой, мотивац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ионной, духовно-нравственной</w:t>
      </w:r>
      <w:r w:rsidRPr="00732A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Дети при этом преодолевают стереотипность мышления, у них развивается творческое воображение, фантазия</w:t>
      </w:r>
    </w:p>
    <w:p w:rsidR="002B0E57" w:rsidRDefault="002B0E57"/>
    <w:p w:rsidR="00732A60" w:rsidRDefault="00732A60"/>
    <w:p w:rsidR="00732A60" w:rsidRDefault="00732A60">
      <w:r>
        <w:lastRenderedPageBreak/>
        <w:t xml:space="preserve">                            </w:t>
      </w:r>
      <w:r w:rsidRPr="00732A60">
        <w:rPr>
          <w:noProof/>
          <w:lang w:eastAsia="ru-RU"/>
        </w:rPr>
        <w:drawing>
          <wp:inline distT="0" distB="0" distL="0" distR="0">
            <wp:extent cx="4131310" cy="2533650"/>
            <wp:effectExtent l="0" t="0" r="2540" b="0"/>
            <wp:docPr id="1" name="Рисунок 1" descr="D:\Profile\Desktop\3 школа\161561701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3 школа\1615617016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87" cy="25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60" w:rsidRDefault="00732A60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Общие вопросы развития личности детей посредством театрализованной деятельности рассматри</w:t>
      </w:r>
      <w:r>
        <w:rPr>
          <w:rFonts w:ascii="Verdana" w:hAnsi="Verdana"/>
          <w:color w:val="000000"/>
          <w:sz w:val="21"/>
          <w:szCs w:val="21"/>
        </w:rPr>
        <w:t xml:space="preserve">ваются в работах И.Ю. </w:t>
      </w:r>
      <w:proofErr w:type="spellStart"/>
      <w:r>
        <w:rPr>
          <w:rFonts w:ascii="Verdana" w:hAnsi="Verdana"/>
          <w:color w:val="000000"/>
          <w:sz w:val="21"/>
          <w:szCs w:val="21"/>
        </w:rPr>
        <w:t>Мисько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О.А.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Сабодаш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Э.Е. </w:t>
      </w:r>
      <w:proofErr w:type="spellStart"/>
      <w:r>
        <w:rPr>
          <w:rFonts w:ascii="Verdana" w:hAnsi="Verdana"/>
          <w:color w:val="000000"/>
          <w:sz w:val="21"/>
          <w:szCs w:val="21"/>
        </w:rPr>
        <w:t>Устьянцевой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Н.И. </w:t>
      </w:r>
      <w:r>
        <w:rPr>
          <w:rFonts w:ascii="Verdana" w:hAnsi="Verdana"/>
          <w:color w:val="000000"/>
          <w:sz w:val="21"/>
          <w:szCs w:val="21"/>
        </w:rPr>
        <w:t>Левшиной и</w:t>
      </w:r>
      <w:r>
        <w:rPr>
          <w:rFonts w:ascii="Verdana" w:hAnsi="Verdana"/>
          <w:color w:val="000000"/>
          <w:sz w:val="21"/>
          <w:szCs w:val="21"/>
        </w:rPr>
        <w:t xml:space="preserve"> других авторов.</w:t>
      </w:r>
    </w:p>
    <w:p w:rsidR="00732A60" w:rsidRDefault="00732A60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Театрализованная деятельность является одним из видов творческой деятельности. В этом процессе рождается что-то новое, несущее в себе отражение личности автора, создателя, или же коллектива.</w:t>
      </w:r>
    </w:p>
    <w:p w:rsidR="00732A60" w:rsidRDefault="00732A60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</w:p>
    <w:p w:rsidR="00732A60" w:rsidRDefault="00732A60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</w:p>
    <w:p w:rsidR="00732A60" w:rsidRDefault="00AB712B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</w:t>
      </w:r>
      <w:r w:rsidRPr="00AB712B"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3BA4D12B" wp14:editId="3CF93C0F">
            <wp:extent cx="3828062" cy="2610485"/>
            <wp:effectExtent l="0" t="0" r="1270" b="0"/>
            <wp:docPr id="2" name="Рисунок 2" descr="D:\Profile\Desktop\3 школа\161561701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esktop\3 школа\16156170157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16" cy="26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60" w:rsidRDefault="00732A60" w:rsidP="00732A60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</w:p>
    <w:p w:rsidR="00732A60" w:rsidRDefault="00732A60"/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Посредством театрализованной деятельности можно решать разнообразные педагогические задачи в отношении формирования личности ребенка, развития его психических сфер, нравственного и художественно-эстетического воспитания.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театрализованной деятельности происходит развитие эмоционально-чувственной сферы. Дети начинают понимать чувства и настроения героев, стараются их передать и при этом сами испытывают схожие чувства и эмоции.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Развитие когнитивной сферы в процессе театрализованной деятельности тесно взаимосвязано с развитием эмоционально-чувственной, волевой и нравственной сфер. Так, дети познают окружающее не только умом, но и сердцем, они стараются выразить собственное отношение к таким категориям, как добро и зло, радость и </w:t>
      </w:r>
      <w:r>
        <w:rPr>
          <w:rFonts w:ascii="Verdana" w:hAnsi="Verdana"/>
          <w:color w:val="000000"/>
          <w:sz w:val="21"/>
          <w:szCs w:val="21"/>
        </w:rPr>
        <w:lastRenderedPageBreak/>
        <w:t>печаль, хорошее и плохое, трудное и легкое. Они осознают, насколько сложно иногда сделать выбор герою между тем или иным.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следует указать значение театрализованной деятельности для развития речи детей. Это осуществляется в процессах совершенствования диалогов героев и их и монологов, при освоении речевой выразительности. При этом развиваются дикция и артикуляция речи, улучшаются все логопедические показатели.</w:t>
      </w:r>
    </w:p>
    <w:p w:rsidR="00732A60" w:rsidRDefault="00732A60"/>
    <w:p w:rsidR="00AB712B" w:rsidRDefault="00AB712B" w:rsidP="00AB712B">
      <w:pPr>
        <w:pStyle w:val="rtecenter"/>
        <w:spacing w:before="120" w:beforeAutospacing="0" w:after="120" w:afterAutospacing="0"/>
        <w:ind w:firstLine="5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58F26834" wp14:editId="0287B60D">
            <wp:extent cx="3524250" cy="2162175"/>
            <wp:effectExtent l="0" t="0" r="0" b="9525"/>
            <wp:docPr id="3" name="Рисунок 3" descr="http://www.io.nios.ru/sites/io.nios.ru/files/styles/fotostatija/public/images/2019/11/image006_0.jpg?itok=kMijoA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o.nios.ru/sites/io.nios.ru/files/styles/fotostatija/public/images/2019/11/image006_0.jpg?itok=kMijoAU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процессе театрализованной деятельности дети развивают свои навыки коммуникации, они обсуждают действия героев, общаются между собой не только по поводу театрализованной постановки, но и в рамках межличностного общения. Это, в свою очередь, позволяет повысить эффективность их социализации.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Несомненно, значение театрализованной деятельности для развития таких компонентов, как «Я-концепция», самооценка, при этом дети получают больше возможностей для самовыражения и самореализации.</w:t>
      </w:r>
    </w:p>
    <w:p w:rsidR="00AB712B" w:rsidRDefault="00AB712B"/>
    <w:p w:rsidR="00AB712B" w:rsidRDefault="00AB712B" w:rsidP="00AB712B">
      <w:pPr>
        <w:pStyle w:val="rtecenter"/>
        <w:spacing w:before="120" w:beforeAutospacing="0" w:after="120" w:afterAutospacing="0"/>
        <w:ind w:firstLine="5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560000"/>
          <w:sz w:val="21"/>
          <w:szCs w:val="21"/>
        </w:rPr>
        <w:drawing>
          <wp:inline distT="0" distB="0" distL="0" distR="0" wp14:anchorId="64DE805F" wp14:editId="4C9A1D99">
            <wp:extent cx="3810000" cy="1857375"/>
            <wp:effectExtent l="0" t="0" r="0" b="9525"/>
            <wp:docPr id="4" name="Рисунок 4" descr="http://www.io.nios.ru/sites/io.nios.ru/files/styles/fotostatija/public/images/2019/11/image008_0.jpg?itok=dDhedWM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o.nios.ru/sites/io.nios.ru/files/styles/fotostatija/public/images/2019/11/image008_0.jpg?itok=dDhedWM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2B" w:rsidRP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участии в театрализованных постановках дети развивают свое представление о различных событиях, о взаимодействии людей, животных и растений, что способствует усвоению более глубоких знаний об окружающем мире.</w:t>
      </w:r>
    </w:p>
    <w:p w:rsidR="00AB712B" w:rsidRDefault="00AB712B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Таким образом, все это позволяет сделать вывод о том, что театрализованная деятельность имеет огромное значение в развитии личности ребенка, поскольку посредством этой деятельности решаются разнообразные психолого-педагогические задачи. В такой деятельности происходит развитие когнитивных, эмоционально-чувственных, мотивационно-волевых процессов. Более эффективно проходит социализация детей, развиваются их коммуникативные навыки и способности к самореализации.</w:t>
      </w:r>
    </w:p>
    <w:p w:rsidR="00AB712B" w:rsidRDefault="00AB712B">
      <w:r>
        <w:lastRenderedPageBreak/>
        <w:t xml:space="preserve">                                        </w:t>
      </w:r>
      <w:r w:rsidRPr="00AB712B">
        <w:rPr>
          <w:noProof/>
          <w:lang w:eastAsia="ru-RU"/>
        </w:rPr>
        <w:drawing>
          <wp:inline distT="0" distB="0" distL="0" distR="0">
            <wp:extent cx="3286125" cy="1478756"/>
            <wp:effectExtent l="0" t="0" r="0" b="7620"/>
            <wp:docPr id="5" name="Рисунок 5" descr="D:\Profile\Desktop\3 школа\161561701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esktop\3 школа\16156170160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62" cy="14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Список использованной литературы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Белоусова Г.А. Воспитательный потенциал театрализованной деятельности в работе с дошкольниками / Г.А. Белоусова // Потенциал художественно-творческой деятельности в развитии личности ребенка: материалы всероссийской научно-практической конференции / Отв. ред. Н. Г. Куприна. – Екатеринбург, 2015. – С. 39-44.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Бондаренко Т.А. Развитие творческих способностей ребёнка посредством театрального искусства / Т.А. Бондаренко и др. // Молодой ученый. – 2014. – №5. – С. 485-488.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Ваганова А.В. Театрализованная деятельность как средство развития творческой активности и социализации у дошкольников / А.В. Ваганова, А.Е. Веснина, Е.Е. Созина // Специальное образование. – 2016. – №7. – С. 89-92.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Васина Т.С. Развитие эмоциональной сферы дошкольников в театрализованной деятельности / Т.С. Васина // Актуальные проблемы художественно-эстетического развития дошкольников: материалы межвузовской научно-практической конференции / Отв. ред. С. Б. </w:t>
      </w:r>
      <w:proofErr w:type="spellStart"/>
      <w:r>
        <w:rPr>
          <w:rFonts w:ascii="Verdana" w:hAnsi="Verdana"/>
          <w:color w:val="000000"/>
          <w:sz w:val="21"/>
          <w:szCs w:val="21"/>
        </w:rPr>
        <w:t>Шухардина</w:t>
      </w:r>
      <w:proofErr w:type="spellEnd"/>
      <w:r>
        <w:rPr>
          <w:rFonts w:ascii="Verdana" w:hAnsi="Verdana"/>
          <w:color w:val="000000"/>
          <w:sz w:val="21"/>
          <w:szCs w:val="21"/>
        </w:rPr>
        <w:t>. – Екатеринбург, 2015. – С. 26-28.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Иванович Л.В. Духовно-нравственное воспитание дошкольников средствами театрализованной деятельности / Л.В. Иванович // Духовно-нравственное развитие дошкольников в условиях реализации ФГОС: материалы Межрегиональной научно-практической конференции / Отв. ред. Н. Г. Куприна. - Екатеринбург, 2015. – С. 62-66.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Карачарова И.А. Социально-личностное развитие детей дошкольного возраста средствами театральной деятельности / И.А. Карачарова // Дошкольная педагогика. – 2013. – № 8. – С. 26-29.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Кудряшова Н.А. Театрализованная деятельность как средство развития творческих способностей детей дошкольного возраста / Н.А. Кудряшова, Г.Е. Дмитриева // Молодой ученый. – 2018. – №46.2. – С. 68-72.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8. </w:t>
      </w:r>
      <w:proofErr w:type="spellStart"/>
      <w:r>
        <w:rPr>
          <w:rFonts w:ascii="Verdana" w:hAnsi="Verdana"/>
          <w:color w:val="000000"/>
          <w:sz w:val="21"/>
          <w:szCs w:val="21"/>
        </w:rPr>
        <w:t>Мисько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И.Ю. Театрализованная деятельность, как средство развития ребенка / И.Ю. </w:t>
      </w:r>
      <w:proofErr w:type="spellStart"/>
      <w:r>
        <w:rPr>
          <w:rFonts w:ascii="Verdana" w:hAnsi="Verdana"/>
          <w:color w:val="000000"/>
          <w:sz w:val="21"/>
          <w:szCs w:val="21"/>
        </w:rPr>
        <w:t>Мисько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// Вопросы дошкольной педагогики. – 2017. – №2.1. – С. 20-21.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9.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Сабодаш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О.А. Роль театрализованной деятельности в развитии дошкольников / О.А.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Сабодаш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// Психология ХХI века: сб. материалов VIII </w:t>
      </w:r>
      <w:proofErr w:type="spellStart"/>
      <w:r>
        <w:rPr>
          <w:rFonts w:ascii="Verdana" w:hAnsi="Verdana"/>
          <w:color w:val="000000"/>
          <w:sz w:val="21"/>
          <w:szCs w:val="21"/>
        </w:rPr>
        <w:t>междунар</w:t>
      </w:r>
      <w:proofErr w:type="spellEnd"/>
      <w:r>
        <w:rPr>
          <w:rFonts w:ascii="Verdana" w:hAnsi="Verdana"/>
          <w:color w:val="000000"/>
          <w:sz w:val="21"/>
          <w:szCs w:val="21"/>
        </w:rPr>
        <w:t>. науч.-</w:t>
      </w:r>
      <w:proofErr w:type="spellStart"/>
      <w:r>
        <w:rPr>
          <w:rFonts w:ascii="Verdana" w:hAnsi="Verdana"/>
          <w:color w:val="000000"/>
          <w:sz w:val="21"/>
          <w:szCs w:val="21"/>
        </w:rPr>
        <w:t>практ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конф</w:t>
      </w:r>
      <w:proofErr w:type="spellEnd"/>
      <w:r>
        <w:rPr>
          <w:rFonts w:ascii="Verdana" w:hAnsi="Verdana"/>
          <w:color w:val="000000"/>
          <w:sz w:val="21"/>
          <w:szCs w:val="21"/>
        </w:rPr>
        <w:t>. молодых ученых. – 2012. – С. 46-48.</w:t>
      </w:r>
    </w:p>
    <w:p w:rsidR="00AB712B" w:rsidRDefault="00AB712B" w:rsidP="00AB712B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10. </w:t>
      </w:r>
      <w:proofErr w:type="spellStart"/>
      <w:r>
        <w:rPr>
          <w:rFonts w:ascii="Verdana" w:hAnsi="Verdana"/>
          <w:color w:val="000000"/>
          <w:sz w:val="21"/>
          <w:szCs w:val="21"/>
        </w:rPr>
        <w:t>Устьянцева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Э.Е. Влияние театрализованной деятельности на развитие личности дошкольника / Э.Е. </w:t>
      </w:r>
      <w:proofErr w:type="spellStart"/>
      <w:r>
        <w:rPr>
          <w:rFonts w:ascii="Verdana" w:hAnsi="Verdana"/>
          <w:color w:val="000000"/>
          <w:sz w:val="21"/>
          <w:szCs w:val="21"/>
        </w:rPr>
        <w:t>Устьянцева</w:t>
      </w:r>
      <w:proofErr w:type="spellEnd"/>
      <w:r>
        <w:rPr>
          <w:rFonts w:ascii="Verdana" w:hAnsi="Verdana"/>
          <w:color w:val="000000"/>
          <w:sz w:val="21"/>
          <w:szCs w:val="21"/>
        </w:rPr>
        <w:t>, Н.И. Левшина // Материалы IX Международной студенческой научной конференции «Студенческий научный форум» URL: </w:t>
      </w:r>
      <w:hyperlink r:id="rId10" w:history="1">
        <w:r>
          <w:rPr>
            <w:rStyle w:val="a4"/>
            <w:rFonts w:ascii="Verdana" w:hAnsi="Verdana"/>
            <w:color w:val="560000"/>
            <w:sz w:val="21"/>
            <w:szCs w:val="21"/>
          </w:rPr>
          <w:t>https://scienceforum.ru/2017/article/2017032661</w:t>
        </w:r>
      </w:hyperlink>
      <w:r>
        <w:rPr>
          <w:rFonts w:ascii="Verdana" w:hAnsi="Verdana"/>
          <w:color w:val="000000"/>
          <w:sz w:val="21"/>
          <w:szCs w:val="21"/>
        </w:rPr>
        <w:t> (дата обращения: 09.09.2019).</w:t>
      </w:r>
    </w:p>
    <w:p w:rsidR="00AB712B" w:rsidRDefault="00AB712B"/>
    <w:p w:rsidR="00AB712B" w:rsidRDefault="00AB712B"/>
    <w:sectPr w:rsidR="00AB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60"/>
    <w:rsid w:val="002B0E57"/>
    <w:rsid w:val="00732A60"/>
    <w:rsid w:val="00A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07A"/>
  <w15:chartTrackingRefBased/>
  <w15:docId w15:val="{42E6932D-163E-42BE-BC39-89C0113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io.nios.ru/sites/io.nios.ru/files/images/2019/11/image008_0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scienceforum.ru/2017/article/201703266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2022-11-04T01:30:00Z</dcterms:created>
  <dcterms:modified xsi:type="dcterms:W3CDTF">2022-11-04T01:51:00Z</dcterms:modified>
</cp:coreProperties>
</file>