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16" w:rsidRDefault="00697C16" w:rsidP="00697C16">
      <w:pPr>
        <w:pStyle w:val="a3"/>
        <w:spacing w:before="1"/>
        <w:ind w:right="118"/>
        <w:jc w:val="both"/>
      </w:pPr>
    </w:p>
    <w:p w:rsidR="00A84C53" w:rsidRPr="00AA76B5" w:rsidRDefault="00A84C53" w:rsidP="00697C16">
      <w:pPr>
        <w:pStyle w:val="a3"/>
        <w:spacing w:before="1"/>
        <w:ind w:right="118"/>
        <w:jc w:val="both"/>
        <w:rPr>
          <w:sz w:val="32"/>
          <w:szCs w:val="32"/>
        </w:rPr>
      </w:pPr>
    </w:p>
    <w:p w:rsidR="00A84C53" w:rsidRDefault="00A84C53" w:rsidP="00A84C53">
      <w:pPr>
        <w:pStyle w:val="a3"/>
        <w:spacing w:before="1"/>
        <w:ind w:right="118"/>
        <w:jc w:val="center"/>
        <w:rPr>
          <w:sz w:val="32"/>
          <w:szCs w:val="32"/>
        </w:rPr>
      </w:pPr>
      <w:r w:rsidRPr="00AA76B5">
        <w:rPr>
          <w:sz w:val="32"/>
          <w:szCs w:val="32"/>
        </w:rPr>
        <w:t xml:space="preserve">СОГБУ </w:t>
      </w:r>
      <w:proofErr w:type="gramStart"/>
      <w:r w:rsidRPr="00AA76B5">
        <w:rPr>
          <w:sz w:val="32"/>
          <w:szCs w:val="32"/>
        </w:rPr>
        <w:t>ДО</w:t>
      </w:r>
      <w:proofErr w:type="gramEnd"/>
      <w:r w:rsidRPr="00AA76B5">
        <w:rPr>
          <w:sz w:val="32"/>
          <w:szCs w:val="32"/>
        </w:rPr>
        <w:t xml:space="preserve"> « </w:t>
      </w:r>
      <w:proofErr w:type="gramStart"/>
      <w:r w:rsidRPr="00AA76B5">
        <w:rPr>
          <w:sz w:val="32"/>
          <w:szCs w:val="32"/>
        </w:rPr>
        <w:t>Станция</w:t>
      </w:r>
      <w:proofErr w:type="gramEnd"/>
      <w:r w:rsidRPr="00AA76B5">
        <w:rPr>
          <w:sz w:val="32"/>
          <w:szCs w:val="32"/>
        </w:rPr>
        <w:t xml:space="preserve"> юннатов»</w:t>
      </w:r>
    </w:p>
    <w:p w:rsidR="00AA76B5" w:rsidRDefault="00AA76B5" w:rsidP="00A84C53">
      <w:pPr>
        <w:pStyle w:val="a3"/>
        <w:spacing w:before="1"/>
        <w:ind w:right="118"/>
        <w:jc w:val="center"/>
        <w:rPr>
          <w:sz w:val="32"/>
          <w:szCs w:val="32"/>
        </w:rPr>
      </w:pPr>
    </w:p>
    <w:p w:rsidR="00AA76B5" w:rsidRDefault="00AA76B5" w:rsidP="00A84C53">
      <w:pPr>
        <w:pStyle w:val="a3"/>
        <w:spacing w:before="1"/>
        <w:ind w:right="118"/>
        <w:jc w:val="center"/>
        <w:rPr>
          <w:sz w:val="32"/>
          <w:szCs w:val="32"/>
        </w:rPr>
      </w:pPr>
    </w:p>
    <w:p w:rsidR="00AA76B5" w:rsidRDefault="00AA76B5" w:rsidP="00A84C53">
      <w:pPr>
        <w:pStyle w:val="a3"/>
        <w:spacing w:before="1"/>
        <w:ind w:right="118"/>
        <w:jc w:val="center"/>
        <w:rPr>
          <w:sz w:val="32"/>
          <w:szCs w:val="32"/>
        </w:rPr>
      </w:pPr>
    </w:p>
    <w:p w:rsidR="00AA76B5" w:rsidRPr="00AA76B5" w:rsidRDefault="00AA76B5" w:rsidP="00A84C53">
      <w:pPr>
        <w:pStyle w:val="a3"/>
        <w:spacing w:before="1"/>
        <w:ind w:right="118"/>
        <w:jc w:val="center"/>
        <w:rPr>
          <w:sz w:val="32"/>
          <w:szCs w:val="32"/>
        </w:rPr>
      </w:pPr>
    </w:p>
    <w:p w:rsidR="00A84C53" w:rsidRPr="00AA76B5" w:rsidRDefault="00A84C53" w:rsidP="00697C16">
      <w:pPr>
        <w:pStyle w:val="a3"/>
        <w:spacing w:before="9"/>
        <w:jc w:val="center"/>
        <w:rPr>
          <w:sz w:val="32"/>
          <w:szCs w:val="32"/>
        </w:rPr>
      </w:pPr>
    </w:p>
    <w:p w:rsidR="00A84C53" w:rsidRPr="00AA76B5" w:rsidRDefault="00A84C53" w:rsidP="00697C16">
      <w:pPr>
        <w:pStyle w:val="a3"/>
        <w:spacing w:before="9"/>
        <w:jc w:val="center"/>
        <w:rPr>
          <w:sz w:val="40"/>
          <w:szCs w:val="40"/>
        </w:rPr>
      </w:pPr>
      <w:r w:rsidRPr="00AA76B5">
        <w:rPr>
          <w:sz w:val="40"/>
          <w:szCs w:val="40"/>
        </w:rPr>
        <w:t xml:space="preserve">Методическая разработка </w:t>
      </w:r>
    </w:p>
    <w:p w:rsidR="00AA76B5" w:rsidRDefault="00A84C53" w:rsidP="00697C16">
      <w:pPr>
        <w:pStyle w:val="a3"/>
        <w:spacing w:before="9"/>
        <w:jc w:val="center"/>
        <w:rPr>
          <w:sz w:val="40"/>
          <w:szCs w:val="40"/>
        </w:rPr>
      </w:pPr>
      <w:r w:rsidRPr="00AA76B5">
        <w:rPr>
          <w:sz w:val="40"/>
          <w:szCs w:val="40"/>
        </w:rPr>
        <w:t xml:space="preserve">«Декоративные кустарники </w:t>
      </w:r>
    </w:p>
    <w:p w:rsidR="00A84C53" w:rsidRDefault="00A84C53" w:rsidP="00697C16">
      <w:pPr>
        <w:pStyle w:val="a3"/>
        <w:spacing w:before="9"/>
        <w:jc w:val="center"/>
        <w:rPr>
          <w:sz w:val="40"/>
          <w:szCs w:val="40"/>
        </w:rPr>
      </w:pPr>
      <w:r w:rsidRPr="00AA76B5">
        <w:rPr>
          <w:sz w:val="40"/>
          <w:szCs w:val="40"/>
        </w:rPr>
        <w:t>для озеленения пришкольного участка»</w:t>
      </w:r>
    </w:p>
    <w:p w:rsidR="00AA76B5" w:rsidRDefault="00AA76B5" w:rsidP="00697C16">
      <w:pPr>
        <w:pStyle w:val="a3"/>
        <w:spacing w:before="9"/>
        <w:jc w:val="center"/>
        <w:rPr>
          <w:sz w:val="40"/>
          <w:szCs w:val="40"/>
        </w:rPr>
      </w:pPr>
    </w:p>
    <w:p w:rsidR="00AA76B5" w:rsidRDefault="00AA76B5" w:rsidP="00697C16">
      <w:pPr>
        <w:pStyle w:val="a3"/>
        <w:spacing w:before="9"/>
        <w:jc w:val="center"/>
        <w:rPr>
          <w:sz w:val="40"/>
          <w:szCs w:val="40"/>
        </w:rPr>
      </w:pPr>
    </w:p>
    <w:p w:rsidR="00AA76B5" w:rsidRDefault="00AA76B5" w:rsidP="00697C16">
      <w:pPr>
        <w:pStyle w:val="a3"/>
        <w:spacing w:before="9"/>
        <w:jc w:val="center"/>
        <w:rPr>
          <w:sz w:val="40"/>
          <w:szCs w:val="40"/>
        </w:rPr>
      </w:pPr>
    </w:p>
    <w:p w:rsidR="00AA76B5" w:rsidRDefault="00734F89" w:rsidP="00734F89">
      <w:pPr>
        <w:pStyle w:val="a3"/>
        <w:spacing w:before="9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85901" cy="1702189"/>
            <wp:effectExtent l="19050" t="0" r="514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9" cy="170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B5" w:rsidRDefault="00AA76B5" w:rsidP="00697C16">
      <w:pPr>
        <w:pStyle w:val="a3"/>
        <w:spacing w:before="9"/>
        <w:jc w:val="center"/>
        <w:rPr>
          <w:sz w:val="40"/>
          <w:szCs w:val="40"/>
        </w:rPr>
      </w:pPr>
    </w:p>
    <w:p w:rsidR="00AA76B5" w:rsidRDefault="00AA76B5" w:rsidP="00697C16">
      <w:pPr>
        <w:pStyle w:val="a3"/>
        <w:spacing w:before="9"/>
        <w:jc w:val="center"/>
        <w:rPr>
          <w:sz w:val="40"/>
          <w:szCs w:val="40"/>
        </w:rPr>
      </w:pPr>
    </w:p>
    <w:p w:rsidR="00AA76B5" w:rsidRPr="00734F89" w:rsidRDefault="00AA76B5" w:rsidP="00734F89">
      <w:pPr>
        <w:pStyle w:val="a3"/>
        <w:spacing w:before="9"/>
        <w:jc w:val="right"/>
        <w:rPr>
          <w:sz w:val="28"/>
          <w:szCs w:val="28"/>
        </w:rPr>
      </w:pPr>
      <w:r w:rsidRPr="00734F89">
        <w:rPr>
          <w:sz w:val="28"/>
          <w:szCs w:val="28"/>
        </w:rPr>
        <w:t>Разработал: Семкина М.В</w:t>
      </w:r>
    </w:p>
    <w:p w:rsidR="00AA76B5" w:rsidRPr="00734F89" w:rsidRDefault="00AA76B5" w:rsidP="00734F89">
      <w:pPr>
        <w:pStyle w:val="a3"/>
        <w:spacing w:before="9"/>
        <w:jc w:val="right"/>
        <w:rPr>
          <w:sz w:val="28"/>
          <w:szCs w:val="28"/>
        </w:rPr>
      </w:pPr>
      <w:r w:rsidRPr="00734F89">
        <w:rPr>
          <w:sz w:val="28"/>
          <w:szCs w:val="28"/>
        </w:rPr>
        <w:t xml:space="preserve">педагог </w:t>
      </w:r>
      <w:proofErr w:type="gramStart"/>
      <w:r w:rsidRPr="00734F89">
        <w:rPr>
          <w:sz w:val="28"/>
          <w:szCs w:val="28"/>
        </w:rPr>
        <w:t>ДО</w:t>
      </w:r>
      <w:proofErr w:type="gramEnd"/>
    </w:p>
    <w:p w:rsidR="00A84C53" w:rsidRDefault="00A84C53" w:rsidP="00734F89">
      <w:pPr>
        <w:pStyle w:val="a3"/>
        <w:spacing w:before="9"/>
        <w:jc w:val="right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right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right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right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Pr="00734F89" w:rsidRDefault="00734F89" w:rsidP="00734F89">
      <w:pPr>
        <w:pStyle w:val="a3"/>
        <w:spacing w:before="9"/>
        <w:jc w:val="center"/>
        <w:rPr>
          <w:sz w:val="28"/>
          <w:szCs w:val="28"/>
        </w:rPr>
      </w:pPr>
    </w:p>
    <w:p w:rsidR="00734F89" w:rsidRDefault="00AA76B5" w:rsidP="00697C16">
      <w:pPr>
        <w:pStyle w:val="a3"/>
        <w:spacing w:before="9"/>
        <w:jc w:val="center"/>
        <w:rPr>
          <w:sz w:val="28"/>
          <w:szCs w:val="28"/>
        </w:rPr>
      </w:pPr>
      <w:r w:rsidRPr="00AA76B5">
        <w:rPr>
          <w:sz w:val="28"/>
          <w:szCs w:val="28"/>
        </w:rPr>
        <w:t>Смоленск</w:t>
      </w:r>
    </w:p>
    <w:p w:rsidR="00A84C53" w:rsidRDefault="00734F89" w:rsidP="00734F89">
      <w:pPr>
        <w:pStyle w:val="a3"/>
        <w:spacing w:before="9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697C16" w:rsidRPr="00697C16" w:rsidRDefault="00697C16" w:rsidP="00697C16">
      <w:pPr>
        <w:pStyle w:val="a3"/>
        <w:spacing w:before="9"/>
        <w:jc w:val="center"/>
        <w:rPr>
          <w:sz w:val="28"/>
          <w:szCs w:val="28"/>
        </w:rPr>
      </w:pPr>
      <w:r w:rsidRPr="00697C16">
        <w:rPr>
          <w:sz w:val="28"/>
          <w:szCs w:val="28"/>
        </w:rPr>
        <w:lastRenderedPageBreak/>
        <w:t>Введение</w:t>
      </w:r>
    </w:p>
    <w:p w:rsidR="00697C16" w:rsidRPr="00697C16" w:rsidRDefault="00697C16" w:rsidP="00697C16">
      <w:pPr>
        <w:pStyle w:val="a3"/>
        <w:ind w:left="535" w:right="537"/>
      </w:pPr>
    </w:p>
    <w:p w:rsidR="00697C16" w:rsidRPr="00AA76B5" w:rsidRDefault="00697C16" w:rsidP="00697C16">
      <w:pPr>
        <w:pStyle w:val="a3"/>
        <w:spacing w:before="9"/>
        <w:rPr>
          <w:sz w:val="19"/>
        </w:rPr>
      </w:pPr>
    </w:p>
    <w:p w:rsidR="00697C16" w:rsidRPr="00697C16" w:rsidRDefault="00697C16" w:rsidP="00697C16">
      <w:pPr>
        <w:pStyle w:val="a3"/>
        <w:spacing w:before="1"/>
        <w:ind w:left="112" w:right="116" w:firstLine="566"/>
        <w:jc w:val="both"/>
        <w:rPr>
          <w:sz w:val="28"/>
          <w:szCs w:val="28"/>
        </w:rPr>
      </w:pPr>
      <w:r w:rsidRPr="00697C16">
        <w:rPr>
          <w:sz w:val="28"/>
          <w:szCs w:val="28"/>
        </w:rPr>
        <w:t>Озеленение пришкольных участков, как городских, так и сельских школ при помощи декоративных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 xml:space="preserve">кустарников в настоящее время широко распространено и имеет очень </w:t>
      </w:r>
      <w:proofErr w:type="gramStart"/>
      <w:r w:rsidRPr="00697C16">
        <w:rPr>
          <w:sz w:val="28"/>
          <w:szCs w:val="28"/>
        </w:rPr>
        <w:t>важное значение</w:t>
      </w:r>
      <w:proofErr w:type="gramEnd"/>
      <w:r w:rsidRPr="00697C16">
        <w:rPr>
          <w:sz w:val="28"/>
          <w:szCs w:val="28"/>
        </w:rPr>
        <w:t>. Декоративное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оформление придает привлекательный вид, что благотворно влияет на психику детей и создает благоприятные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условия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для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жизнедеятельности.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Растения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помогают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поддерживать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чистоту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воздуха,</w:t>
      </w:r>
      <w:r w:rsidRPr="00697C16">
        <w:rPr>
          <w:spacing w:val="1"/>
          <w:sz w:val="28"/>
          <w:szCs w:val="28"/>
        </w:rPr>
        <w:t xml:space="preserve"> </w:t>
      </w:r>
      <w:proofErr w:type="spellStart"/>
      <w:r w:rsidRPr="00697C16">
        <w:rPr>
          <w:sz w:val="28"/>
          <w:szCs w:val="28"/>
        </w:rPr>
        <w:t>оздоравливают</w:t>
      </w:r>
      <w:proofErr w:type="spellEnd"/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окружающую</w:t>
      </w:r>
      <w:r w:rsidRPr="00697C16">
        <w:rPr>
          <w:spacing w:val="-1"/>
          <w:sz w:val="28"/>
          <w:szCs w:val="28"/>
        </w:rPr>
        <w:t xml:space="preserve"> </w:t>
      </w:r>
      <w:r w:rsidRPr="00697C16">
        <w:rPr>
          <w:sz w:val="28"/>
          <w:szCs w:val="28"/>
        </w:rPr>
        <w:t>среду</w:t>
      </w:r>
      <w:proofErr w:type="gramStart"/>
      <w:r w:rsidRPr="00697C16">
        <w:rPr>
          <w:spacing w:val="-1"/>
          <w:sz w:val="28"/>
          <w:szCs w:val="28"/>
        </w:rPr>
        <w:t xml:space="preserve"> </w:t>
      </w:r>
      <w:r w:rsidRPr="00697C16">
        <w:rPr>
          <w:sz w:val="28"/>
          <w:szCs w:val="28"/>
        </w:rPr>
        <w:t>.</w:t>
      </w:r>
      <w:proofErr w:type="gramEnd"/>
    </w:p>
    <w:p w:rsidR="00D27E88" w:rsidRDefault="00697C16" w:rsidP="00CD3991">
      <w:pPr>
        <w:pStyle w:val="a3"/>
        <w:ind w:left="112" w:right="111" w:firstLine="566"/>
        <w:jc w:val="both"/>
        <w:rPr>
          <w:sz w:val="28"/>
          <w:szCs w:val="28"/>
        </w:rPr>
      </w:pPr>
      <w:r w:rsidRPr="00697C16">
        <w:rPr>
          <w:sz w:val="28"/>
          <w:szCs w:val="28"/>
        </w:rPr>
        <w:t>Озеленяя пришкольный участок, нужно стремиться не только декоративно оформить его, но и защитить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пришкольную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территорию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от пыли,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ветра,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шума,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обеспечить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учащимся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условия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для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игр,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отдыха,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занятий</w:t>
      </w:r>
      <w:r w:rsidRPr="00697C16">
        <w:rPr>
          <w:spacing w:val="1"/>
          <w:sz w:val="28"/>
          <w:szCs w:val="28"/>
        </w:rPr>
        <w:t xml:space="preserve"> </w:t>
      </w:r>
      <w:r w:rsidRPr="00697C16">
        <w:rPr>
          <w:sz w:val="28"/>
          <w:szCs w:val="28"/>
        </w:rPr>
        <w:t>физкультурой</w:t>
      </w:r>
      <w:proofErr w:type="gramStart"/>
      <w:r w:rsidRPr="00697C16">
        <w:rPr>
          <w:sz w:val="28"/>
          <w:szCs w:val="28"/>
        </w:rPr>
        <w:t xml:space="preserve"> .</w:t>
      </w:r>
      <w:proofErr w:type="gramEnd"/>
      <w:r w:rsidRPr="00697C16">
        <w:rPr>
          <w:sz w:val="28"/>
          <w:szCs w:val="28"/>
        </w:rPr>
        <w:t xml:space="preserve"> Кроме того, посаженные растения хорошо использовать как наглядный материал для занятий</w:t>
      </w:r>
      <w:r w:rsidRPr="00697C16">
        <w:rPr>
          <w:spacing w:val="-47"/>
          <w:sz w:val="28"/>
          <w:szCs w:val="28"/>
        </w:rPr>
        <w:t xml:space="preserve"> </w:t>
      </w:r>
      <w:r w:rsidRPr="00697C16">
        <w:rPr>
          <w:sz w:val="28"/>
          <w:szCs w:val="28"/>
        </w:rPr>
        <w:t xml:space="preserve">на уроках ботаники, экологии, </w:t>
      </w:r>
      <w:proofErr w:type="spellStart"/>
      <w:r w:rsidRPr="00697C16">
        <w:rPr>
          <w:sz w:val="28"/>
          <w:szCs w:val="28"/>
        </w:rPr>
        <w:t>агротехнологии</w:t>
      </w:r>
      <w:proofErr w:type="spellEnd"/>
      <w:r w:rsidRPr="00697C16">
        <w:rPr>
          <w:sz w:val="28"/>
          <w:szCs w:val="28"/>
        </w:rPr>
        <w:t xml:space="preserve">. </w:t>
      </w:r>
    </w:p>
    <w:p w:rsidR="005B7E77" w:rsidRDefault="005B7E77" w:rsidP="00CD3991">
      <w:pPr>
        <w:pStyle w:val="a3"/>
        <w:ind w:left="112" w:right="111" w:firstLine="566"/>
        <w:jc w:val="both"/>
        <w:rPr>
          <w:sz w:val="28"/>
          <w:szCs w:val="28"/>
        </w:rPr>
      </w:pPr>
    </w:p>
    <w:p w:rsidR="005B7E77" w:rsidRPr="00697C16" w:rsidRDefault="005B7E77" w:rsidP="00CD3991">
      <w:pPr>
        <w:pStyle w:val="a3"/>
        <w:ind w:left="112" w:right="111" w:firstLine="566"/>
        <w:jc w:val="both"/>
        <w:rPr>
          <w:sz w:val="28"/>
          <w:szCs w:val="28"/>
        </w:rPr>
      </w:pPr>
    </w:p>
    <w:p w:rsidR="00697C16" w:rsidRDefault="00D27E88" w:rsidP="00734F89">
      <w:pPr>
        <w:pStyle w:val="a3"/>
        <w:ind w:right="117"/>
        <w:jc w:val="center"/>
        <w:rPr>
          <w:b/>
          <w:sz w:val="28"/>
          <w:szCs w:val="28"/>
        </w:rPr>
      </w:pPr>
      <w:r w:rsidRPr="00CD3991">
        <w:rPr>
          <w:b/>
          <w:sz w:val="28"/>
          <w:szCs w:val="28"/>
        </w:rPr>
        <w:t>Виды кустарников для пришкольного участка</w:t>
      </w:r>
      <w:proofErr w:type="gramStart"/>
      <w:r w:rsidRPr="00CD3991">
        <w:rPr>
          <w:b/>
          <w:sz w:val="28"/>
          <w:szCs w:val="28"/>
        </w:rPr>
        <w:t xml:space="preserve"> </w:t>
      </w:r>
      <w:r w:rsidR="00CD3991">
        <w:rPr>
          <w:b/>
          <w:sz w:val="28"/>
          <w:szCs w:val="28"/>
        </w:rPr>
        <w:t>:</w:t>
      </w:r>
      <w:proofErr w:type="gramEnd"/>
    </w:p>
    <w:p w:rsidR="00CD3991" w:rsidRDefault="00CD3991" w:rsidP="00D27E88">
      <w:pPr>
        <w:pStyle w:val="a3"/>
        <w:ind w:right="117"/>
        <w:rPr>
          <w:b/>
          <w:sz w:val="28"/>
          <w:szCs w:val="28"/>
        </w:rPr>
      </w:pPr>
    </w:p>
    <w:p w:rsidR="005B7E77" w:rsidRDefault="005B7E77" w:rsidP="005B7E77">
      <w:pPr>
        <w:pStyle w:val="a3"/>
        <w:ind w:left="720" w:right="117"/>
        <w:rPr>
          <w:b/>
          <w:sz w:val="28"/>
          <w:szCs w:val="28"/>
        </w:rPr>
      </w:pP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Барбарис</w:t>
      </w: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Будлея</w:t>
      </w:r>
      <w:proofErr w:type="spellEnd"/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Гортензия</w:t>
      </w: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Лапчатка</w:t>
      </w:r>
    </w:p>
    <w:p w:rsidR="005B7E77" w:rsidRDefault="00734F89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219075</wp:posOffset>
            </wp:positionV>
            <wp:extent cx="3506470" cy="355854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E77">
        <w:rPr>
          <w:b/>
          <w:sz w:val="28"/>
          <w:szCs w:val="28"/>
        </w:rPr>
        <w:t>Роза морщинистая</w:t>
      </w: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Сирень</w:t>
      </w: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Сперея</w:t>
      </w:r>
      <w:proofErr w:type="spellEnd"/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Фарзиция</w:t>
      </w:r>
      <w:proofErr w:type="spellEnd"/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Чебушник</w:t>
      </w:r>
      <w:proofErr w:type="spellEnd"/>
      <w:r>
        <w:rPr>
          <w:b/>
          <w:sz w:val="28"/>
          <w:szCs w:val="28"/>
        </w:rPr>
        <w:t xml:space="preserve"> </w:t>
      </w:r>
    </w:p>
    <w:p w:rsidR="005B7E77" w:rsidRDefault="005B7E77" w:rsidP="00734F89">
      <w:pPr>
        <w:pStyle w:val="a3"/>
        <w:numPr>
          <w:ilvl w:val="0"/>
          <w:numId w:val="4"/>
        </w:numPr>
        <w:spacing w:line="360" w:lineRule="auto"/>
        <w:ind w:left="714" w:right="119" w:hanging="357"/>
        <w:rPr>
          <w:b/>
          <w:sz w:val="28"/>
          <w:szCs w:val="28"/>
        </w:rPr>
      </w:pPr>
      <w:r>
        <w:rPr>
          <w:b/>
          <w:sz w:val="28"/>
          <w:szCs w:val="28"/>
        </w:rPr>
        <w:t>Шиповник</w:t>
      </w:r>
    </w:p>
    <w:p w:rsidR="00CD3991" w:rsidRDefault="00CD3991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734F89" w:rsidRDefault="00734F89" w:rsidP="00CD3991">
      <w:pPr>
        <w:pStyle w:val="a3"/>
        <w:ind w:right="117"/>
        <w:rPr>
          <w:b/>
          <w:sz w:val="28"/>
          <w:szCs w:val="28"/>
        </w:rPr>
      </w:pPr>
    </w:p>
    <w:p w:rsidR="00697C16" w:rsidRDefault="00697C16" w:rsidP="00697C16">
      <w:pPr>
        <w:pStyle w:val="a3"/>
        <w:spacing w:before="5"/>
      </w:pPr>
    </w:p>
    <w:tbl>
      <w:tblPr>
        <w:tblStyle w:val="ad"/>
        <w:tblW w:w="0" w:type="auto"/>
        <w:tblLook w:val="04A0"/>
      </w:tblPr>
      <w:tblGrid>
        <w:gridCol w:w="528"/>
        <w:gridCol w:w="1556"/>
        <w:gridCol w:w="3082"/>
        <w:gridCol w:w="4405"/>
      </w:tblGrid>
      <w:tr w:rsidR="00EF57E8" w:rsidRPr="00277F81" w:rsidTr="00EF57E8">
        <w:tc>
          <w:tcPr>
            <w:tcW w:w="491" w:type="dxa"/>
          </w:tcPr>
          <w:p w:rsidR="005B7E77" w:rsidRPr="00277F81" w:rsidRDefault="005B7E7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277F8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77F8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277F8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0" w:type="dxa"/>
          </w:tcPr>
          <w:p w:rsidR="005B7E77" w:rsidRPr="00277F81" w:rsidRDefault="005B7E7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название</w:t>
            </w:r>
          </w:p>
        </w:tc>
        <w:tc>
          <w:tcPr>
            <w:tcW w:w="3424" w:type="dxa"/>
          </w:tcPr>
          <w:p w:rsidR="005B7E77" w:rsidRPr="00277F81" w:rsidRDefault="005B7E7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описание</w:t>
            </w:r>
          </w:p>
        </w:tc>
        <w:tc>
          <w:tcPr>
            <w:tcW w:w="4256" w:type="dxa"/>
          </w:tcPr>
          <w:p w:rsidR="005B7E77" w:rsidRPr="00277F81" w:rsidRDefault="005B7E7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картинка</w:t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5B7E77" w:rsidP="00FD30BC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1</w:t>
            </w:r>
          </w:p>
        </w:tc>
        <w:tc>
          <w:tcPr>
            <w:tcW w:w="1400" w:type="dxa"/>
          </w:tcPr>
          <w:p w:rsidR="005B7E77" w:rsidRPr="00277F81" w:rsidRDefault="0074472A" w:rsidP="00FD30BC">
            <w:pPr>
              <w:widowControl/>
              <w:shd w:val="clear" w:color="auto" w:fill="FFFFFF"/>
              <w:autoSpaceDE/>
              <w:autoSpaceDN/>
              <w:outlineLvl w:val="2"/>
              <w:rPr>
                <w:sz w:val="24"/>
                <w:szCs w:val="24"/>
                <w:lang w:eastAsia="ru-RU"/>
              </w:rPr>
            </w:pPr>
            <w:r w:rsidRPr="00277F81">
              <w:rPr>
                <w:sz w:val="24"/>
                <w:szCs w:val="24"/>
                <w:lang w:eastAsia="ru-RU"/>
              </w:rPr>
              <w:t xml:space="preserve">Барбарис </w:t>
            </w:r>
            <w:proofErr w:type="spellStart"/>
            <w:r w:rsidRPr="00277F81">
              <w:rPr>
                <w:sz w:val="24"/>
                <w:szCs w:val="24"/>
                <w:lang w:eastAsia="ru-RU"/>
              </w:rPr>
              <w:t>Тунберга</w:t>
            </w:r>
            <w:proofErr w:type="spellEnd"/>
          </w:p>
        </w:tc>
        <w:tc>
          <w:tcPr>
            <w:tcW w:w="3424" w:type="dxa"/>
          </w:tcPr>
          <w:p w:rsidR="005B7E77" w:rsidRPr="00277F81" w:rsidRDefault="00FD30BC" w:rsidP="00FD30BC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Низкорослый куст очень живучий, выдерживает самые низкие температуры. Цветет в начале весны, но славится декоративной листвой, которая к осени приобретает багровый оттенок. Используют для зонирования участка, небольшой живой изгороди, одиночных посадок.</w:t>
            </w:r>
          </w:p>
        </w:tc>
        <w:tc>
          <w:tcPr>
            <w:tcW w:w="4256" w:type="dxa"/>
          </w:tcPr>
          <w:p w:rsidR="005B7E77" w:rsidRPr="00277F81" w:rsidRDefault="00FD30BC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1752" cy="1435285"/>
                  <wp:effectExtent l="19050" t="0" r="5148" b="0"/>
                  <wp:docPr id="11" name="Рисунок 11" descr="C:\Users\User-\Downloads\2022-12-24_13-53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-\Downloads\2022-12-24_13-53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01" cy="143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FD30BC" w:rsidP="00ED393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FD30BC" w:rsidRPr="00277F81" w:rsidRDefault="00FD30BC" w:rsidP="00ED3937">
            <w:pPr>
              <w:pStyle w:val="a3"/>
              <w:ind w:right="117"/>
              <w:rPr>
                <w:sz w:val="24"/>
                <w:szCs w:val="24"/>
              </w:rPr>
            </w:pPr>
            <w:proofErr w:type="spellStart"/>
            <w:r w:rsidRPr="00277F81">
              <w:rPr>
                <w:sz w:val="24"/>
                <w:szCs w:val="24"/>
              </w:rPr>
              <w:t>Будлея</w:t>
            </w:r>
            <w:proofErr w:type="spellEnd"/>
          </w:p>
          <w:p w:rsidR="005B7E77" w:rsidRPr="00277F81" w:rsidRDefault="005B7E77" w:rsidP="00ED39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4" w:type="dxa"/>
          </w:tcPr>
          <w:p w:rsidR="005B7E77" w:rsidRPr="00277F81" w:rsidRDefault="00FD30BC" w:rsidP="00ED3937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 xml:space="preserve">Получила другое название — летняя сирень. Неудивительно, ведь соцветия </w:t>
            </w:r>
            <w:proofErr w:type="spellStart"/>
            <w:r w:rsidRPr="00277F81">
              <w:rPr>
                <w:sz w:val="24"/>
                <w:szCs w:val="24"/>
                <w:shd w:val="clear" w:color="auto" w:fill="FFFFFF"/>
              </w:rPr>
              <w:t>буддлеи</w:t>
            </w:r>
            <w:proofErr w:type="spellEnd"/>
            <w:r w:rsidRPr="00277F81">
              <w:rPr>
                <w:sz w:val="24"/>
                <w:szCs w:val="24"/>
                <w:shd w:val="clear" w:color="auto" w:fill="FFFFFF"/>
              </w:rPr>
              <w:t xml:space="preserve"> очень похожи на популярный кустарник. </w:t>
            </w:r>
            <w:r w:rsidRPr="00277F81">
              <w:rPr>
                <w:sz w:val="24"/>
                <w:szCs w:val="24"/>
              </w:rPr>
              <w:t>Но в отличие от сирени, цветет не в мае, а летом.</w:t>
            </w:r>
            <w:r w:rsidRPr="00277F81">
              <w:rPr>
                <w:sz w:val="24"/>
                <w:szCs w:val="24"/>
                <w:shd w:val="clear" w:color="auto" w:fill="FFFFFF"/>
              </w:rPr>
              <w:t> Высота — до двух метров. Любит солнечные, безветренные участки сада. Хорошо смотрится в групповых и одиночных посадках. </w:t>
            </w:r>
          </w:p>
        </w:tc>
        <w:tc>
          <w:tcPr>
            <w:tcW w:w="4256" w:type="dxa"/>
          </w:tcPr>
          <w:p w:rsidR="005B7E77" w:rsidRPr="00277F81" w:rsidRDefault="00FD30BC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768" cy="1342767"/>
                  <wp:effectExtent l="19050" t="0" r="2332" b="0"/>
                  <wp:docPr id="17" name="Рисунок 17" descr="C:\Users\User-\Downloads\2022-12-24_14-02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-\Downloads\2022-12-24_14-02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095" cy="1342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F5" w:rsidRPr="00277F81" w:rsidTr="00EF57E8">
        <w:tc>
          <w:tcPr>
            <w:tcW w:w="491" w:type="dxa"/>
          </w:tcPr>
          <w:p w:rsidR="000E61F5" w:rsidRPr="00277F81" w:rsidRDefault="000E61F5" w:rsidP="00ED393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:rsidR="000E61F5" w:rsidRPr="00277F81" w:rsidRDefault="000E61F5" w:rsidP="00ED3937">
            <w:pPr>
              <w:pStyle w:val="a3"/>
              <w:ind w:right="117"/>
              <w:rPr>
                <w:sz w:val="24"/>
                <w:szCs w:val="24"/>
              </w:rPr>
            </w:pPr>
            <w:proofErr w:type="spellStart"/>
            <w:r w:rsidRPr="00277F81">
              <w:rPr>
                <w:sz w:val="24"/>
                <w:szCs w:val="24"/>
              </w:rPr>
              <w:t>Вегейла</w:t>
            </w:r>
            <w:proofErr w:type="spellEnd"/>
          </w:p>
        </w:tc>
        <w:tc>
          <w:tcPr>
            <w:tcW w:w="3424" w:type="dxa"/>
          </w:tcPr>
          <w:p w:rsidR="000E61F5" w:rsidRPr="00277F81" w:rsidRDefault="000E61F5" w:rsidP="000E61F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Декоративный кустарник </w:t>
            </w:r>
            <w:proofErr w:type="spellStart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>вейгела</w:t>
            </w:r>
            <w:proofErr w:type="spellEnd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 относится к листопадным многолетним кустарникам рода </w:t>
            </w:r>
            <w:proofErr w:type="gramStart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>жимолостных</w:t>
            </w:r>
            <w:proofErr w:type="gramEnd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. Кустарник высотой 50 – 150 см и даже 3 м, имеет прямостоячие стебли столонов (подземных боковых побегов не образует), с супротивно расположенными листьями </w:t>
            </w:r>
            <w:proofErr w:type="gramStart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>на</w:t>
            </w:r>
            <w:proofErr w:type="gramEnd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 очень коротких черешка. В зависимости от вида </w:t>
            </w:r>
            <w:proofErr w:type="spellStart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>вейгелы</w:t>
            </w:r>
            <w:proofErr w:type="spellEnd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, листья могут иметь </w:t>
            </w:r>
            <w:proofErr w:type="gramStart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>от</w:t>
            </w:r>
            <w:proofErr w:type="gramEnd"/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t xml:space="preserve"> светлой до темно-зелёной окраски – с белой или серебристой окантовкой, а могут быть темно-коричневыми. Осенью листва опадает. Цветки по форме трубчатые, напоминают колокольчики диаметром </w:t>
            </w:r>
            <w:r w:rsidRPr="00277F81">
              <w:rPr>
                <w:sz w:val="24"/>
                <w:szCs w:val="24"/>
                <w:shd w:val="clear" w:color="auto" w:fill="FFFFFF"/>
                <w:lang w:eastAsia="ru-RU"/>
              </w:rPr>
              <w:lastRenderedPageBreak/>
              <w:t>от 2 до 5 см, редко одиночные, обычно собранные в соцветия по 3-7 штук.</w:t>
            </w:r>
          </w:p>
          <w:p w:rsidR="000E61F5" w:rsidRPr="00277F81" w:rsidRDefault="000E61F5" w:rsidP="00734F89">
            <w:pPr>
              <w:widowControl/>
              <w:shd w:val="clear" w:color="auto" w:fill="FFFFFF"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6" w:type="dxa"/>
          </w:tcPr>
          <w:p w:rsidR="000E61F5" w:rsidRPr="00277F81" w:rsidRDefault="000E61F5" w:rsidP="00277F81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50142" cy="1650142"/>
                  <wp:effectExtent l="19050" t="0" r="7208" b="0"/>
                  <wp:docPr id="44" name="Рисунок 44" descr="https://avatars.mds.yandex.net/i?id=3435da3d97437083130655bb93c9772e03f486e2-48209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i?id=3435da3d97437083130655bb93c9772e03f486e2-48209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74" cy="165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8E6355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400" w:type="dxa"/>
          </w:tcPr>
          <w:p w:rsidR="005B7E77" w:rsidRPr="00277F81" w:rsidRDefault="00ED393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Лапчатка</w:t>
            </w:r>
          </w:p>
        </w:tc>
        <w:tc>
          <w:tcPr>
            <w:tcW w:w="3424" w:type="dxa"/>
          </w:tcPr>
          <w:p w:rsidR="005B7E77" w:rsidRPr="00277F81" w:rsidRDefault="00ED3937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 xml:space="preserve">Другое название — </w:t>
            </w:r>
            <w:proofErr w:type="spellStart"/>
            <w:r w:rsidRPr="00277F81">
              <w:rPr>
                <w:sz w:val="24"/>
                <w:szCs w:val="24"/>
                <w:shd w:val="clear" w:color="auto" w:fill="FFFFFF"/>
              </w:rPr>
              <w:t>курильский</w:t>
            </w:r>
            <w:proofErr w:type="spellEnd"/>
            <w:r w:rsidRPr="00277F81">
              <w:rPr>
                <w:sz w:val="24"/>
                <w:szCs w:val="24"/>
                <w:shd w:val="clear" w:color="auto" w:fill="FFFFFF"/>
              </w:rPr>
              <w:t xml:space="preserve"> чай. Листочки используют для приготовления тонизирующего напитка. Небольшой кустарник, который вырастает до 0,5-1 метра в высоту. Гармонично смотрится в групповых посадках, альпинариях, миксбордерах, небольших живых изгородях. Цветет все лето, цветки мелкие, желтого оттенка.</w:t>
            </w:r>
          </w:p>
        </w:tc>
        <w:tc>
          <w:tcPr>
            <w:tcW w:w="4256" w:type="dxa"/>
          </w:tcPr>
          <w:p w:rsidR="005B7E77" w:rsidRPr="00277F81" w:rsidRDefault="00505434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4641" cy="1870970"/>
                  <wp:effectExtent l="19050" t="0" r="7059" b="0"/>
                  <wp:docPr id="22" name="Рисунок 22" descr="https://mykaleidoscope.ru/uploads/posts/2020-03/1583595443_8-p-lapchatka-zheltaya-v-landshaftnom-dizaine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ykaleidoscope.ru/uploads/posts/2020-03/1583595443_8-p-lapchatka-zheltaya-v-landshaftnom-dizaine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04" cy="188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8E6355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:rsidR="005B7E77" w:rsidRPr="00277F81" w:rsidRDefault="00ED3937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Роза морщинистая</w:t>
            </w:r>
          </w:p>
        </w:tc>
        <w:tc>
          <w:tcPr>
            <w:tcW w:w="3424" w:type="dxa"/>
          </w:tcPr>
          <w:p w:rsidR="005B7E77" w:rsidRPr="00277F81" w:rsidRDefault="00ED3937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 xml:space="preserve">Ругоза представляет собой крупный раскидистый кустарник высотой до 250 см, дающий много корневой поросли и довольно агрессивно «расползающийся» в большие массивы. Отличительной особенностью являются морщинистые листья, из-за которых вид и получил свое название. Они обычно крупные, длиной до 22 см, состоят из 5-9 глянцевых блестящих листочков </w:t>
            </w:r>
            <w:proofErr w:type="gramStart"/>
            <w:r w:rsidRPr="00277F81">
              <w:rPr>
                <w:sz w:val="24"/>
                <w:szCs w:val="24"/>
              </w:rPr>
              <w:t>с</w:t>
            </w:r>
            <w:proofErr w:type="gramEnd"/>
            <w:r w:rsidRPr="00277F81">
              <w:rPr>
                <w:sz w:val="24"/>
                <w:szCs w:val="24"/>
              </w:rPr>
              <w:t xml:space="preserve"> серо-зеленым </w:t>
            </w:r>
            <w:proofErr w:type="spellStart"/>
            <w:r w:rsidRPr="00277F81">
              <w:rPr>
                <w:sz w:val="24"/>
                <w:szCs w:val="24"/>
              </w:rPr>
              <w:t>опушением</w:t>
            </w:r>
            <w:proofErr w:type="spellEnd"/>
            <w:r w:rsidRPr="00277F81">
              <w:rPr>
                <w:sz w:val="24"/>
                <w:szCs w:val="24"/>
              </w:rPr>
              <w:t xml:space="preserve"> на нижней поверхности. Побеги обильно покрыты шипами, которые бывают двух типов: мощные, широкие у основания, изогнутые, красноватые либо мелкие, прямой игловидной формы. Молодые ветви имеют светло-зеленую окраску и </w:t>
            </w:r>
            <w:proofErr w:type="gramStart"/>
            <w:r w:rsidRPr="00277F81">
              <w:rPr>
                <w:sz w:val="24"/>
                <w:szCs w:val="24"/>
              </w:rPr>
              <w:t>густое</w:t>
            </w:r>
            <w:proofErr w:type="gramEnd"/>
            <w:r w:rsidRPr="00277F81">
              <w:rPr>
                <w:sz w:val="24"/>
                <w:szCs w:val="24"/>
              </w:rPr>
              <w:t xml:space="preserve"> </w:t>
            </w:r>
            <w:proofErr w:type="spellStart"/>
            <w:r w:rsidRPr="00277F81">
              <w:rPr>
                <w:sz w:val="24"/>
                <w:szCs w:val="24"/>
              </w:rPr>
              <w:t>опушение</w:t>
            </w:r>
            <w:proofErr w:type="spellEnd"/>
            <w:r w:rsidRPr="00277F81">
              <w:rPr>
                <w:sz w:val="24"/>
                <w:szCs w:val="24"/>
              </w:rPr>
              <w:t>, с возрастом одревесневают и становятся коричневыми.</w:t>
            </w:r>
            <w:r w:rsidRPr="00277F81">
              <w:rPr>
                <w:sz w:val="24"/>
                <w:szCs w:val="24"/>
              </w:rPr>
              <w:br/>
            </w:r>
            <w:r w:rsidRPr="00277F81">
              <w:rPr>
                <w:sz w:val="24"/>
                <w:szCs w:val="24"/>
              </w:rPr>
              <w:br/>
            </w:r>
          </w:p>
        </w:tc>
        <w:tc>
          <w:tcPr>
            <w:tcW w:w="4256" w:type="dxa"/>
          </w:tcPr>
          <w:p w:rsidR="005B7E77" w:rsidRPr="00277F81" w:rsidRDefault="005756A5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Представителей вида легко отличить по характерным «морщинистым» листьям с углубленными прожилками" style="width:24pt;height:24pt"/>
              </w:pict>
            </w:r>
            <w:r w:rsidR="00505434" w:rsidRPr="00277F81">
              <w:rPr>
                <w:sz w:val="24"/>
                <w:szCs w:val="24"/>
              </w:rPr>
              <w:t xml:space="preserve"> </w:t>
            </w:r>
            <w:r w:rsidR="00505434"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4728" cy="1830971"/>
                  <wp:effectExtent l="19050" t="0" r="0" b="0"/>
                  <wp:docPr id="25" name="Рисунок 25" descr="https://avatars.mds.yandex.net/i?id=63016b1802d2b1c660d216ad93c6697e46fea9f4-52343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63016b1802d2b1c660d216ad93c6697e46fea9f4-52343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83" cy="18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8E6355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400" w:type="dxa"/>
          </w:tcPr>
          <w:p w:rsidR="005B7E77" w:rsidRPr="00277F81" w:rsidRDefault="006B0FA9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Сирень</w:t>
            </w:r>
          </w:p>
        </w:tc>
        <w:tc>
          <w:tcPr>
            <w:tcW w:w="3424" w:type="dxa"/>
          </w:tcPr>
          <w:p w:rsidR="005B7E77" w:rsidRPr="00277F81" w:rsidRDefault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Популярный декоративно-цветущий кустарник. Сиреневые и белые гроздья многим знакомы с детства, ассоциируются с последними школьными деньками перед летними </w:t>
            </w:r>
            <w:hyperlink r:id="rId14" w:history="1">
              <w:r w:rsidRPr="00277F81">
                <w:rPr>
                  <w:rStyle w:val="ac"/>
                  <w:color w:val="auto"/>
                  <w:sz w:val="24"/>
                  <w:szCs w:val="24"/>
                  <w:shd w:val="clear" w:color="auto" w:fill="FFFFFF"/>
                </w:rPr>
                <w:t>каникулами</w:t>
              </w:r>
            </w:hyperlink>
            <w:r w:rsidRPr="00277F81">
              <w:rPr>
                <w:sz w:val="24"/>
                <w:szCs w:val="24"/>
                <w:shd w:val="clear" w:color="auto" w:fill="FFFFFF"/>
              </w:rPr>
              <w:t>. Аромат приятный и деликатный, ветки хорошо смотрятся в букетах. Высота сирени — 2-3 метра. Сажают на хорошо освещенных участках сада.  </w:t>
            </w:r>
          </w:p>
        </w:tc>
        <w:tc>
          <w:tcPr>
            <w:tcW w:w="4256" w:type="dxa"/>
          </w:tcPr>
          <w:p w:rsidR="005B7E77" w:rsidRPr="00277F81" w:rsidRDefault="00505434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3131" cy="1581665"/>
                  <wp:effectExtent l="19050" t="0" r="8119" b="0"/>
                  <wp:docPr id="28" name="Рисунок 28" descr="https://drevologia.ru/wp-content/uploads/2019/05/Lilac_Branches_548889_3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revologia.ru/wp-content/uploads/2019/05/Lilac_Branches_548889_3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871" cy="159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8E6355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:rsidR="005B7E77" w:rsidRPr="00277F81" w:rsidRDefault="006B0FA9" w:rsidP="005B7E77">
            <w:pPr>
              <w:jc w:val="center"/>
              <w:rPr>
                <w:sz w:val="24"/>
                <w:szCs w:val="24"/>
              </w:rPr>
            </w:pPr>
            <w:proofErr w:type="spellStart"/>
            <w:r w:rsidRPr="00277F81">
              <w:rPr>
                <w:sz w:val="24"/>
                <w:szCs w:val="24"/>
              </w:rPr>
              <w:t>Сперея</w:t>
            </w:r>
            <w:proofErr w:type="spellEnd"/>
          </w:p>
        </w:tc>
        <w:tc>
          <w:tcPr>
            <w:tcW w:w="3424" w:type="dxa"/>
          </w:tcPr>
          <w:p w:rsidR="005B7E77" w:rsidRPr="00277F81" w:rsidRDefault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Кустики часто используют в качестве живой изгороди на </w:t>
            </w:r>
            <w:hyperlink r:id="rId16" w:history="1">
              <w:r w:rsidRPr="00277F81">
                <w:rPr>
                  <w:rStyle w:val="ac"/>
                  <w:color w:val="auto"/>
                  <w:sz w:val="24"/>
                  <w:szCs w:val="24"/>
                  <w:shd w:val="clear" w:color="auto" w:fill="FFFFFF"/>
                </w:rPr>
                <w:t>даче</w:t>
              </w:r>
            </w:hyperlink>
            <w:r w:rsidRPr="00277F81">
              <w:rPr>
                <w:sz w:val="24"/>
                <w:szCs w:val="24"/>
                <w:shd w:val="clear" w:color="auto" w:fill="FFFFFF"/>
              </w:rPr>
              <w:t>, городских парках. Много сортов, различающихся внешним видом, сроком цветения. </w:t>
            </w:r>
            <w:r w:rsidRPr="00277F81">
              <w:rPr>
                <w:sz w:val="24"/>
                <w:szCs w:val="24"/>
              </w:rPr>
              <w:t>Одни цветут с апреля по май, другие — с июня по сентябрь</w:t>
            </w:r>
            <w:r w:rsidRPr="00277F81">
              <w:rPr>
                <w:sz w:val="24"/>
                <w:szCs w:val="24"/>
                <w:shd w:val="clear" w:color="auto" w:fill="FFFFFF"/>
              </w:rPr>
              <w:t>. Любит солнечные, но не засушливые места. Быстро растет, хорошо адаптируется к загрязненному воздуху, легко переносит стрижку. </w:t>
            </w:r>
          </w:p>
        </w:tc>
        <w:tc>
          <w:tcPr>
            <w:tcW w:w="4256" w:type="dxa"/>
          </w:tcPr>
          <w:p w:rsidR="005B7E77" w:rsidRPr="00277F81" w:rsidRDefault="00505434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9365" cy="1492776"/>
                  <wp:effectExtent l="19050" t="0" r="8535" b="0"/>
                  <wp:docPr id="31" name="Рисунок 31" descr="Спирея (80 фото): виды, уход и описание кустар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пирея (80 фото): виды, уход и описание кустар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36" cy="149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5B7E77" w:rsidRPr="00277F81" w:rsidRDefault="008E6355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8</w:t>
            </w:r>
          </w:p>
        </w:tc>
        <w:tc>
          <w:tcPr>
            <w:tcW w:w="1400" w:type="dxa"/>
          </w:tcPr>
          <w:p w:rsidR="005B7E77" w:rsidRPr="00277F81" w:rsidRDefault="006B0FA9" w:rsidP="005B7E77">
            <w:pPr>
              <w:jc w:val="center"/>
              <w:rPr>
                <w:sz w:val="24"/>
                <w:szCs w:val="24"/>
              </w:rPr>
            </w:pPr>
            <w:proofErr w:type="spellStart"/>
            <w:r w:rsidRPr="00277F81">
              <w:rPr>
                <w:sz w:val="24"/>
                <w:szCs w:val="24"/>
              </w:rPr>
              <w:t>Фарзиция</w:t>
            </w:r>
            <w:proofErr w:type="spellEnd"/>
          </w:p>
        </w:tc>
        <w:tc>
          <w:tcPr>
            <w:tcW w:w="3424" w:type="dxa"/>
          </w:tcPr>
          <w:p w:rsidR="005B7E77" w:rsidRPr="00277F81" w:rsidRDefault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Расцветает в марте-апреле, когда многие растения еще спят. Кустарник любит полутень или солнечные участки.</w:t>
            </w:r>
            <w:r w:rsidRPr="00277F81">
              <w:rPr>
                <w:sz w:val="24"/>
                <w:szCs w:val="24"/>
              </w:rPr>
              <w:t> Цветки, похожие на колокольчики, покрывают ярко-желтым облаком безлистные ветки. </w:t>
            </w:r>
            <w:r w:rsidRPr="00277F81">
              <w:rPr>
                <w:sz w:val="24"/>
                <w:szCs w:val="24"/>
                <w:shd w:val="clear" w:color="auto" w:fill="FFFFFF"/>
              </w:rPr>
              <w:t>Овальные, чуть зубчатые листья появляются после цветения. В благоприятных условиях вырастает до двух метров в длину. </w:t>
            </w:r>
          </w:p>
        </w:tc>
        <w:tc>
          <w:tcPr>
            <w:tcW w:w="4256" w:type="dxa"/>
          </w:tcPr>
          <w:p w:rsidR="005B7E77" w:rsidRPr="00277F81" w:rsidRDefault="00505434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500" cy="1614616"/>
                  <wp:effectExtent l="19050" t="0" r="0" b="0"/>
                  <wp:docPr id="34" name="Рисунок 34" descr="Форзиц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Форзиц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790" cy="162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rPr>
          <w:trHeight w:val="5318"/>
        </w:trPr>
        <w:tc>
          <w:tcPr>
            <w:tcW w:w="491" w:type="dxa"/>
          </w:tcPr>
          <w:p w:rsidR="006B0FA9" w:rsidRPr="00277F81" w:rsidRDefault="008E6355" w:rsidP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400" w:type="dxa"/>
          </w:tcPr>
          <w:p w:rsidR="006B0FA9" w:rsidRPr="00277F81" w:rsidRDefault="006B0FA9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Чубушник</w:t>
            </w:r>
          </w:p>
        </w:tc>
        <w:tc>
          <w:tcPr>
            <w:tcW w:w="3424" w:type="dxa"/>
          </w:tcPr>
          <w:p w:rsidR="006B0FA9" w:rsidRPr="00277F81" w:rsidRDefault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Цветы садового жасмина кипенно-белого цвета, что вызывает ассоциации с чем-то возвышенным и прекрасным. Кустарник ароматно пахнет, этот запах усиливается после дождя или грозы. Хорошо себя чувствует на солнечных полянках и на участках с рассеянным светом. Высота — 1,5-2 метра, может вырасти до 4 метров.</w:t>
            </w:r>
          </w:p>
        </w:tc>
        <w:tc>
          <w:tcPr>
            <w:tcW w:w="4256" w:type="dxa"/>
          </w:tcPr>
          <w:p w:rsidR="006B0FA9" w:rsidRPr="00277F81" w:rsidRDefault="00EF57E8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7485" cy="1811189"/>
                  <wp:effectExtent l="19050" t="0" r="5715" b="0"/>
                  <wp:docPr id="37" name="Рисунок 37" descr="https://water-vao.ru/wp-content/uploads/2/7/4/2741bf8d9ecd559fed3998f129ace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ater-vao.ru/wp-content/uploads/2/7/4/2741bf8d9ecd559fed3998f129ace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72" cy="182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E8" w:rsidRPr="00277F81" w:rsidTr="00EF57E8">
        <w:tc>
          <w:tcPr>
            <w:tcW w:w="491" w:type="dxa"/>
          </w:tcPr>
          <w:p w:rsidR="006B0FA9" w:rsidRPr="00277F81" w:rsidRDefault="008E6355" w:rsidP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10</w:t>
            </w:r>
          </w:p>
        </w:tc>
        <w:tc>
          <w:tcPr>
            <w:tcW w:w="1400" w:type="dxa"/>
          </w:tcPr>
          <w:p w:rsidR="006B0FA9" w:rsidRPr="00277F81" w:rsidRDefault="006B0FA9" w:rsidP="005B7E77">
            <w:pPr>
              <w:jc w:val="center"/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</w:rPr>
              <w:t>Шиповник</w:t>
            </w:r>
          </w:p>
        </w:tc>
        <w:tc>
          <w:tcPr>
            <w:tcW w:w="3424" w:type="dxa"/>
          </w:tcPr>
          <w:p w:rsidR="006B0FA9" w:rsidRPr="00277F81" w:rsidRDefault="006B0FA9">
            <w:pPr>
              <w:rPr>
                <w:sz w:val="24"/>
                <w:szCs w:val="24"/>
              </w:rPr>
            </w:pPr>
            <w:r w:rsidRPr="00277F81">
              <w:rPr>
                <w:sz w:val="24"/>
                <w:szCs w:val="24"/>
                <w:shd w:val="clear" w:color="auto" w:fill="FFFFFF"/>
              </w:rPr>
              <w:t>Этот кустарник знаком любому дачнику, однако редко выращивается на участке. </w:t>
            </w:r>
            <w:hyperlink r:id="rId20" w:history="1">
              <w:r w:rsidRPr="00277F81">
                <w:rPr>
                  <w:rStyle w:val="ac"/>
                  <w:color w:val="auto"/>
                  <w:sz w:val="24"/>
                  <w:szCs w:val="24"/>
                  <w:shd w:val="clear" w:color="auto" w:fill="FFFFFF"/>
                </w:rPr>
                <w:t>Шиповник</w:t>
              </w:r>
            </w:hyperlink>
            <w:r w:rsidRPr="00277F81">
              <w:rPr>
                <w:sz w:val="24"/>
                <w:szCs w:val="24"/>
                <w:shd w:val="clear" w:color="auto" w:fill="FFFFFF"/>
              </w:rPr>
              <w:t> обладает утонченным внешним видом, розовые цветы имеют приятный аромат. Плоды можно сушить и делать витаминный напиток. </w:t>
            </w:r>
            <w:r w:rsidRPr="00277F81">
              <w:rPr>
                <w:sz w:val="24"/>
                <w:szCs w:val="24"/>
              </w:rPr>
              <w:t xml:space="preserve">Очень </w:t>
            </w:r>
            <w:proofErr w:type="gramStart"/>
            <w:r w:rsidRPr="00277F81">
              <w:rPr>
                <w:sz w:val="24"/>
                <w:szCs w:val="24"/>
              </w:rPr>
              <w:t>неприхотливый</w:t>
            </w:r>
            <w:proofErr w:type="gramEnd"/>
            <w:r w:rsidRPr="00277F81">
              <w:rPr>
                <w:sz w:val="24"/>
                <w:szCs w:val="24"/>
              </w:rPr>
              <w:t>, можно высаживать в качестве живой изгороди.</w:t>
            </w:r>
            <w:r w:rsidRPr="00277F81">
              <w:rPr>
                <w:sz w:val="24"/>
                <w:szCs w:val="24"/>
                <w:shd w:val="clear" w:color="auto" w:fill="FFFFFF"/>
              </w:rPr>
              <w:t> Быстро разрастается на солнце или в полутени. </w:t>
            </w:r>
          </w:p>
        </w:tc>
        <w:tc>
          <w:tcPr>
            <w:tcW w:w="4256" w:type="dxa"/>
          </w:tcPr>
          <w:p w:rsidR="006B0FA9" w:rsidRPr="00277F81" w:rsidRDefault="00EF57E8" w:rsidP="00277F81">
            <w:pPr>
              <w:jc w:val="center"/>
              <w:rPr>
                <w:sz w:val="24"/>
                <w:szCs w:val="24"/>
              </w:rPr>
            </w:pPr>
            <w:r w:rsidRPr="00277F8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327" cy="1775998"/>
                  <wp:effectExtent l="19050" t="0" r="0" b="0"/>
                  <wp:docPr id="40" name="Рисунок 40" descr="https://avatars.mds.yandex.net/i?id=2a8a903d7a470dd90a4dabbc85ec3385-635569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i?id=2a8a903d7a470dd90a4dabbc85ec3385-635569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930" cy="177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3B8" w:rsidRDefault="00ED63B8"/>
    <w:p w:rsidR="00AA375D" w:rsidRDefault="00AA375D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277F81" w:rsidRDefault="00277F81"/>
    <w:p w:rsidR="00AA375D" w:rsidRPr="00277F81" w:rsidRDefault="00AA375D" w:rsidP="00277F81">
      <w:pPr>
        <w:jc w:val="center"/>
        <w:rPr>
          <w:b/>
        </w:rPr>
      </w:pPr>
    </w:p>
    <w:p w:rsidR="004D6321" w:rsidRPr="00277F81" w:rsidRDefault="004D6321" w:rsidP="00277F81">
      <w:pPr>
        <w:jc w:val="center"/>
        <w:rPr>
          <w:b/>
          <w:sz w:val="28"/>
          <w:szCs w:val="28"/>
        </w:rPr>
      </w:pPr>
      <w:r w:rsidRPr="00277F81">
        <w:rPr>
          <w:b/>
          <w:sz w:val="28"/>
          <w:szCs w:val="28"/>
        </w:rPr>
        <w:t xml:space="preserve">Интересные идеи в </w:t>
      </w:r>
      <w:proofErr w:type="spellStart"/>
      <w:r w:rsidRPr="00277F81">
        <w:rPr>
          <w:b/>
          <w:sz w:val="28"/>
          <w:szCs w:val="28"/>
        </w:rPr>
        <w:t>дизаине</w:t>
      </w:r>
      <w:proofErr w:type="spellEnd"/>
      <w:r w:rsidRPr="00277F81">
        <w:rPr>
          <w:b/>
          <w:sz w:val="28"/>
          <w:szCs w:val="28"/>
        </w:rPr>
        <w:t xml:space="preserve"> с </w:t>
      </w:r>
      <w:r w:rsidR="00AA76B5" w:rsidRPr="00277F81">
        <w:rPr>
          <w:b/>
          <w:sz w:val="28"/>
          <w:szCs w:val="28"/>
        </w:rPr>
        <w:t>использованием</w:t>
      </w:r>
      <w:r w:rsidRPr="00277F81">
        <w:rPr>
          <w:b/>
          <w:sz w:val="28"/>
          <w:szCs w:val="28"/>
        </w:rPr>
        <w:t xml:space="preserve"> кустарника</w:t>
      </w:r>
    </w:p>
    <w:p w:rsidR="00EF57E8" w:rsidRPr="00AA375D" w:rsidRDefault="00EF57E8">
      <w:pPr>
        <w:rPr>
          <w:b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3793"/>
      </w:tblGrid>
      <w:tr w:rsidR="00EF57E8" w:rsidTr="00277F81">
        <w:tc>
          <w:tcPr>
            <w:tcW w:w="5778" w:type="dxa"/>
          </w:tcPr>
          <w:p w:rsidR="00EF57E8" w:rsidRDefault="00EF57E8" w:rsidP="00277F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6485" cy="1999523"/>
                  <wp:effectExtent l="19050" t="0" r="515" b="0"/>
                  <wp:docPr id="3" name="Рисунок 19" descr="https://dom-kpd.ru/wp-content/uploads/2022/01/1583755870_1-p-kacheli-v-landshaftnom-dizai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m-kpd.ru/wp-content/uploads/2022/01/1583755870_1-p-kacheli-v-landshaftnom-dizai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37" cy="201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8D7" w:rsidRDefault="004A58D7" w:rsidP="00277F8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3" w:type="dxa"/>
          </w:tcPr>
          <w:p w:rsidR="005F1899" w:rsidRPr="00AA375D" w:rsidRDefault="00EF57E8" w:rsidP="004A58D7">
            <w:pPr>
              <w:pStyle w:val="a5"/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A375D">
              <w:rPr>
                <w:b/>
                <w:sz w:val="28"/>
                <w:szCs w:val="28"/>
              </w:rPr>
              <w:t>Возможные варианты кустарников:</w:t>
            </w:r>
          </w:p>
          <w:p w:rsidR="005F1899" w:rsidRDefault="005F1899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Айва</w:t>
            </w:r>
          </w:p>
          <w:p w:rsidR="005F1899" w:rsidRDefault="005F1899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Бересклеп</w:t>
            </w:r>
            <w:proofErr w:type="spellEnd"/>
          </w:p>
          <w:p w:rsidR="005F1899" w:rsidRDefault="005F1899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Кузильник</w:t>
            </w:r>
            <w:proofErr w:type="spellEnd"/>
          </w:p>
          <w:p w:rsidR="005F1899" w:rsidRDefault="005F1899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Вегейла</w:t>
            </w:r>
            <w:proofErr w:type="spellEnd"/>
          </w:p>
          <w:p w:rsidR="000E61F5" w:rsidRPr="005F1899" w:rsidRDefault="000E61F5" w:rsidP="005F1899">
            <w:pPr>
              <w:pStyle w:val="a5"/>
              <w:ind w:left="720" w:firstLine="0"/>
              <w:jc w:val="center"/>
              <w:rPr>
                <w:sz w:val="28"/>
                <w:szCs w:val="28"/>
              </w:rPr>
            </w:pPr>
          </w:p>
        </w:tc>
      </w:tr>
      <w:tr w:rsidR="004A58D7" w:rsidTr="00277F81">
        <w:tc>
          <w:tcPr>
            <w:tcW w:w="5778" w:type="dxa"/>
          </w:tcPr>
          <w:p w:rsidR="004A58D7" w:rsidRDefault="004A58D7" w:rsidP="00277F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5994" cy="1723422"/>
                  <wp:effectExtent l="19050" t="0" r="4806" b="0"/>
                  <wp:docPr id="47" name="Рисунок 47" descr="https://mykaleidoscope.ru/uploads/posts/2020-03/1584198089_14-p-severnii-landshaftnii-dizain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mykaleidoscope.ru/uploads/posts/2020-03/1584198089_14-p-severnii-landshaftnii-dizain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96" cy="173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8D7" w:rsidRDefault="004A58D7" w:rsidP="00277F8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</w:tcPr>
          <w:p w:rsidR="004A58D7" w:rsidRPr="00AA375D" w:rsidRDefault="004A58D7" w:rsidP="004A58D7">
            <w:pPr>
              <w:pStyle w:val="a5"/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A375D">
              <w:rPr>
                <w:b/>
                <w:sz w:val="28"/>
                <w:szCs w:val="28"/>
              </w:rPr>
              <w:t>Возможные варианты кустарников:</w:t>
            </w:r>
          </w:p>
          <w:p w:rsidR="004A58D7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Роза морщинистая</w:t>
            </w:r>
          </w:p>
          <w:p w:rsidR="00AA375D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Сперея</w:t>
            </w:r>
            <w:proofErr w:type="spellEnd"/>
          </w:p>
          <w:p w:rsidR="00AA375D" w:rsidRPr="005F1899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Барбарис </w:t>
            </w:r>
            <w:proofErr w:type="spellStart"/>
            <w:r>
              <w:rPr>
                <w:sz w:val="28"/>
                <w:szCs w:val="28"/>
              </w:rPr>
              <w:t>Тунберга</w:t>
            </w:r>
            <w:proofErr w:type="spellEnd"/>
          </w:p>
        </w:tc>
      </w:tr>
      <w:tr w:rsidR="004A58D7" w:rsidTr="00277F81">
        <w:tc>
          <w:tcPr>
            <w:tcW w:w="5778" w:type="dxa"/>
          </w:tcPr>
          <w:p w:rsidR="004A58D7" w:rsidRDefault="004A58D7" w:rsidP="00277F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4107" cy="1938080"/>
                  <wp:effectExtent l="19050" t="0" r="6693" b="0"/>
                  <wp:docPr id="50" name="Рисунок 50" descr="https://mykaleidoscope.ru/uploads/posts/2020-03/1584616973_32-p-landshaftnii-dizain-s-kholstami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ykaleidoscope.ru/uploads/posts/2020-03/1584616973_32-p-landshaftnii-dizain-s-kholstami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42" cy="194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F81" w:rsidRDefault="00277F81" w:rsidP="00277F81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793" w:type="dxa"/>
          </w:tcPr>
          <w:p w:rsidR="004A58D7" w:rsidRPr="00AA375D" w:rsidRDefault="004A58D7" w:rsidP="004A58D7">
            <w:pPr>
              <w:pStyle w:val="a5"/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A375D">
              <w:rPr>
                <w:b/>
                <w:sz w:val="28"/>
                <w:szCs w:val="28"/>
              </w:rPr>
              <w:t>Возможные варианты кустарников:</w:t>
            </w:r>
          </w:p>
          <w:p w:rsidR="004A58D7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Гортензия</w:t>
            </w:r>
          </w:p>
          <w:p w:rsidR="00AA375D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Самшит</w:t>
            </w:r>
          </w:p>
          <w:p w:rsidR="00AA375D" w:rsidRPr="005F1899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Сперея</w:t>
            </w:r>
            <w:proofErr w:type="spellEnd"/>
          </w:p>
        </w:tc>
      </w:tr>
      <w:tr w:rsidR="004A58D7" w:rsidTr="00277F81">
        <w:tc>
          <w:tcPr>
            <w:tcW w:w="5778" w:type="dxa"/>
          </w:tcPr>
          <w:p w:rsidR="004A58D7" w:rsidRDefault="004A58D7" w:rsidP="00277F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3404" cy="2213404"/>
                  <wp:effectExtent l="19050" t="0" r="0" b="0"/>
                  <wp:docPr id="53" name="Рисунок 53" descr="https://pro-dachnikov.com/uploads/posts/2021-10/1633514770_25-p-rokarii-u-doma-foto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ro-dachnikov.com/uploads/posts/2021-10/1633514770_25-p-rokarii-u-doma-foto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66" cy="222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4A58D7" w:rsidRPr="00AA375D" w:rsidRDefault="004A58D7" w:rsidP="004A58D7">
            <w:pPr>
              <w:pStyle w:val="a5"/>
              <w:ind w:left="34" w:firstLine="0"/>
              <w:jc w:val="center"/>
              <w:rPr>
                <w:b/>
                <w:sz w:val="28"/>
                <w:szCs w:val="28"/>
              </w:rPr>
            </w:pPr>
            <w:r w:rsidRPr="00AA375D">
              <w:rPr>
                <w:b/>
                <w:sz w:val="28"/>
                <w:szCs w:val="28"/>
              </w:rPr>
              <w:t>Возможные варианты кустарников:</w:t>
            </w:r>
          </w:p>
          <w:p w:rsidR="004A58D7" w:rsidRPr="00AA375D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 w:rsidRPr="00AA375D">
              <w:rPr>
                <w:sz w:val="28"/>
                <w:szCs w:val="28"/>
              </w:rPr>
              <w:t>Самшит</w:t>
            </w:r>
          </w:p>
          <w:p w:rsidR="00AA375D" w:rsidRPr="00AA375D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 w:rsidRPr="00AA375D">
              <w:rPr>
                <w:sz w:val="28"/>
                <w:szCs w:val="28"/>
              </w:rPr>
              <w:t>Казацкий можжевельник</w:t>
            </w:r>
          </w:p>
          <w:p w:rsidR="00AA375D" w:rsidRPr="00AA375D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proofErr w:type="spellStart"/>
            <w:r w:rsidRPr="00AA375D">
              <w:rPr>
                <w:sz w:val="28"/>
                <w:szCs w:val="28"/>
              </w:rPr>
              <w:t>Вегейла</w:t>
            </w:r>
            <w:proofErr w:type="spellEnd"/>
          </w:p>
          <w:p w:rsidR="00AA375D" w:rsidRPr="005F1899" w:rsidRDefault="00AA375D" w:rsidP="004A58D7">
            <w:pPr>
              <w:pStyle w:val="a5"/>
              <w:ind w:left="34" w:firstLine="0"/>
              <w:jc w:val="center"/>
              <w:rPr>
                <w:sz w:val="28"/>
                <w:szCs w:val="28"/>
              </w:rPr>
            </w:pPr>
            <w:r w:rsidRPr="00AA375D">
              <w:rPr>
                <w:sz w:val="28"/>
                <w:szCs w:val="28"/>
              </w:rPr>
              <w:t>Лапчатка</w:t>
            </w:r>
          </w:p>
        </w:tc>
      </w:tr>
    </w:tbl>
    <w:p w:rsidR="004D6321" w:rsidRPr="004D6321" w:rsidRDefault="004D6321">
      <w:pPr>
        <w:rPr>
          <w:sz w:val="28"/>
          <w:szCs w:val="28"/>
        </w:rPr>
      </w:pPr>
    </w:p>
    <w:sectPr w:rsidR="004D6321" w:rsidRPr="004D6321" w:rsidSect="00ED63B8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3B0" w:rsidRDefault="00DA03B0" w:rsidP="000534AD">
      <w:r>
        <w:separator/>
      </w:r>
    </w:p>
  </w:endnote>
  <w:endnote w:type="continuationSeparator" w:id="0">
    <w:p w:rsidR="00DA03B0" w:rsidRDefault="00DA03B0" w:rsidP="00053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D77" w:rsidRDefault="005756A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9.15pt;margin-top:779.95pt;width:17.3pt;height:13.05pt;z-index:-251653120;mso-position-horizontal-relative:page;mso-position-vertical-relative:page" filled="f" stroked="f">
          <v:textbox style="mso-next-textbox:#_x0000_s1039" inset="0,0,0,0">
            <w:txbxContent>
              <w:p w:rsidR="00EF2D77" w:rsidRDefault="005756A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A679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77F8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3B0" w:rsidRDefault="00DA03B0" w:rsidP="000534AD">
      <w:r>
        <w:separator/>
      </w:r>
    </w:p>
  </w:footnote>
  <w:footnote w:type="continuationSeparator" w:id="0">
    <w:p w:rsidR="00DA03B0" w:rsidRDefault="00DA03B0" w:rsidP="000534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D77" w:rsidRDefault="005756A5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66.6pt;margin-top:45.15pt;width:389.75pt;height:17.2pt;z-index:-251654144;mso-position-horizontal-relative:page;mso-position-vertical-relative:page" filled="f" stroked="f">
          <v:textbox style="mso-next-textbox:#_x0000_s1038" inset="0,0,0,0">
            <w:txbxContent>
              <w:p w:rsidR="00EF2D77" w:rsidRDefault="00DA03B0">
                <w:pPr>
                  <w:spacing w:before="19"/>
                  <w:ind w:left="20"/>
                  <w:rPr>
                    <w:rFonts w:ascii="Cambria" w:hAnsi="Cambria"/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A7EB3"/>
    <w:multiLevelType w:val="hybridMultilevel"/>
    <w:tmpl w:val="E35E3756"/>
    <w:lvl w:ilvl="0" w:tplc="5D980B70">
      <w:start w:val="1"/>
      <w:numFmt w:val="decimal"/>
      <w:lvlText w:val="%1."/>
      <w:lvlJc w:val="left"/>
      <w:pPr>
        <w:ind w:left="112" w:hanging="23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742DF8">
      <w:numFmt w:val="bullet"/>
      <w:lvlText w:val="•"/>
      <w:lvlJc w:val="left"/>
      <w:pPr>
        <w:ind w:left="1094" w:hanging="235"/>
      </w:pPr>
      <w:rPr>
        <w:rFonts w:hint="default"/>
        <w:lang w:val="ru-RU" w:eastAsia="en-US" w:bidi="ar-SA"/>
      </w:rPr>
    </w:lvl>
    <w:lvl w:ilvl="2" w:tplc="0AEC5148">
      <w:numFmt w:val="bullet"/>
      <w:lvlText w:val="•"/>
      <w:lvlJc w:val="left"/>
      <w:pPr>
        <w:ind w:left="2069" w:hanging="235"/>
      </w:pPr>
      <w:rPr>
        <w:rFonts w:hint="default"/>
        <w:lang w:val="ru-RU" w:eastAsia="en-US" w:bidi="ar-SA"/>
      </w:rPr>
    </w:lvl>
    <w:lvl w:ilvl="3" w:tplc="AF1C3B52">
      <w:numFmt w:val="bullet"/>
      <w:lvlText w:val="•"/>
      <w:lvlJc w:val="left"/>
      <w:pPr>
        <w:ind w:left="3044" w:hanging="235"/>
      </w:pPr>
      <w:rPr>
        <w:rFonts w:hint="default"/>
        <w:lang w:val="ru-RU" w:eastAsia="en-US" w:bidi="ar-SA"/>
      </w:rPr>
    </w:lvl>
    <w:lvl w:ilvl="4" w:tplc="3C2E3690">
      <w:numFmt w:val="bullet"/>
      <w:lvlText w:val="•"/>
      <w:lvlJc w:val="left"/>
      <w:pPr>
        <w:ind w:left="4019" w:hanging="235"/>
      </w:pPr>
      <w:rPr>
        <w:rFonts w:hint="default"/>
        <w:lang w:val="ru-RU" w:eastAsia="en-US" w:bidi="ar-SA"/>
      </w:rPr>
    </w:lvl>
    <w:lvl w:ilvl="5" w:tplc="92625600">
      <w:numFmt w:val="bullet"/>
      <w:lvlText w:val="•"/>
      <w:lvlJc w:val="left"/>
      <w:pPr>
        <w:ind w:left="4994" w:hanging="235"/>
      </w:pPr>
      <w:rPr>
        <w:rFonts w:hint="default"/>
        <w:lang w:val="ru-RU" w:eastAsia="en-US" w:bidi="ar-SA"/>
      </w:rPr>
    </w:lvl>
    <w:lvl w:ilvl="6" w:tplc="C1F2E7DE">
      <w:numFmt w:val="bullet"/>
      <w:lvlText w:val="•"/>
      <w:lvlJc w:val="left"/>
      <w:pPr>
        <w:ind w:left="5969" w:hanging="235"/>
      </w:pPr>
      <w:rPr>
        <w:rFonts w:hint="default"/>
        <w:lang w:val="ru-RU" w:eastAsia="en-US" w:bidi="ar-SA"/>
      </w:rPr>
    </w:lvl>
    <w:lvl w:ilvl="7" w:tplc="D708C648">
      <w:numFmt w:val="bullet"/>
      <w:lvlText w:val="•"/>
      <w:lvlJc w:val="left"/>
      <w:pPr>
        <w:ind w:left="6944" w:hanging="235"/>
      </w:pPr>
      <w:rPr>
        <w:rFonts w:hint="default"/>
        <w:lang w:val="ru-RU" w:eastAsia="en-US" w:bidi="ar-SA"/>
      </w:rPr>
    </w:lvl>
    <w:lvl w:ilvl="8" w:tplc="5CBC2F08">
      <w:numFmt w:val="bullet"/>
      <w:lvlText w:val="•"/>
      <w:lvlJc w:val="left"/>
      <w:pPr>
        <w:ind w:left="7919" w:hanging="235"/>
      </w:pPr>
      <w:rPr>
        <w:rFonts w:hint="default"/>
        <w:lang w:val="ru-RU" w:eastAsia="en-US" w:bidi="ar-SA"/>
      </w:rPr>
    </w:lvl>
  </w:abstractNum>
  <w:abstractNum w:abstractNumId="1">
    <w:nsid w:val="298E567F"/>
    <w:multiLevelType w:val="hybridMultilevel"/>
    <w:tmpl w:val="102E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B0D4D"/>
    <w:multiLevelType w:val="hybridMultilevel"/>
    <w:tmpl w:val="CD7EEE6C"/>
    <w:lvl w:ilvl="0" w:tplc="579C6B42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2568B36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2A4882E2">
      <w:numFmt w:val="bullet"/>
      <w:lvlText w:val="•"/>
      <w:lvlJc w:val="left"/>
      <w:pPr>
        <w:ind w:left="2069" w:hanging="286"/>
      </w:pPr>
      <w:rPr>
        <w:rFonts w:hint="default"/>
        <w:lang w:val="ru-RU" w:eastAsia="en-US" w:bidi="ar-SA"/>
      </w:rPr>
    </w:lvl>
    <w:lvl w:ilvl="3" w:tplc="75A4ADD2">
      <w:numFmt w:val="bullet"/>
      <w:lvlText w:val="•"/>
      <w:lvlJc w:val="left"/>
      <w:pPr>
        <w:ind w:left="3044" w:hanging="286"/>
      </w:pPr>
      <w:rPr>
        <w:rFonts w:hint="default"/>
        <w:lang w:val="ru-RU" w:eastAsia="en-US" w:bidi="ar-SA"/>
      </w:rPr>
    </w:lvl>
    <w:lvl w:ilvl="4" w:tplc="E228BD22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5" w:tplc="3B9C5A52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6" w:tplc="88685FA2">
      <w:numFmt w:val="bullet"/>
      <w:lvlText w:val="•"/>
      <w:lvlJc w:val="left"/>
      <w:pPr>
        <w:ind w:left="5969" w:hanging="286"/>
      </w:pPr>
      <w:rPr>
        <w:rFonts w:hint="default"/>
        <w:lang w:val="ru-RU" w:eastAsia="en-US" w:bidi="ar-SA"/>
      </w:rPr>
    </w:lvl>
    <w:lvl w:ilvl="7" w:tplc="3626E190">
      <w:numFmt w:val="bullet"/>
      <w:lvlText w:val="•"/>
      <w:lvlJc w:val="left"/>
      <w:pPr>
        <w:ind w:left="6944" w:hanging="286"/>
      </w:pPr>
      <w:rPr>
        <w:rFonts w:hint="default"/>
        <w:lang w:val="ru-RU" w:eastAsia="en-US" w:bidi="ar-SA"/>
      </w:rPr>
    </w:lvl>
    <w:lvl w:ilvl="8" w:tplc="1326DF94">
      <w:numFmt w:val="bullet"/>
      <w:lvlText w:val="•"/>
      <w:lvlJc w:val="left"/>
      <w:pPr>
        <w:ind w:left="7919" w:hanging="286"/>
      </w:pPr>
      <w:rPr>
        <w:rFonts w:hint="default"/>
        <w:lang w:val="ru-RU" w:eastAsia="en-US" w:bidi="ar-SA"/>
      </w:rPr>
    </w:lvl>
  </w:abstractNum>
  <w:abstractNum w:abstractNumId="3">
    <w:nsid w:val="4E2D6040"/>
    <w:multiLevelType w:val="hybridMultilevel"/>
    <w:tmpl w:val="A258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AB0D97"/>
    <w:multiLevelType w:val="hybridMultilevel"/>
    <w:tmpl w:val="23BC6642"/>
    <w:lvl w:ilvl="0" w:tplc="4CDE4BF0">
      <w:numFmt w:val="bullet"/>
      <w:lvlText w:val="-"/>
      <w:lvlJc w:val="left"/>
      <w:pPr>
        <w:ind w:left="228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8BCE9F0">
      <w:numFmt w:val="bullet"/>
      <w:lvlText w:val="•"/>
      <w:lvlJc w:val="left"/>
      <w:pPr>
        <w:ind w:left="1184" w:hanging="116"/>
      </w:pPr>
      <w:rPr>
        <w:rFonts w:hint="default"/>
        <w:lang w:val="ru-RU" w:eastAsia="en-US" w:bidi="ar-SA"/>
      </w:rPr>
    </w:lvl>
    <w:lvl w:ilvl="2" w:tplc="330A7C42">
      <w:numFmt w:val="bullet"/>
      <w:lvlText w:val="•"/>
      <w:lvlJc w:val="left"/>
      <w:pPr>
        <w:ind w:left="2149" w:hanging="116"/>
      </w:pPr>
      <w:rPr>
        <w:rFonts w:hint="default"/>
        <w:lang w:val="ru-RU" w:eastAsia="en-US" w:bidi="ar-SA"/>
      </w:rPr>
    </w:lvl>
    <w:lvl w:ilvl="3" w:tplc="65F83FD0">
      <w:numFmt w:val="bullet"/>
      <w:lvlText w:val="•"/>
      <w:lvlJc w:val="left"/>
      <w:pPr>
        <w:ind w:left="3114" w:hanging="116"/>
      </w:pPr>
      <w:rPr>
        <w:rFonts w:hint="default"/>
        <w:lang w:val="ru-RU" w:eastAsia="en-US" w:bidi="ar-SA"/>
      </w:rPr>
    </w:lvl>
    <w:lvl w:ilvl="4" w:tplc="6AFA7AA2">
      <w:numFmt w:val="bullet"/>
      <w:lvlText w:val="•"/>
      <w:lvlJc w:val="left"/>
      <w:pPr>
        <w:ind w:left="4079" w:hanging="116"/>
      </w:pPr>
      <w:rPr>
        <w:rFonts w:hint="default"/>
        <w:lang w:val="ru-RU" w:eastAsia="en-US" w:bidi="ar-SA"/>
      </w:rPr>
    </w:lvl>
    <w:lvl w:ilvl="5" w:tplc="F59607C2">
      <w:numFmt w:val="bullet"/>
      <w:lvlText w:val="•"/>
      <w:lvlJc w:val="left"/>
      <w:pPr>
        <w:ind w:left="5044" w:hanging="116"/>
      </w:pPr>
      <w:rPr>
        <w:rFonts w:hint="default"/>
        <w:lang w:val="ru-RU" w:eastAsia="en-US" w:bidi="ar-SA"/>
      </w:rPr>
    </w:lvl>
    <w:lvl w:ilvl="6" w:tplc="E6F6E868">
      <w:numFmt w:val="bullet"/>
      <w:lvlText w:val="•"/>
      <w:lvlJc w:val="left"/>
      <w:pPr>
        <w:ind w:left="6009" w:hanging="116"/>
      </w:pPr>
      <w:rPr>
        <w:rFonts w:hint="default"/>
        <w:lang w:val="ru-RU" w:eastAsia="en-US" w:bidi="ar-SA"/>
      </w:rPr>
    </w:lvl>
    <w:lvl w:ilvl="7" w:tplc="662C0A0E">
      <w:numFmt w:val="bullet"/>
      <w:lvlText w:val="•"/>
      <w:lvlJc w:val="left"/>
      <w:pPr>
        <w:ind w:left="6974" w:hanging="116"/>
      </w:pPr>
      <w:rPr>
        <w:rFonts w:hint="default"/>
        <w:lang w:val="ru-RU" w:eastAsia="en-US" w:bidi="ar-SA"/>
      </w:rPr>
    </w:lvl>
    <w:lvl w:ilvl="8" w:tplc="249E06CE">
      <w:numFmt w:val="bullet"/>
      <w:lvlText w:val="•"/>
      <w:lvlJc w:val="left"/>
      <w:pPr>
        <w:ind w:left="7939" w:hanging="1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97C16"/>
    <w:rsid w:val="000534AD"/>
    <w:rsid w:val="000D4805"/>
    <w:rsid w:val="000E61F5"/>
    <w:rsid w:val="00277F81"/>
    <w:rsid w:val="004A58D7"/>
    <w:rsid w:val="004D6321"/>
    <w:rsid w:val="00505434"/>
    <w:rsid w:val="005756A5"/>
    <w:rsid w:val="005B7E77"/>
    <w:rsid w:val="005F1899"/>
    <w:rsid w:val="00697C16"/>
    <w:rsid w:val="006B0FA9"/>
    <w:rsid w:val="00734F89"/>
    <w:rsid w:val="0074472A"/>
    <w:rsid w:val="008A6793"/>
    <w:rsid w:val="008E6355"/>
    <w:rsid w:val="00924D22"/>
    <w:rsid w:val="00A84C53"/>
    <w:rsid w:val="00AA375D"/>
    <w:rsid w:val="00AA76B5"/>
    <w:rsid w:val="00CD3991"/>
    <w:rsid w:val="00D27E88"/>
    <w:rsid w:val="00DA03B0"/>
    <w:rsid w:val="00ED3937"/>
    <w:rsid w:val="00ED63B8"/>
    <w:rsid w:val="00EF57E8"/>
    <w:rsid w:val="00FD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7C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qFormat/>
    <w:rsid w:val="0074472A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97C16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697C16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1"/>
    <w:qFormat/>
    <w:rsid w:val="00697C16"/>
    <w:pPr>
      <w:ind w:left="112" w:firstLine="566"/>
      <w:jc w:val="both"/>
    </w:pPr>
  </w:style>
  <w:style w:type="paragraph" w:styleId="a6">
    <w:name w:val="header"/>
    <w:basedOn w:val="a"/>
    <w:link w:val="a7"/>
    <w:uiPriority w:val="99"/>
    <w:semiHidden/>
    <w:unhideWhenUsed/>
    <w:rsid w:val="000534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534AD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semiHidden/>
    <w:unhideWhenUsed/>
    <w:rsid w:val="000534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534AD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534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34AD"/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CD3991"/>
    <w:rPr>
      <w:color w:val="0000FF"/>
      <w:u w:val="single"/>
    </w:rPr>
  </w:style>
  <w:style w:type="table" w:styleId="ad">
    <w:name w:val="Table Grid"/>
    <w:basedOn w:val="a1"/>
    <w:uiPriority w:val="59"/>
    <w:rsid w:val="005B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4472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Normal (Web)"/>
    <w:basedOn w:val="a"/>
    <w:uiPriority w:val="99"/>
    <w:semiHidden/>
    <w:unhideWhenUsed/>
    <w:rsid w:val="000E61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3963">
                  <w:marLeft w:val="0"/>
                  <w:marRight w:val="0"/>
                  <w:marTop w:val="415"/>
                  <w:marBottom w:val="4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5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0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2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lisa.ru/moy-uyutnyy-dom/dacha/743632-10-idej-kak-prevratit-dachu-v-shikarnoe-mesto-dlya-otdyha/" TargetMode="External"/><Relationship Id="rId20" Type="http://schemas.openxmlformats.org/officeDocument/2006/relationships/hyperlink" Target="https://lisa.ru/zdorovye/681142-chem-polezen-zavarennyj-shipovnik-10-prichin-pit-ego-vmesto-obychnogo-chaya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sa.ru/moy-rebenok/760072-chem-zanyat-rebenka-na-kanikulah-dejstvennye-sposoby-ne-zabyt-shkolnye-znaniya-letom/" TargetMode="External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User-</cp:lastModifiedBy>
  <cp:revision>4</cp:revision>
  <dcterms:created xsi:type="dcterms:W3CDTF">2022-11-12T13:58:00Z</dcterms:created>
  <dcterms:modified xsi:type="dcterms:W3CDTF">2022-12-31T16:24:00Z</dcterms:modified>
</cp:coreProperties>
</file>