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25" w:rsidRPr="002C3225" w:rsidRDefault="002C3225" w:rsidP="002C3225">
      <w:pPr>
        <w:rPr>
          <w:b/>
        </w:rPr>
      </w:pPr>
      <w:bookmarkStart w:id="0" w:name="_GoBack"/>
      <w:r w:rsidRPr="002C3225">
        <w:rPr>
          <w:b/>
        </w:rPr>
        <w:t>Статья «Способы организации активного обучения в рамках ФГОС»</w:t>
      </w:r>
    </w:p>
    <w:bookmarkEnd w:id="0"/>
    <w:p w:rsidR="002C3225" w:rsidRDefault="002C3225" w:rsidP="002C3225"/>
    <w:p w:rsidR="002C3225" w:rsidRDefault="002C3225" w:rsidP="002C3225">
      <w:r>
        <w:t>В условиях реализации ФГОС нового поколения перед педагогами стоит задача не просто передать знания, а сформировать у учащихся универсальные учебные действия (УУД), необходимые для успешной адаптации в современном мире. Активное обучение становится ключевым инструментом в достижении этой цели, позволяя вовлечь учеников в процесс познания, стимулировать их самостоятельность и креативность.</w:t>
      </w:r>
    </w:p>
    <w:p w:rsidR="002C3225" w:rsidRDefault="002C3225" w:rsidP="002C3225"/>
    <w:p w:rsidR="002C3225" w:rsidRDefault="002C3225" w:rsidP="002C3225">
      <w:r>
        <w:t>Одним из эффективных способов организации активного обучения является использование проблемного обучения. Ученикам предлагается проблемная ситуация, требующая анализа, поиска информации и выработки решения. Этот метод способствует развитию критического мышления, умения работать в команде и находить нестандартные подходы к решению задач.</w:t>
      </w:r>
    </w:p>
    <w:p w:rsidR="002C3225" w:rsidRDefault="002C3225" w:rsidP="002C3225"/>
    <w:p w:rsidR="002C3225" w:rsidRDefault="002C3225" w:rsidP="002C3225">
      <w:r>
        <w:t>Проектная деятельность также занимает важное место в активном обучении. Работа над проектом позволяет учащимся применить полученные знания на практике, развивать исследовательские навыки и умение планировать свою деятельность. Участие в проектах способствует формированию ответственности, самостоятельности и умения презентовать результаты своей работы.</w:t>
      </w:r>
    </w:p>
    <w:p w:rsidR="002C3225" w:rsidRDefault="002C3225" w:rsidP="002C3225"/>
    <w:p w:rsidR="002C3225" w:rsidRDefault="002C3225" w:rsidP="002C3225">
      <w:r>
        <w:t>Еще одним действенным способом является использование интерактивных методов: дискуссии, ролевые игры, мозговой штурм. Эти методы стимулируют активность учащихся, развивают коммуникативные навыки и умение аргументировать свою точку зрения. Интерактивные методы создают атмосферу сотрудничества и взаимопонимания в классе, что способствует более эффективному усвоению материала.</w:t>
      </w:r>
    </w:p>
    <w:p w:rsidR="002C3225" w:rsidRDefault="002C3225" w:rsidP="002C3225"/>
    <w:p w:rsidR="00096AB7" w:rsidRDefault="002C3225" w:rsidP="002C3225">
      <w:r>
        <w:t>Таким образом, использование разнообразных способов организации активного обучения в рамках ФГОС позволяет не только повысить качество образования, но и сформировать у учащихся необходимые компетенции для успешной самореализации в будущем.</w:t>
      </w:r>
    </w:p>
    <w:sectPr w:rsidR="0009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BB"/>
    <w:rsid w:val="00096AB7"/>
    <w:rsid w:val="002C3225"/>
    <w:rsid w:val="0072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D942-FF11-4D0B-9766-3F4E3A54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 1922</dc:creator>
  <cp:keywords/>
  <dc:description/>
  <cp:lastModifiedBy>Smol 1922</cp:lastModifiedBy>
  <cp:revision>2</cp:revision>
  <dcterms:created xsi:type="dcterms:W3CDTF">2025-06-01T14:11:00Z</dcterms:created>
  <dcterms:modified xsi:type="dcterms:W3CDTF">2025-06-01T14:11:00Z</dcterms:modified>
</cp:coreProperties>
</file>