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74" w:rsidRDefault="00CD3E50" w:rsidP="00CD3E50">
      <w:pPr>
        <w:spacing w:after="0"/>
        <w:jc w:val="center"/>
        <w:rPr>
          <w:rStyle w:val="a3"/>
          <w:rFonts w:ascii="Times New Roman" w:hAnsi="Times New Roman" w:cs="Times New Roman"/>
          <w:color w:val="000000"/>
        </w:rPr>
      </w:pPr>
      <w:r>
        <w:rPr>
          <w:rStyle w:val="a3"/>
          <w:rFonts w:ascii="Times New Roman" w:hAnsi="Times New Roman" w:cs="Times New Roman"/>
          <w:color w:val="000000"/>
        </w:rPr>
        <w:t>М</w:t>
      </w:r>
      <w:r w:rsidRPr="00CD3E50">
        <w:rPr>
          <w:rStyle w:val="a3"/>
          <w:rFonts w:ascii="Times New Roman" w:hAnsi="Times New Roman" w:cs="Times New Roman"/>
          <w:color w:val="000000"/>
        </w:rPr>
        <w:t>униципальное дошкольное образовательное учреждение центр развития ребенка — детский сад «Теремок» № 9</w:t>
      </w:r>
    </w:p>
    <w:p w:rsidR="00CD3E50" w:rsidRDefault="00CD3E50" w:rsidP="00CD3E50">
      <w:pPr>
        <w:spacing w:after="0"/>
        <w:jc w:val="center"/>
        <w:rPr>
          <w:rStyle w:val="a3"/>
          <w:rFonts w:ascii="Times New Roman" w:hAnsi="Times New Roman" w:cs="Times New Roman"/>
          <w:color w:val="000000"/>
        </w:rPr>
      </w:pPr>
    </w:p>
    <w:p w:rsidR="00CD3E50" w:rsidRDefault="00CD3E50" w:rsidP="00CD3E50">
      <w:pPr>
        <w:spacing w:after="0"/>
        <w:jc w:val="center"/>
        <w:rPr>
          <w:rStyle w:val="a3"/>
          <w:rFonts w:ascii="Times New Roman" w:hAnsi="Times New Roman" w:cs="Times New Roman"/>
          <w:color w:val="000000"/>
        </w:rPr>
      </w:pPr>
    </w:p>
    <w:p w:rsidR="00CD3E50" w:rsidRDefault="00CD3E50" w:rsidP="00CD3E50">
      <w:pPr>
        <w:spacing w:after="0"/>
        <w:jc w:val="center"/>
        <w:rPr>
          <w:rStyle w:val="a3"/>
          <w:rFonts w:ascii="Times New Roman" w:hAnsi="Times New Roman" w:cs="Times New Roman"/>
          <w:color w:val="000000"/>
        </w:rPr>
      </w:pPr>
      <w:r>
        <w:rPr>
          <w:rStyle w:val="a3"/>
          <w:rFonts w:ascii="Times New Roman" w:hAnsi="Times New Roman" w:cs="Times New Roman"/>
          <w:color w:val="000000"/>
        </w:rPr>
        <w:t>Выступление на педагогическом совете № 2</w:t>
      </w:r>
    </w:p>
    <w:p w:rsidR="00CD3E50" w:rsidRDefault="00CD3E50" w:rsidP="00CD3E50">
      <w:pPr>
        <w:spacing w:after="0"/>
        <w:jc w:val="center"/>
        <w:rPr>
          <w:rStyle w:val="a3"/>
          <w:rFonts w:ascii="Times New Roman" w:hAnsi="Times New Roman" w:cs="Times New Roman"/>
          <w:color w:val="000000"/>
        </w:rPr>
      </w:pPr>
      <w:r>
        <w:rPr>
          <w:rStyle w:val="a3"/>
          <w:rFonts w:ascii="Times New Roman" w:hAnsi="Times New Roman" w:cs="Times New Roman"/>
          <w:color w:val="000000"/>
        </w:rPr>
        <w:t xml:space="preserve">Тема педсовета: «Основы безопасности жизнедеятельности – </w:t>
      </w:r>
    </w:p>
    <w:p w:rsidR="00CD3E50" w:rsidRDefault="00CD3E50" w:rsidP="00CD3E50">
      <w:pPr>
        <w:spacing w:after="0"/>
        <w:jc w:val="center"/>
        <w:rPr>
          <w:rStyle w:val="a3"/>
          <w:rFonts w:ascii="Times New Roman" w:hAnsi="Times New Roman" w:cs="Times New Roman"/>
          <w:color w:val="000000"/>
        </w:rPr>
      </w:pPr>
      <w:r>
        <w:rPr>
          <w:rStyle w:val="a3"/>
          <w:rFonts w:ascii="Times New Roman" w:hAnsi="Times New Roman" w:cs="Times New Roman"/>
          <w:color w:val="000000"/>
        </w:rPr>
        <w:t>важный аспект современного воспитания дошкольников»</w:t>
      </w:r>
    </w:p>
    <w:p w:rsidR="00CD3E50" w:rsidRDefault="00CD3E50" w:rsidP="00CD3E50">
      <w:pPr>
        <w:spacing w:after="0"/>
        <w:jc w:val="center"/>
        <w:rPr>
          <w:rStyle w:val="a3"/>
          <w:rFonts w:ascii="Times New Roman" w:hAnsi="Times New Roman" w:cs="Times New Roman"/>
          <w:color w:val="000000"/>
        </w:rPr>
      </w:pPr>
      <w:r>
        <w:rPr>
          <w:rStyle w:val="a3"/>
          <w:rFonts w:ascii="Times New Roman" w:hAnsi="Times New Roman" w:cs="Times New Roman"/>
          <w:color w:val="000000"/>
        </w:rPr>
        <w:t>Тема выступления: «Формирование культуры безопасн</w:t>
      </w:r>
      <w:r w:rsidR="00C36F26">
        <w:rPr>
          <w:rStyle w:val="a3"/>
          <w:rFonts w:ascii="Times New Roman" w:hAnsi="Times New Roman" w:cs="Times New Roman"/>
          <w:color w:val="000000"/>
        </w:rPr>
        <w:t>ости жизнедеятельности у</w:t>
      </w:r>
      <w:bookmarkStart w:id="0" w:name="_GoBack"/>
      <w:bookmarkEnd w:id="0"/>
      <w:r>
        <w:rPr>
          <w:rStyle w:val="a3"/>
          <w:rFonts w:ascii="Times New Roman" w:hAnsi="Times New Roman" w:cs="Times New Roman"/>
          <w:color w:val="000000"/>
        </w:rPr>
        <w:t xml:space="preserve"> дошкольников через дидактическую игру»</w:t>
      </w:r>
    </w:p>
    <w:p w:rsidR="00CD3E50" w:rsidRDefault="00CD3E50" w:rsidP="00CD3E50">
      <w:pPr>
        <w:spacing w:after="0"/>
        <w:jc w:val="center"/>
        <w:rPr>
          <w:rStyle w:val="a3"/>
          <w:rFonts w:ascii="Times New Roman" w:hAnsi="Times New Roman" w:cs="Times New Roman"/>
          <w:color w:val="000000"/>
        </w:rPr>
      </w:pPr>
    </w:p>
    <w:p w:rsidR="00CD3E50" w:rsidRDefault="00CD3E50" w:rsidP="00CD3E50">
      <w:pPr>
        <w:spacing w:after="0"/>
        <w:jc w:val="right"/>
        <w:rPr>
          <w:rStyle w:val="a3"/>
          <w:rFonts w:ascii="Times New Roman" w:hAnsi="Times New Roman" w:cs="Times New Roman"/>
          <w:color w:val="000000"/>
        </w:rPr>
      </w:pPr>
      <w:r>
        <w:rPr>
          <w:rStyle w:val="a3"/>
          <w:rFonts w:ascii="Times New Roman" w:hAnsi="Times New Roman" w:cs="Times New Roman"/>
          <w:color w:val="000000"/>
        </w:rPr>
        <w:t>Подготовила:</w:t>
      </w:r>
    </w:p>
    <w:p w:rsidR="00CD3E50" w:rsidRDefault="00CD3E50" w:rsidP="00CD3E50">
      <w:pPr>
        <w:spacing w:after="0"/>
        <w:jc w:val="right"/>
        <w:rPr>
          <w:rStyle w:val="a3"/>
          <w:rFonts w:ascii="Times New Roman" w:hAnsi="Times New Roman" w:cs="Times New Roman"/>
          <w:color w:val="000000"/>
        </w:rPr>
      </w:pPr>
      <w:r>
        <w:rPr>
          <w:rStyle w:val="a3"/>
          <w:rFonts w:ascii="Times New Roman" w:hAnsi="Times New Roman" w:cs="Times New Roman"/>
          <w:color w:val="000000"/>
        </w:rPr>
        <w:t>воспитатель МДОУ д/с № 9</w:t>
      </w:r>
    </w:p>
    <w:p w:rsidR="00CD3E50" w:rsidRDefault="00CD3E50" w:rsidP="00CD3E50">
      <w:pPr>
        <w:spacing w:after="0"/>
        <w:jc w:val="right"/>
        <w:rPr>
          <w:rStyle w:val="a3"/>
          <w:rFonts w:ascii="Times New Roman" w:hAnsi="Times New Roman" w:cs="Times New Roman"/>
          <w:color w:val="000000"/>
        </w:rPr>
      </w:pPr>
      <w:r>
        <w:rPr>
          <w:rStyle w:val="a3"/>
          <w:rFonts w:ascii="Times New Roman" w:hAnsi="Times New Roman" w:cs="Times New Roman"/>
          <w:color w:val="000000"/>
        </w:rPr>
        <w:t xml:space="preserve">Е.Н. </w:t>
      </w:r>
      <w:proofErr w:type="spellStart"/>
      <w:r>
        <w:rPr>
          <w:rStyle w:val="a3"/>
          <w:rFonts w:ascii="Times New Roman" w:hAnsi="Times New Roman" w:cs="Times New Roman"/>
          <w:color w:val="000000"/>
        </w:rPr>
        <w:t>Лежнина</w:t>
      </w:r>
      <w:proofErr w:type="spellEnd"/>
    </w:p>
    <w:p w:rsidR="00CD3E50" w:rsidRDefault="00CD3E50" w:rsidP="00CD3E50">
      <w:pPr>
        <w:spacing w:after="0"/>
        <w:jc w:val="right"/>
        <w:rPr>
          <w:rStyle w:val="a3"/>
          <w:rFonts w:ascii="Times New Roman" w:hAnsi="Times New Roman" w:cs="Times New Roman"/>
          <w:color w:val="000000"/>
        </w:rPr>
      </w:pP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Ни для кого не секрет, что сложившаяся социальная и экологическая обстановка вызывает беспокойство за самых беззащитных граждан — маленьких детей. Задача взрослых </w:t>
      </w:r>
      <w:r w:rsidRPr="0048464B">
        <w:rPr>
          <w:rFonts w:ascii="Times New Roman" w:eastAsia="Times New Roman" w:hAnsi="Times New Roman" w:cs="Times New Roman"/>
          <w:i/>
          <w:iCs/>
          <w:color w:val="000000"/>
          <w:sz w:val="24"/>
          <w:szCs w:val="24"/>
          <w:lang w:eastAsia="ru-RU"/>
        </w:rPr>
        <w:t>(педагогов и родителей)</w:t>
      </w:r>
      <w:r w:rsidRPr="0048464B">
        <w:rPr>
          <w:rFonts w:ascii="Times New Roman" w:eastAsia="Times New Roman" w:hAnsi="Times New Roman" w:cs="Times New Roman"/>
          <w:color w:val="000000"/>
          <w:sz w:val="24"/>
          <w:szCs w:val="24"/>
          <w:lang w:eastAsia="ru-RU"/>
        </w:rPr>
        <w:t>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В настоящее время в ДОУ реализуются различные комплексные и парциальные программы развития, воспитания и образования детей. Они призваны помочь педагогам решать проблему формирования основ безопасности жизнедеятельности у детей дошкольного возраста.</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 xml:space="preserve">В 1997 году была опубликована Программа Р. Б. </w:t>
      </w:r>
      <w:proofErr w:type="spellStart"/>
      <w:r w:rsidRPr="0048464B">
        <w:rPr>
          <w:rFonts w:ascii="Times New Roman" w:eastAsia="Times New Roman" w:hAnsi="Times New Roman" w:cs="Times New Roman"/>
          <w:color w:val="000000"/>
          <w:sz w:val="24"/>
          <w:szCs w:val="24"/>
          <w:lang w:eastAsia="ru-RU"/>
        </w:rPr>
        <w:t>Стеркиной</w:t>
      </w:r>
      <w:proofErr w:type="spellEnd"/>
      <w:r w:rsidRPr="0048464B">
        <w:rPr>
          <w:rFonts w:ascii="Times New Roman" w:eastAsia="Times New Roman" w:hAnsi="Times New Roman" w:cs="Times New Roman"/>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«Основы безопасности детей дошкольного возраста»</w:t>
      </w:r>
      <w:r w:rsidRPr="0048464B">
        <w:rPr>
          <w:rFonts w:ascii="Times New Roman" w:eastAsia="Times New Roman" w:hAnsi="Times New Roman" w:cs="Times New Roman"/>
          <w:color w:val="000000"/>
          <w:sz w:val="24"/>
          <w:szCs w:val="24"/>
          <w:lang w:eastAsia="ru-RU"/>
        </w:rPr>
        <w:t>. В данной программе раскрываются основные темы и содержание работы по обучению детей безопасному поведению. Программа разработана на основе проекта Федерального государственного образовательного стандарта дошкольного образования. Но данная программа адресована для работы с детьми старшего дошкольного возраста, что не подходит для работы с детьми младшего дошкольного возраста.</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Главная цель моей работы — в доступной форме формировать у детей младшего дошкольного возраста основы правил безопасного поведения в различных ситуациях через игровую деятельность.</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b/>
          <w:bCs/>
          <w:color w:val="000000"/>
          <w:sz w:val="24"/>
          <w:szCs w:val="24"/>
          <w:lang w:eastAsia="ru-RU"/>
        </w:rPr>
        <w:t>Задачи:</w:t>
      </w:r>
    </w:p>
    <w:p w:rsidR="0048464B" w:rsidRPr="0048464B" w:rsidRDefault="0048464B" w:rsidP="0048464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формировать у детей первичные представления о безопасном поведении в различных ситуациях;</w:t>
      </w:r>
    </w:p>
    <w:p w:rsidR="0048464B" w:rsidRPr="0048464B" w:rsidRDefault="0048464B" w:rsidP="0048464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развивать у детей познавательные процессы, необходимые для правильного и безопасного поведения;</w:t>
      </w:r>
    </w:p>
    <w:p w:rsidR="0048464B" w:rsidRPr="0048464B" w:rsidRDefault="0048464B" w:rsidP="0048464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учить соблюдать правила поведения в детском саду и дома;</w:t>
      </w:r>
    </w:p>
    <w:p w:rsidR="0048464B" w:rsidRPr="0048464B" w:rsidRDefault="0048464B" w:rsidP="0048464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привлекать родителей к формированию у детей младшего возраста навыков безопасного поведения.</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Причинить вред жизни и здоровью могут домашние предметы, электрический ток, пламя, раскаленные предметы, горячая вода, продукты питания, бытовая химия, различные транспортные средства, дикие и домашние животные, некоторые насекомые и растения, солнечные лучи, низкая температура воздуха, погружение в воду, люди и многое другое.</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Ребенок должен быть не пассивным зрителем или слушателем всех проводимых мероприятий, а активным участником, только в этом случае знания станут умениями и навыками. Наиболее соответствующей раннему возрасту формой обучения являются игра.</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b/>
          <w:i/>
          <w:color w:val="000000"/>
          <w:sz w:val="24"/>
          <w:szCs w:val="24"/>
          <w:lang w:eastAsia="ru-RU"/>
        </w:rPr>
        <w:t xml:space="preserve">    Игра — одно из наиболее ценных новообразований дошкольного возраста.</w:t>
      </w:r>
      <w:r w:rsidRPr="0048464B">
        <w:rPr>
          <w:rFonts w:ascii="Times New Roman" w:eastAsia="Times New Roman" w:hAnsi="Times New Roman" w:cs="Times New Roman"/>
          <w:color w:val="000000"/>
          <w:sz w:val="24"/>
          <w:szCs w:val="24"/>
          <w:lang w:eastAsia="ru-RU"/>
        </w:rPr>
        <w:t xml:space="preserve"> Играя, ребенок свободно и с удовольствием осваивает мир во всей его полноте со стороны смыслов и норм, учась понимать правила и творчески преобразовывать их. При этом роль взрослого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В играх ребёнка отражаются наиболее значимые события, по ним можно проследить, что волнуют общество, какие опасности подстерегают ребенка в ближайшем окружении. От содержания игры зависят поступки детей в тех или иных ситуациях, их поведения, отношения друг к другу. Отражая в игре события окружающего мира, ребенок как бы становится их участником, знакомится с миром, действуя активно. Он искренне переживает все, что воображает в игре. Именно в искренности переживаний ребенка и заключена сила воспитательного воздействия игры. Так как в игре дети в основном отображают то, что их особенно поразило, то неудивительно, что темой детских игр может стать яркое, но отрицательное явление и факт.</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Чтобы сделать ребенка активным в приобретении знаний надо осуществлять их накопление, углубление и систематизацию в основном через игровую деятельность.</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b/>
          <w:bCs/>
          <w:color w:val="000000"/>
          <w:sz w:val="24"/>
          <w:szCs w:val="24"/>
          <w:lang w:eastAsia="ru-RU"/>
        </w:rPr>
        <w:t>Игры дают возможность:</w:t>
      </w:r>
    </w:p>
    <w:p w:rsidR="0048464B" w:rsidRPr="0048464B" w:rsidRDefault="0048464B" w:rsidP="0048464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познакомить детей с источниками опасности в окружающем мире, уточнить и систематизировать данные представления, учить различать потенциально опасные ситуации;</w:t>
      </w:r>
    </w:p>
    <w:p w:rsidR="0048464B" w:rsidRPr="0048464B" w:rsidRDefault="0048464B" w:rsidP="0048464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сформировать представления о мерах предосторожности и возможных последствиях их нарушения, о способах безопасного поведения;</w:t>
      </w:r>
    </w:p>
    <w:p w:rsidR="0048464B" w:rsidRPr="0048464B" w:rsidRDefault="0048464B" w:rsidP="0048464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464B">
        <w:rPr>
          <w:rFonts w:ascii="Times New Roman" w:eastAsia="Times New Roman" w:hAnsi="Times New Roman" w:cs="Times New Roman"/>
          <w:color w:val="000000"/>
          <w:sz w:val="24"/>
          <w:szCs w:val="24"/>
          <w:lang w:eastAsia="ru-RU"/>
        </w:rPr>
        <w:t>познакомить с необходимыми действиями в случае опасности.</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своей работе с детьми дошкольного возраста</w:t>
      </w:r>
      <w:r w:rsidRPr="0048464B">
        <w:rPr>
          <w:rFonts w:ascii="Times New Roman" w:eastAsia="Times New Roman" w:hAnsi="Times New Roman" w:cs="Times New Roman"/>
          <w:color w:val="000000"/>
          <w:sz w:val="24"/>
          <w:szCs w:val="24"/>
          <w:lang w:eastAsia="ru-RU"/>
        </w:rPr>
        <w:t> я использую различные виды игр такие как, словесно-наглядные </w:t>
      </w:r>
      <w:proofErr w:type="gramStart"/>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w:t>
      </w:r>
      <w:proofErr w:type="gramEnd"/>
      <w:r w:rsidRPr="0048464B">
        <w:rPr>
          <w:rFonts w:ascii="Times New Roman" w:eastAsia="Times New Roman" w:hAnsi="Times New Roman" w:cs="Times New Roman"/>
          <w:b/>
          <w:bCs/>
          <w:i/>
          <w:iCs/>
          <w:color w:val="000000"/>
          <w:sz w:val="24"/>
          <w:szCs w:val="24"/>
          <w:lang w:eastAsia="ru-RU"/>
        </w:rPr>
        <w:t>Расскажи, что не так»</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«Назови картинку»</w:t>
      </w:r>
      <w:r w:rsidRPr="0048464B">
        <w:rPr>
          <w:rFonts w:ascii="Times New Roman" w:eastAsia="Times New Roman" w:hAnsi="Times New Roman" w:cs="Times New Roman"/>
          <w:i/>
          <w:iCs/>
          <w:color w:val="000000"/>
          <w:sz w:val="24"/>
          <w:szCs w:val="24"/>
          <w:lang w:eastAsia="ru-RU"/>
        </w:rPr>
        <w:t> и др.)</w:t>
      </w:r>
      <w:r w:rsidRPr="0048464B">
        <w:rPr>
          <w:rFonts w:ascii="Times New Roman" w:eastAsia="Times New Roman" w:hAnsi="Times New Roman" w:cs="Times New Roman"/>
          <w:color w:val="000000"/>
          <w:sz w:val="24"/>
          <w:szCs w:val="24"/>
          <w:lang w:eastAsia="ru-RU"/>
        </w:rPr>
        <w:t>, настольно — печатные </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«Что где лежит?»</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«На чем люди ездят?»</w:t>
      </w:r>
      <w:r w:rsidRPr="0048464B">
        <w:rPr>
          <w:rFonts w:ascii="Times New Roman" w:eastAsia="Times New Roman" w:hAnsi="Times New Roman" w:cs="Times New Roman"/>
          <w:i/>
          <w:iCs/>
          <w:color w:val="000000"/>
          <w:sz w:val="24"/>
          <w:szCs w:val="24"/>
          <w:lang w:eastAsia="ru-RU"/>
        </w:rPr>
        <w:t> и др.)</w:t>
      </w:r>
      <w:r w:rsidRPr="0048464B">
        <w:rPr>
          <w:rFonts w:ascii="Times New Roman" w:eastAsia="Times New Roman" w:hAnsi="Times New Roman" w:cs="Times New Roman"/>
          <w:color w:val="000000"/>
          <w:sz w:val="24"/>
          <w:szCs w:val="24"/>
          <w:lang w:eastAsia="ru-RU"/>
        </w:rPr>
        <w:t>, дидактические </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«Можно — нельзя»</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«Не бери предметы, которые трогать нельзя»</w:t>
      </w:r>
      <w:r w:rsidRPr="0048464B">
        <w:rPr>
          <w:rFonts w:ascii="Times New Roman" w:eastAsia="Times New Roman" w:hAnsi="Times New Roman" w:cs="Times New Roman"/>
          <w:i/>
          <w:iCs/>
          <w:color w:val="000000"/>
          <w:sz w:val="24"/>
          <w:szCs w:val="24"/>
          <w:lang w:eastAsia="ru-RU"/>
        </w:rPr>
        <w:t> и др.)</w:t>
      </w:r>
      <w:r w:rsidRPr="0048464B">
        <w:rPr>
          <w:rFonts w:ascii="Times New Roman" w:eastAsia="Times New Roman" w:hAnsi="Times New Roman" w:cs="Times New Roman"/>
          <w:color w:val="000000"/>
          <w:sz w:val="24"/>
          <w:szCs w:val="24"/>
          <w:lang w:eastAsia="ru-RU"/>
        </w:rPr>
        <w:t>, сюжетно-ролевые </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«Семья»</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«Детский сад»</w:t>
      </w:r>
      <w:r w:rsidRPr="0048464B">
        <w:rPr>
          <w:rFonts w:ascii="Times New Roman" w:eastAsia="Times New Roman" w:hAnsi="Times New Roman" w:cs="Times New Roman"/>
          <w:i/>
          <w:iCs/>
          <w:color w:val="000000"/>
          <w:sz w:val="24"/>
          <w:szCs w:val="24"/>
          <w:lang w:eastAsia="ru-RU"/>
        </w:rPr>
        <w:t> и др.)</w:t>
      </w:r>
      <w:r w:rsidRPr="0048464B">
        <w:rPr>
          <w:rFonts w:ascii="Times New Roman" w:eastAsia="Times New Roman" w:hAnsi="Times New Roman" w:cs="Times New Roman"/>
          <w:color w:val="000000"/>
          <w:sz w:val="24"/>
          <w:szCs w:val="24"/>
          <w:lang w:eastAsia="ru-RU"/>
        </w:rPr>
        <w:t>, театрализованные игры </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«Наш котенок поранил лапку»</w:t>
      </w:r>
      <w:r w:rsidRPr="0048464B">
        <w:rPr>
          <w:rFonts w:ascii="Times New Roman" w:eastAsia="Times New Roman" w:hAnsi="Times New Roman" w:cs="Times New Roman"/>
          <w:i/>
          <w:iCs/>
          <w:color w:val="000000"/>
          <w:sz w:val="24"/>
          <w:szCs w:val="24"/>
          <w:lang w:eastAsia="ru-RU"/>
        </w:rPr>
        <w:t>, </w:t>
      </w:r>
      <w:r w:rsidRPr="0048464B">
        <w:rPr>
          <w:rFonts w:ascii="Times New Roman" w:eastAsia="Times New Roman" w:hAnsi="Times New Roman" w:cs="Times New Roman"/>
          <w:b/>
          <w:bCs/>
          <w:i/>
          <w:iCs/>
          <w:color w:val="000000"/>
          <w:sz w:val="24"/>
          <w:szCs w:val="24"/>
          <w:lang w:eastAsia="ru-RU"/>
        </w:rPr>
        <w:t>«Навестим котят в больнице»</w:t>
      </w:r>
      <w:r w:rsidRPr="0048464B">
        <w:rPr>
          <w:rFonts w:ascii="Times New Roman" w:eastAsia="Times New Roman" w:hAnsi="Times New Roman" w:cs="Times New Roman"/>
          <w:i/>
          <w:iCs/>
          <w:color w:val="000000"/>
          <w:sz w:val="24"/>
          <w:szCs w:val="24"/>
          <w:lang w:eastAsia="ru-RU"/>
        </w:rPr>
        <w:t> др.)</w:t>
      </w:r>
      <w:r w:rsidRPr="0048464B">
        <w:rPr>
          <w:rFonts w:ascii="Times New Roman" w:eastAsia="Times New Roman" w:hAnsi="Times New Roman" w:cs="Times New Roman"/>
          <w:color w:val="000000"/>
          <w:sz w:val="24"/>
          <w:szCs w:val="24"/>
          <w:lang w:eastAsia="ru-RU"/>
        </w:rPr>
        <w:t>.</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Взаимодействие с семьями воспитанников проводилось в различных формах: папка-передвижка </w:t>
      </w:r>
      <w:r w:rsidRPr="0048464B">
        <w:rPr>
          <w:rFonts w:ascii="Times New Roman" w:eastAsia="Times New Roman" w:hAnsi="Times New Roman" w:cs="Times New Roman"/>
          <w:b/>
          <w:bCs/>
          <w:i/>
          <w:iCs/>
          <w:color w:val="000000"/>
          <w:sz w:val="24"/>
          <w:szCs w:val="24"/>
          <w:lang w:eastAsia="ru-RU"/>
        </w:rPr>
        <w:t>«Необходимость формирования знаний основ безопасности жизнедеятельности у детей младшего дошкольного возраста»</w:t>
      </w:r>
      <w:r w:rsidRPr="0048464B">
        <w:rPr>
          <w:rFonts w:ascii="Times New Roman" w:eastAsia="Times New Roman" w:hAnsi="Times New Roman" w:cs="Times New Roman"/>
          <w:color w:val="000000"/>
          <w:sz w:val="24"/>
          <w:szCs w:val="24"/>
          <w:lang w:eastAsia="ru-RU"/>
        </w:rPr>
        <w:t>; консультация </w:t>
      </w:r>
      <w:r w:rsidRPr="0048464B">
        <w:rPr>
          <w:rFonts w:ascii="Times New Roman" w:eastAsia="Times New Roman" w:hAnsi="Times New Roman" w:cs="Times New Roman"/>
          <w:b/>
          <w:bCs/>
          <w:i/>
          <w:iCs/>
          <w:color w:val="000000"/>
          <w:sz w:val="24"/>
          <w:szCs w:val="24"/>
          <w:lang w:eastAsia="ru-RU"/>
        </w:rPr>
        <w:t>«Опасные ситуации на детской площадке»</w:t>
      </w:r>
      <w:r w:rsidRPr="0048464B">
        <w:rPr>
          <w:rFonts w:ascii="Times New Roman" w:eastAsia="Times New Roman" w:hAnsi="Times New Roman" w:cs="Times New Roman"/>
          <w:color w:val="000000"/>
          <w:sz w:val="24"/>
          <w:szCs w:val="24"/>
          <w:lang w:eastAsia="ru-RU"/>
        </w:rPr>
        <w:t>; памятка </w:t>
      </w:r>
      <w:r w:rsidRPr="0048464B">
        <w:rPr>
          <w:rFonts w:ascii="Times New Roman" w:eastAsia="Times New Roman" w:hAnsi="Times New Roman" w:cs="Times New Roman"/>
          <w:b/>
          <w:bCs/>
          <w:i/>
          <w:iCs/>
          <w:color w:val="000000"/>
          <w:sz w:val="24"/>
          <w:szCs w:val="24"/>
          <w:lang w:eastAsia="ru-RU"/>
        </w:rPr>
        <w:t>«Как хранить режуще — колющие предметы»</w:t>
      </w:r>
      <w:r w:rsidRPr="0048464B">
        <w:rPr>
          <w:rFonts w:ascii="Times New Roman" w:eastAsia="Times New Roman" w:hAnsi="Times New Roman" w:cs="Times New Roman"/>
          <w:color w:val="000000"/>
          <w:sz w:val="24"/>
          <w:szCs w:val="24"/>
          <w:lang w:eastAsia="ru-RU"/>
        </w:rPr>
        <w:t>; мастер-класс для родителей </w:t>
      </w:r>
      <w:r w:rsidRPr="0048464B">
        <w:rPr>
          <w:rFonts w:ascii="Times New Roman" w:eastAsia="Times New Roman" w:hAnsi="Times New Roman" w:cs="Times New Roman"/>
          <w:b/>
          <w:bCs/>
          <w:i/>
          <w:iCs/>
          <w:color w:val="000000"/>
          <w:sz w:val="24"/>
          <w:szCs w:val="24"/>
          <w:lang w:eastAsia="ru-RU"/>
        </w:rPr>
        <w:t>«Безопасные украшения на елку»</w:t>
      </w:r>
      <w:r w:rsidRPr="0048464B">
        <w:rPr>
          <w:rFonts w:ascii="Times New Roman" w:eastAsia="Times New Roman" w:hAnsi="Times New Roman" w:cs="Times New Roman"/>
          <w:color w:val="000000"/>
          <w:sz w:val="24"/>
          <w:szCs w:val="24"/>
          <w:lang w:eastAsia="ru-RU"/>
        </w:rPr>
        <w:t>, анкетирование </w:t>
      </w:r>
      <w:r w:rsidRPr="0048464B">
        <w:rPr>
          <w:rFonts w:ascii="Times New Roman" w:eastAsia="Times New Roman" w:hAnsi="Times New Roman" w:cs="Times New Roman"/>
          <w:b/>
          <w:bCs/>
          <w:i/>
          <w:iCs/>
          <w:color w:val="000000"/>
          <w:sz w:val="24"/>
          <w:szCs w:val="24"/>
          <w:lang w:eastAsia="ru-RU"/>
        </w:rPr>
        <w:t>«Безопасность дошкольника в домашних условиях»</w:t>
      </w:r>
      <w:r w:rsidRPr="0048464B">
        <w:rPr>
          <w:rFonts w:ascii="Times New Roman" w:eastAsia="Times New Roman" w:hAnsi="Times New Roman" w:cs="Times New Roman"/>
          <w:color w:val="000000"/>
          <w:sz w:val="24"/>
          <w:szCs w:val="24"/>
          <w:lang w:eastAsia="ru-RU"/>
        </w:rPr>
        <w:t>; санитарный бюллетень </w:t>
      </w:r>
      <w:r w:rsidRPr="0048464B">
        <w:rPr>
          <w:rFonts w:ascii="Times New Roman" w:eastAsia="Times New Roman" w:hAnsi="Times New Roman" w:cs="Times New Roman"/>
          <w:b/>
          <w:bCs/>
          <w:i/>
          <w:iCs/>
          <w:color w:val="000000"/>
          <w:sz w:val="24"/>
          <w:szCs w:val="24"/>
          <w:lang w:eastAsia="ru-RU"/>
        </w:rPr>
        <w:t>«Осторожно, грипп!»</w:t>
      </w:r>
      <w:r w:rsidRPr="0048464B">
        <w:rPr>
          <w:rFonts w:ascii="Times New Roman" w:eastAsia="Times New Roman" w:hAnsi="Times New Roman" w:cs="Times New Roman"/>
          <w:color w:val="000000"/>
          <w:sz w:val="24"/>
          <w:szCs w:val="24"/>
          <w:lang w:eastAsia="ru-RU"/>
        </w:rPr>
        <w:t>; информационный лист </w:t>
      </w:r>
      <w:r w:rsidRPr="0048464B">
        <w:rPr>
          <w:rFonts w:ascii="Times New Roman" w:eastAsia="Times New Roman" w:hAnsi="Times New Roman" w:cs="Times New Roman"/>
          <w:b/>
          <w:bCs/>
          <w:i/>
          <w:iCs/>
          <w:color w:val="000000"/>
          <w:sz w:val="24"/>
          <w:szCs w:val="24"/>
          <w:lang w:eastAsia="ru-RU"/>
        </w:rPr>
        <w:t>«Причины плоскостопия»</w:t>
      </w:r>
      <w:r w:rsidRPr="0048464B">
        <w:rPr>
          <w:rFonts w:ascii="Times New Roman" w:eastAsia="Times New Roman" w:hAnsi="Times New Roman" w:cs="Times New Roman"/>
          <w:color w:val="000000"/>
          <w:sz w:val="24"/>
          <w:szCs w:val="24"/>
          <w:lang w:eastAsia="ru-RU"/>
        </w:rPr>
        <w:t>; выставка литературы по теме </w:t>
      </w:r>
      <w:r w:rsidRPr="0048464B">
        <w:rPr>
          <w:rFonts w:ascii="Times New Roman" w:eastAsia="Times New Roman" w:hAnsi="Times New Roman" w:cs="Times New Roman"/>
          <w:b/>
          <w:bCs/>
          <w:i/>
          <w:iCs/>
          <w:color w:val="000000"/>
          <w:sz w:val="24"/>
          <w:szCs w:val="24"/>
          <w:lang w:eastAsia="ru-RU"/>
        </w:rPr>
        <w:t>«Безопасность вашего ребёнка»</w:t>
      </w:r>
      <w:r w:rsidRPr="0048464B">
        <w:rPr>
          <w:rFonts w:ascii="Times New Roman" w:eastAsia="Times New Roman" w:hAnsi="Times New Roman" w:cs="Times New Roman"/>
          <w:color w:val="000000"/>
          <w:sz w:val="24"/>
          <w:szCs w:val="24"/>
          <w:lang w:eastAsia="ru-RU"/>
        </w:rPr>
        <w:t>; викторина </w:t>
      </w:r>
      <w:r w:rsidRPr="0048464B">
        <w:rPr>
          <w:rFonts w:ascii="Times New Roman" w:eastAsia="Times New Roman" w:hAnsi="Times New Roman" w:cs="Times New Roman"/>
          <w:b/>
          <w:bCs/>
          <w:i/>
          <w:iCs/>
          <w:color w:val="000000"/>
          <w:sz w:val="24"/>
          <w:szCs w:val="24"/>
          <w:lang w:eastAsia="ru-RU"/>
        </w:rPr>
        <w:t>«Личная безопасность»</w:t>
      </w:r>
      <w:r w:rsidRPr="0048464B">
        <w:rPr>
          <w:rFonts w:ascii="Times New Roman" w:eastAsia="Times New Roman" w:hAnsi="Times New Roman" w:cs="Times New Roman"/>
          <w:color w:val="000000"/>
          <w:sz w:val="24"/>
          <w:szCs w:val="24"/>
          <w:lang w:eastAsia="ru-RU"/>
        </w:rPr>
        <w:t>.</w:t>
      </w:r>
    </w:p>
    <w:p w:rsidR="0048464B" w:rsidRPr="0048464B" w:rsidRDefault="0048464B" w:rsidP="0048464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464B">
        <w:rPr>
          <w:rFonts w:ascii="Times New Roman" w:eastAsia="Times New Roman" w:hAnsi="Times New Roman" w:cs="Times New Roman"/>
          <w:color w:val="000000"/>
          <w:sz w:val="24"/>
          <w:szCs w:val="24"/>
          <w:lang w:eastAsia="ru-RU"/>
        </w:rPr>
        <w:t>На конец года детьми усвоены элементарные правила поведения в природе, правила безопасного поведения в играх с песком и водой. Имеют первичные представления о машинах, улице, дороге, о некоторых видах транспортных средств. Знакомы с предметным миром и правилами обращения с предметами.</w:t>
      </w:r>
    </w:p>
    <w:p w:rsidR="00CD3E50" w:rsidRPr="00CD3E50" w:rsidRDefault="00CD3E50" w:rsidP="00CD3E50">
      <w:pPr>
        <w:spacing w:after="0"/>
        <w:rPr>
          <w:rFonts w:ascii="Times New Roman" w:hAnsi="Times New Roman" w:cs="Times New Roman"/>
        </w:rPr>
      </w:pPr>
    </w:p>
    <w:sectPr w:rsidR="00CD3E50" w:rsidRPr="00CD3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ECF"/>
    <w:multiLevelType w:val="multilevel"/>
    <w:tmpl w:val="834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44D20"/>
    <w:multiLevelType w:val="multilevel"/>
    <w:tmpl w:val="0388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7D"/>
    <w:rsid w:val="00434A74"/>
    <w:rsid w:val="0048464B"/>
    <w:rsid w:val="00603B7D"/>
    <w:rsid w:val="00C36F26"/>
    <w:rsid w:val="00CD3E50"/>
    <w:rsid w:val="00E9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DB94F-2733-468C-A01C-0774D844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2025-08-09T23:14:00Z</dcterms:created>
  <dcterms:modified xsi:type="dcterms:W3CDTF">2025-08-09T23:29:00Z</dcterms:modified>
</cp:coreProperties>
</file>