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6A5C2">
      <w:pPr>
        <w:pStyle w:val="4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rPr>
          <w:lang w:val="ru-RU"/>
        </w:rPr>
        <w:t>Современные</w:t>
      </w:r>
      <w:r>
        <w:rPr>
          <w:rFonts w:hint="default"/>
          <w:lang w:val="ru-RU"/>
        </w:rPr>
        <w:t xml:space="preserve"> приёмы в географии</w:t>
      </w:r>
      <w:bookmarkStart w:id="0" w:name="_GoBack"/>
      <w:bookmarkEnd w:id="0"/>
    </w:p>
    <w:p w14:paraId="663ADA6B">
      <w:pPr>
        <w:pStyle w:val="4"/>
        <w:keepNext w:val="0"/>
        <w:keepLines w:val="0"/>
        <w:widowControl/>
        <w:suppressLineNumbers w:val="0"/>
      </w:pPr>
    </w:p>
    <w:p w14:paraId="6748FF62">
      <w:pPr>
        <w:pStyle w:val="4"/>
        <w:keepNext w:val="0"/>
        <w:keepLines w:val="0"/>
        <w:widowControl/>
        <w:suppressLineNumbers w:val="0"/>
      </w:pPr>
      <w:r>
        <w:t>Современное преподавание географии переживает период активных изменений. В условиях обновлённых образовательных стандартов и стремительного развития цифровых технологий педагоги сталкиваются с необходимостью пересмотра традиционных подходов. География — это не просто знание карт и стран, а наука, формирующая пространственное мышление, экологическое сознание и способность видеть взаимосвязи в окружающем мире.</w:t>
      </w:r>
    </w:p>
    <w:p w14:paraId="7E349671">
      <w:pPr>
        <w:pStyle w:val="4"/>
        <w:keepNext w:val="0"/>
        <w:keepLines w:val="0"/>
        <w:widowControl/>
        <w:suppressLineNumbers w:val="0"/>
      </w:pPr>
      <w:r>
        <w:t>Одной из главных проблем остаётся снижение интереса учащихся к предмету. Это связано с недостаточной визуализацией, ограниченным применением межпредметных связей и отсутствием интерактивности. Чтобы преодолеть эти вызовы, педагоги внедряют новые приёмы, способные оживить уроки и сделать обучение более осмысленным.</w:t>
      </w:r>
    </w:p>
    <w:p w14:paraId="5B8A6402">
      <w:pPr>
        <w:pStyle w:val="4"/>
        <w:keepNext w:val="0"/>
        <w:keepLines w:val="0"/>
        <w:widowControl/>
        <w:suppressLineNumbers w:val="0"/>
      </w:pPr>
      <w:r>
        <w:t>Одним из таких приёмов является использование геоинформационных систем (ГИС). Работа с реальными картами и пространственными данными позволяет учащимся анализировать географические процессы, моделировать ситуации и развивать критическое мышление. Это особенно актуально при изучении урбанизации, природных рисков и демографических изменений.</w:t>
      </w:r>
    </w:p>
    <w:p w14:paraId="78447AD6">
      <w:pPr>
        <w:pStyle w:val="4"/>
        <w:keepNext w:val="0"/>
        <w:keepLines w:val="0"/>
        <w:widowControl/>
        <w:suppressLineNumbers w:val="0"/>
      </w:pPr>
      <w:r>
        <w:t>Другим эффективным методом стали образовательные игры и симуляции. Географические квесты, экологические миссии и интерактивные задания повышают мотивацию и вовлечённость. Например, симуляция на тему стихийных бедствий помогает учащимся понять причины и последствия природных явлений, а также выработать стратегии реагирования.</w:t>
      </w:r>
    </w:p>
    <w:p w14:paraId="7905AC2D">
      <w:pPr>
        <w:pStyle w:val="4"/>
        <w:keepNext w:val="0"/>
        <w:keepLines w:val="0"/>
        <w:widowControl/>
        <w:suppressLineNumbers w:val="0"/>
      </w:pPr>
      <w:r>
        <w:t>Интегративный подход — ещё один важный инструмент. Связь географии с биологией, историей, экологией и математикой позволяет формировать целостное представление о мире. Так, изучение климатических поясов может сопровождаться анализом температурных графиков и биомов, а темы миграции — обсуждением социальных и экономических факторов.</w:t>
      </w:r>
    </w:p>
    <w:p w14:paraId="0B189159">
      <w:pPr>
        <w:pStyle w:val="4"/>
        <w:keepNext w:val="0"/>
        <w:keepLines w:val="0"/>
        <w:widowControl/>
        <w:suppressLineNumbers w:val="0"/>
      </w:pPr>
      <w:r>
        <w:t>Виртуальные экскурсии с использованием Google Earth, YouTube и VR-технологий дают возможность «путешествовать» по миру, изучая географические объекты в реальном времени. Это особенно эффективно при изучении стран, природных зон и культурных особенностей.</w:t>
      </w:r>
    </w:p>
    <w:p w14:paraId="479594DE">
      <w:pPr>
        <w:pStyle w:val="4"/>
        <w:keepNext w:val="0"/>
        <w:keepLines w:val="0"/>
        <w:widowControl/>
        <w:suppressLineNumbers w:val="0"/>
      </w:pPr>
      <w:r>
        <w:t>Для структурирования знаний всё чаще применяются графические органайзеры и интеллект-карты. Они помогают выявлять причинно-следственные связи, систематизировать информацию и готовиться к проектной деятельности.</w:t>
      </w:r>
    </w:p>
    <w:p w14:paraId="15639F0C">
      <w:pPr>
        <w:pStyle w:val="4"/>
        <w:keepNext w:val="0"/>
        <w:keepLines w:val="0"/>
        <w:widowControl/>
        <w:suppressLineNumbers w:val="0"/>
      </w:pPr>
      <w:r>
        <w:t>Мобильные приложения и онлайн-платформы, такие как GeoGuessr, World Atlas и Quizlet, позволяют проводить интерактивные занятия, тесты и викторины. Это делает обучение гибким и доступным вне классной комнаты.</w:t>
      </w:r>
    </w:p>
    <w:p w14:paraId="1486BFB8">
      <w:pPr>
        <w:pStyle w:val="4"/>
        <w:keepNext w:val="0"/>
        <w:keepLines w:val="0"/>
        <w:widowControl/>
        <w:suppressLineNumbers w:val="0"/>
      </w:pPr>
      <w:r>
        <w:t>Педагогам рекомендуется строить уроки на основе проблемных вопросов, вовлекать учащихся в проектную деятельность, применять метод кейсов и оценивать не только знания, но и умения анализировать, аргументировать и применять информацию.</w:t>
      </w:r>
    </w:p>
    <w:p w14:paraId="3C9AF2AF">
      <w:pPr>
        <w:pStyle w:val="4"/>
        <w:keepNext w:val="0"/>
        <w:keepLines w:val="0"/>
        <w:widowControl/>
        <w:suppressLineNumbers w:val="0"/>
      </w:pPr>
      <w:r>
        <w:t>Таким образом, новые приёмы в преподавании географии открывают широкие возможности для формирования географической грамотности, экологического мышления и глобального взгляда на мир. Главное — не бояться экспериментировать, адаптировать технологии и делать обучение живым и осмысленным.</w:t>
      </w:r>
    </w:p>
    <w:p w14:paraId="663545A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2025-08-31T15:29:43Z</dcterms:created>
  <dc:creator>79034</dc:creator>
  <cp:lastModifiedBy>79034</cp:lastModifiedBy>
  <dcterms:modified xsi:type="dcterms:W3CDTF">2025-08-31T15:30:48Z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7F711DE9273A45B2A59A80FB19338099_12</vt:lpwstr>
  </property>
</Properties>
</file>