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B72" w:rsidRPr="00430D1A" w:rsidRDefault="00162B72" w:rsidP="00162B72">
      <w:pPr>
        <w:numPr>
          <w:ilvl w:val="0"/>
          <w:numId w:val="1"/>
        </w:numPr>
        <w:shd w:val="clear" w:color="auto" w:fill="FFFFFF"/>
        <w:spacing w:beforeAutospacing="1" w:line="330" w:lineRule="atLeast"/>
        <w:ind w:left="0"/>
        <w:rPr>
          <w:rFonts w:eastAsia="Times New Roman" w:cs="Times New Roman"/>
          <w:b/>
          <w:bCs/>
          <w:szCs w:val="28"/>
          <w:lang w:eastAsia="ru-RU"/>
        </w:rPr>
      </w:pPr>
      <w:r w:rsidRPr="00430D1A">
        <w:rPr>
          <w:rFonts w:eastAsia="Times New Roman" w:cs="Times New Roman"/>
          <w:b/>
          <w:bCs/>
          <w:szCs w:val="28"/>
          <w:lang w:eastAsia="ru-RU"/>
        </w:rPr>
        <w:t>В рамках Федерального государственного образовательного стандарта (ФГОС) используются способы организации активного обучения</w:t>
      </w:r>
      <w:r w:rsidRPr="00430D1A">
        <w:rPr>
          <w:rFonts w:eastAsia="Times New Roman" w:cs="Times New Roman"/>
          <w:szCs w:val="28"/>
          <w:lang w:eastAsia="ru-RU"/>
        </w:rPr>
        <w:t>, которые предполагают стимулирование учебно-познавательной деятельности учащихся, развитие навыков критического мышления, решения проблем и коммуникации. Такие способы включают использование активных методов обучения (АМО), применение определённых форм организации учебной деятельности, учёт принципов и особенностей системы оценивания. </w:t>
      </w:r>
    </w:p>
    <w:p w:rsidR="00162B72" w:rsidRPr="00430D1A" w:rsidRDefault="00162B72" w:rsidP="00162B72">
      <w:pPr>
        <w:shd w:val="clear" w:color="auto" w:fill="FFFFFF"/>
        <w:spacing w:beforeAutospacing="1" w:line="330" w:lineRule="atLeast"/>
        <w:ind w:firstLine="0"/>
        <w:rPr>
          <w:rFonts w:eastAsia="Times New Roman" w:cs="Times New Roman"/>
          <w:b/>
          <w:bCs/>
          <w:szCs w:val="28"/>
          <w:lang w:eastAsia="ru-RU"/>
        </w:rPr>
      </w:pPr>
      <w:r w:rsidRPr="00430D1A">
        <w:rPr>
          <w:rFonts w:eastAsia="Times New Roman" w:cs="Times New Roman"/>
          <w:b/>
          <w:bCs/>
          <w:szCs w:val="28"/>
          <w:lang w:eastAsia="ru-RU"/>
        </w:rPr>
        <w:t xml:space="preserve"> Методы</w:t>
      </w:r>
    </w:p>
    <w:p w:rsidR="00162B72" w:rsidRPr="00430D1A" w:rsidRDefault="00162B72" w:rsidP="00162B72">
      <w:pPr>
        <w:shd w:val="clear" w:color="auto" w:fill="FFFFFF"/>
        <w:spacing w:beforeAutospacing="1" w:line="330" w:lineRule="atLeast"/>
        <w:ind w:firstLine="0"/>
        <w:rPr>
          <w:rFonts w:eastAsia="Times New Roman" w:cs="Times New Roman"/>
          <w:szCs w:val="28"/>
          <w:lang w:eastAsia="ru-RU"/>
        </w:rPr>
      </w:pPr>
      <w:r w:rsidRPr="00430D1A">
        <w:rPr>
          <w:rFonts w:eastAsia="Times New Roman" w:cs="Times New Roman"/>
          <w:szCs w:val="28"/>
          <w:lang w:eastAsia="ru-RU"/>
        </w:rPr>
        <w:t>Некоторые методы активного обучения, которые используются в рамках ФГОС:</w:t>
      </w:r>
    </w:p>
    <w:p w:rsidR="00162B72" w:rsidRPr="00430D1A" w:rsidRDefault="00162B72" w:rsidP="00162B72">
      <w:pPr>
        <w:numPr>
          <w:ilvl w:val="1"/>
          <w:numId w:val="1"/>
        </w:numPr>
        <w:shd w:val="clear" w:color="auto" w:fill="FFFFFF"/>
        <w:spacing w:before="120" w:after="120" w:line="330" w:lineRule="atLeast"/>
        <w:ind w:left="0"/>
        <w:rPr>
          <w:rFonts w:eastAsia="Times New Roman" w:cs="Times New Roman"/>
          <w:szCs w:val="28"/>
          <w:lang w:eastAsia="ru-RU"/>
        </w:rPr>
      </w:pPr>
      <w:r w:rsidRPr="00430D1A">
        <w:rPr>
          <w:rFonts w:eastAsia="Times New Roman" w:cs="Times New Roman"/>
          <w:b/>
          <w:bCs/>
          <w:szCs w:val="28"/>
          <w:lang w:eastAsia="ru-RU"/>
        </w:rPr>
        <w:t>Кейс-метод</w:t>
      </w:r>
      <w:r w:rsidRPr="00430D1A">
        <w:rPr>
          <w:rFonts w:eastAsia="Times New Roman" w:cs="Times New Roman"/>
          <w:szCs w:val="28"/>
          <w:lang w:eastAsia="ru-RU"/>
        </w:rPr>
        <w:t> — задаётся ситуация (реальная или максимально приближённая к реальности), ученики должны исследовать её, предложить варианты разрешения, выбрать лучшие из возможных решений.</w:t>
      </w:r>
    </w:p>
    <w:p w:rsidR="00162B72" w:rsidRPr="00430D1A" w:rsidRDefault="00162B72" w:rsidP="00162B72">
      <w:pPr>
        <w:numPr>
          <w:ilvl w:val="1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eastAsia="Times New Roman" w:cs="Times New Roman"/>
          <w:szCs w:val="28"/>
          <w:lang w:eastAsia="ru-RU"/>
        </w:rPr>
      </w:pPr>
      <w:r w:rsidRPr="00430D1A">
        <w:rPr>
          <w:rFonts w:eastAsia="Times New Roman" w:cs="Times New Roman"/>
          <w:b/>
          <w:bCs/>
          <w:szCs w:val="28"/>
          <w:lang w:eastAsia="ru-RU"/>
        </w:rPr>
        <w:t>Метод проектов</w:t>
      </w:r>
      <w:r w:rsidRPr="00430D1A">
        <w:rPr>
          <w:rFonts w:eastAsia="Times New Roman" w:cs="Times New Roman"/>
          <w:szCs w:val="28"/>
          <w:lang w:eastAsia="ru-RU"/>
        </w:rPr>
        <w:t> — самостоятельный анализ заданной ситуации и умение находить решение проблемы.</w:t>
      </w:r>
    </w:p>
    <w:p w:rsidR="00162B72" w:rsidRPr="00430D1A" w:rsidRDefault="00162B72" w:rsidP="00162B72">
      <w:pPr>
        <w:numPr>
          <w:ilvl w:val="1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eastAsia="Times New Roman" w:cs="Times New Roman"/>
          <w:szCs w:val="28"/>
          <w:lang w:eastAsia="ru-RU"/>
        </w:rPr>
      </w:pPr>
      <w:r w:rsidRPr="00430D1A">
        <w:rPr>
          <w:rFonts w:eastAsia="Times New Roman" w:cs="Times New Roman"/>
          <w:b/>
          <w:bCs/>
          <w:szCs w:val="28"/>
          <w:lang w:eastAsia="ru-RU"/>
        </w:rPr>
        <w:t>Проблемный метод</w:t>
      </w:r>
      <w:r w:rsidRPr="00430D1A">
        <w:rPr>
          <w:rFonts w:eastAsia="Times New Roman" w:cs="Times New Roman"/>
          <w:szCs w:val="28"/>
          <w:lang w:eastAsia="ru-RU"/>
        </w:rPr>
        <w:t> — постановка проблемы (проблемной ситуации, проблемного вопроса) и поиск решений через анализ подобных ситуаций (вопросов, явлений).</w:t>
      </w:r>
    </w:p>
    <w:p w:rsidR="00162B72" w:rsidRPr="00430D1A" w:rsidRDefault="00162B72" w:rsidP="00162B72">
      <w:pPr>
        <w:numPr>
          <w:ilvl w:val="1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eastAsia="Times New Roman" w:cs="Times New Roman"/>
          <w:szCs w:val="28"/>
          <w:lang w:eastAsia="ru-RU"/>
        </w:rPr>
      </w:pPr>
      <w:r w:rsidRPr="00430D1A">
        <w:rPr>
          <w:rFonts w:eastAsia="Times New Roman" w:cs="Times New Roman"/>
          <w:b/>
          <w:bCs/>
          <w:szCs w:val="28"/>
          <w:lang w:eastAsia="ru-RU"/>
        </w:rPr>
        <w:t>Метод развития критического мышления через чтение и письмо (РКМЧП)</w:t>
      </w:r>
      <w:r w:rsidRPr="00430D1A">
        <w:rPr>
          <w:rFonts w:eastAsia="Times New Roman" w:cs="Times New Roman"/>
          <w:szCs w:val="28"/>
          <w:lang w:eastAsia="ru-RU"/>
        </w:rPr>
        <w:t> — направлен на развитие критического (самостоятельного, творческого, логического) мыш</w:t>
      </w:r>
      <w:bookmarkStart w:id="0" w:name="_GoBack"/>
      <w:bookmarkEnd w:id="0"/>
      <w:r w:rsidRPr="00430D1A">
        <w:rPr>
          <w:rFonts w:eastAsia="Times New Roman" w:cs="Times New Roman"/>
          <w:szCs w:val="28"/>
          <w:lang w:eastAsia="ru-RU"/>
        </w:rPr>
        <w:t>ления, структура уроков — этапы вызова, осмысления и размышления.</w:t>
      </w:r>
    </w:p>
    <w:p w:rsidR="00162B72" w:rsidRPr="00430D1A" w:rsidRDefault="00162B72" w:rsidP="00162B72">
      <w:pPr>
        <w:numPr>
          <w:ilvl w:val="1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eastAsia="Times New Roman" w:cs="Times New Roman"/>
          <w:szCs w:val="28"/>
          <w:lang w:eastAsia="ru-RU"/>
        </w:rPr>
      </w:pPr>
      <w:r w:rsidRPr="00430D1A">
        <w:rPr>
          <w:rFonts w:eastAsia="Times New Roman" w:cs="Times New Roman"/>
          <w:b/>
          <w:bCs/>
          <w:szCs w:val="28"/>
          <w:lang w:eastAsia="ru-RU"/>
        </w:rPr>
        <w:t>Эвристический метод</w:t>
      </w:r>
      <w:r w:rsidRPr="00430D1A">
        <w:rPr>
          <w:rFonts w:eastAsia="Times New Roman" w:cs="Times New Roman"/>
          <w:szCs w:val="28"/>
          <w:lang w:eastAsia="ru-RU"/>
        </w:rPr>
        <w:t> — объединяет разнообразные игровые приёмы в форме конкурсов, деловых и ролевых игр, соревнований, исследований.</w:t>
      </w:r>
    </w:p>
    <w:p w:rsidR="00162B72" w:rsidRPr="00430D1A" w:rsidRDefault="00162B72" w:rsidP="00162B72">
      <w:pPr>
        <w:shd w:val="clear" w:color="auto" w:fill="FFFFFF"/>
        <w:spacing w:before="360" w:after="120" w:line="360" w:lineRule="atLeast"/>
        <w:ind w:firstLine="0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430D1A">
        <w:rPr>
          <w:rFonts w:eastAsia="Times New Roman" w:cs="Times New Roman"/>
          <w:b/>
          <w:bCs/>
          <w:szCs w:val="28"/>
          <w:lang w:eastAsia="ru-RU"/>
        </w:rPr>
        <w:t>Формы</w:t>
      </w:r>
    </w:p>
    <w:p w:rsidR="00162B72" w:rsidRPr="00430D1A" w:rsidRDefault="00162B72" w:rsidP="00162B72">
      <w:pPr>
        <w:shd w:val="clear" w:color="auto" w:fill="FFFFFF"/>
        <w:spacing w:beforeAutospacing="1" w:line="330" w:lineRule="atLeast"/>
        <w:ind w:firstLine="0"/>
        <w:rPr>
          <w:rFonts w:eastAsia="Times New Roman" w:cs="Times New Roman"/>
          <w:szCs w:val="28"/>
          <w:lang w:eastAsia="ru-RU"/>
        </w:rPr>
      </w:pPr>
      <w:r w:rsidRPr="00430D1A">
        <w:rPr>
          <w:rFonts w:eastAsia="Times New Roman" w:cs="Times New Roman"/>
          <w:szCs w:val="28"/>
          <w:lang w:eastAsia="ru-RU"/>
        </w:rPr>
        <w:t>Некоторые формы организации активного обучения в рамках ФГОС:</w:t>
      </w:r>
    </w:p>
    <w:p w:rsidR="00162B72" w:rsidRPr="00430D1A" w:rsidRDefault="00162B72" w:rsidP="00162B72">
      <w:pPr>
        <w:numPr>
          <w:ilvl w:val="1"/>
          <w:numId w:val="1"/>
        </w:numPr>
        <w:shd w:val="clear" w:color="auto" w:fill="FFFFFF"/>
        <w:spacing w:before="120" w:after="120" w:line="330" w:lineRule="atLeast"/>
        <w:ind w:left="0"/>
        <w:rPr>
          <w:rFonts w:eastAsia="Times New Roman" w:cs="Times New Roman"/>
          <w:szCs w:val="28"/>
          <w:lang w:eastAsia="ru-RU"/>
        </w:rPr>
      </w:pPr>
      <w:r w:rsidRPr="00430D1A">
        <w:rPr>
          <w:rFonts w:eastAsia="Times New Roman" w:cs="Times New Roman"/>
          <w:b/>
          <w:bCs/>
          <w:szCs w:val="28"/>
          <w:lang w:eastAsia="ru-RU"/>
        </w:rPr>
        <w:t>Групповая работа</w:t>
      </w:r>
      <w:r w:rsidRPr="00430D1A">
        <w:rPr>
          <w:rFonts w:eastAsia="Times New Roman" w:cs="Times New Roman"/>
          <w:szCs w:val="28"/>
          <w:lang w:eastAsia="ru-RU"/>
        </w:rPr>
        <w:t> — работа в парах сменного состава, результат обучения зависит от активности каждого члена.</w:t>
      </w:r>
    </w:p>
    <w:p w:rsidR="00162B72" w:rsidRPr="00430D1A" w:rsidRDefault="00162B72" w:rsidP="00162B72">
      <w:pPr>
        <w:numPr>
          <w:ilvl w:val="1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eastAsia="Times New Roman" w:cs="Times New Roman"/>
          <w:szCs w:val="28"/>
          <w:lang w:eastAsia="ru-RU"/>
        </w:rPr>
      </w:pPr>
      <w:r w:rsidRPr="00430D1A">
        <w:rPr>
          <w:rFonts w:eastAsia="Times New Roman" w:cs="Times New Roman"/>
          <w:b/>
          <w:bCs/>
          <w:szCs w:val="28"/>
          <w:lang w:eastAsia="ru-RU"/>
        </w:rPr>
        <w:t>Круглый стол (дискуссия, дебаты)</w:t>
      </w:r>
      <w:r w:rsidRPr="00430D1A">
        <w:rPr>
          <w:rFonts w:eastAsia="Times New Roman" w:cs="Times New Roman"/>
          <w:szCs w:val="28"/>
          <w:lang w:eastAsia="ru-RU"/>
        </w:rPr>
        <w:t> — коллективное обсуждение учащимися проблемы, предложений, идей, мнений и совместный поиск решения.</w:t>
      </w:r>
    </w:p>
    <w:p w:rsidR="00162B72" w:rsidRPr="00430D1A" w:rsidRDefault="00162B72" w:rsidP="00162B72">
      <w:pPr>
        <w:numPr>
          <w:ilvl w:val="1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eastAsia="Times New Roman" w:cs="Times New Roman"/>
          <w:szCs w:val="28"/>
          <w:lang w:eastAsia="ru-RU"/>
        </w:rPr>
      </w:pPr>
      <w:r w:rsidRPr="00430D1A">
        <w:rPr>
          <w:rFonts w:eastAsia="Times New Roman" w:cs="Times New Roman"/>
          <w:b/>
          <w:bCs/>
          <w:szCs w:val="28"/>
          <w:lang w:eastAsia="ru-RU"/>
        </w:rPr>
        <w:t>Деловые игры</w:t>
      </w:r>
      <w:r w:rsidRPr="00430D1A">
        <w:rPr>
          <w:rFonts w:eastAsia="Times New Roman" w:cs="Times New Roman"/>
          <w:szCs w:val="28"/>
          <w:lang w:eastAsia="ru-RU"/>
        </w:rPr>
        <w:t> (в том числе ролевые, имитационные, луночные) — учащиеся играют роли участников той или иной ситуации, примеривая на себя разные профессии.</w:t>
      </w:r>
    </w:p>
    <w:p w:rsidR="00162B72" w:rsidRPr="00430D1A" w:rsidRDefault="00162B72" w:rsidP="00162B72">
      <w:pPr>
        <w:shd w:val="clear" w:color="auto" w:fill="FFFFFF"/>
        <w:spacing w:before="360" w:after="120" w:line="360" w:lineRule="atLeast"/>
        <w:ind w:firstLine="0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430D1A">
        <w:rPr>
          <w:rFonts w:eastAsia="Times New Roman" w:cs="Times New Roman"/>
          <w:b/>
          <w:bCs/>
          <w:szCs w:val="28"/>
          <w:lang w:eastAsia="ru-RU"/>
        </w:rPr>
        <w:t>Принципы</w:t>
      </w:r>
    </w:p>
    <w:p w:rsidR="00162B72" w:rsidRPr="00430D1A" w:rsidRDefault="00162B72" w:rsidP="00162B72">
      <w:pPr>
        <w:shd w:val="clear" w:color="auto" w:fill="FFFFFF"/>
        <w:spacing w:beforeAutospacing="1" w:line="330" w:lineRule="atLeast"/>
        <w:ind w:firstLine="0"/>
        <w:rPr>
          <w:rFonts w:eastAsia="Times New Roman" w:cs="Times New Roman"/>
          <w:szCs w:val="28"/>
          <w:lang w:eastAsia="ru-RU"/>
        </w:rPr>
      </w:pPr>
      <w:r w:rsidRPr="00430D1A">
        <w:rPr>
          <w:rFonts w:eastAsia="Times New Roman" w:cs="Times New Roman"/>
          <w:szCs w:val="28"/>
          <w:lang w:eastAsia="ru-RU"/>
        </w:rPr>
        <w:lastRenderedPageBreak/>
        <w:t>При выборе активных методов обучения учитываются, например:</w:t>
      </w:r>
    </w:p>
    <w:p w:rsidR="00162B72" w:rsidRPr="00430D1A" w:rsidRDefault="00162B72" w:rsidP="00162B72">
      <w:pPr>
        <w:numPr>
          <w:ilvl w:val="1"/>
          <w:numId w:val="1"/>
        </w:numPr>
        <w:shd w:val="clear" w:color="auto" w:fill="FFFFFF"/>
        <w:spacing w:before="120" w:after="120" w:line="330" w:lineRule="atLeast"/>
        <w:ind w:left="0"/>
        <w:rPr>
          <w:rFonts w:eastAsia="Times New Roman" w:cs="Times New Roman"/>
          <w:szCs w:val="28"/>
          <w:lang w:eastAsia="ru-RU"/>
        </w:rPr>
      </w:pPr>
      <w:proofErr w:type="spellStart"/>
      <w:r w:rsidRPr="00430D1A">
        <w:rPr>
          <w:rFonts w:eastAsia="Times New Roman" w:cs="Times New Roman"/>
          <w:b/>
          <w:bCs/>
          <w:szCs w:val="28"/>
          <w:lang w:eastAsia="ru-RU"/>
        </w:rPr>
        <w:t>Проблемность</w:t>
      </w:r>
      <w:proofErr w:type="spellEnd"/>
      <w:r w:rsidRPr="00430D1A">
        <w:rPr>
          <w:rFonts w:eastAsia="Times New Roman" w:cs="Times New Roman"/>
          <w:b/>
          <w:bCs/>
          <w:szCs w:val="28"/>
          <w:lang w:eastAsia="ru-RU"/>
        </w:rPr>
        <w:t xml:space="preserve"> обучения</w:t>
      </w:r>
      <w:r w:rsidRPr="00430D1A">
        <w:rPr>
          <w:rFonts w:eastAsia="Times New Roman" w:cs="Times New Roman"/>
          <w:szCs w:val="28"/>
          <w:lang w:eastAsia="ru-RU"/>
        </w:rPr>
        <w:t> — учащийся сталкивается с ситуацией нехватки имеющихся знаний для решения новой учебной задачи.</w:t>
      </w:r>
    </w:p>
    <w:p w:rsidR="00162B72" w:rsidRPr="00430D1A" w:rsidRDefault="00162B72" w:rsidP="00162B72">
      <w:pPr>
        <w:numPr>
          <w:ilvl w:val="1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eastAsia="Times New Roman" w:cs="Times New Roman"/>
          <w:szCs w:val="28"/>
          <w:lang w:eastAsia="ru-RU"/>
        </w:rPr>
      </w:pPr>
      <w:r w:rsidRPr="00430D1A">
        <w:rPr>
          <w:rFonts w:eastAsia="Times New Roman" w:cs="Times New Roman"/>
          <w:b/>
          <w:bCs/>
          <w:szCs w:val="28"/>
          <w:lang w:eastAsia="ru-RU"/>
        </w:rPr>
        <w:t>Адекватность деятельности</w:t>
      </w:r>
      <w:r w:rsidRPr="00430D1A">
        <w:rPr>
          <w:rFonts w:eastAsia="Times New Roman" w:cs="Times New Roman"/>
          <w:szCs w:val="28"/>
          <w:lang w:eastAsia="ru-RU"/>
        </w:rPr>
        <w:t> — соответствие характера практических и учебных задач.</w:t>
      </w:r>
    </w:p>
    <w:p w:rsidR="00162B72" w:rsidRPr="00430D1A" w:rsidRDefault="00162B72" w:rsidP="00162B72">
      <w:pPr>
        <w:numPr>
          <w:ilvl w:val="1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eastAsia="Times New Roman" w:cs="Times New Roman"/>
          <w:szCs w:val="28"/>
          <w:lang w:eastAsia="ru-RU"/>
        </w:rPr>
      </w:pPr>
      <w:r w:rsidRPr="00430D1A">
        <w:rPr>
          <w:rFonts w:eastAsia="Times New Roman" w:cs="Times New Roman"/>
          <w:b/>
          <w:bCs/>
          <w:szCs w:val="28"/>
          <w:lang w:eastAsia="ru-RU"/>
        </w:rPr>
        <w:t>Индивидуализация обучения</w:t>
      </w:r>
      <w:r w:rsidRPr="00430D1A">
        <w:rPr>
          <w:rFonts w:eastAsia="Times New Roman" w:cs="Times New Roman"/>
          <w:szCs w:val="28"/>
          <w:lang w:eastAsia="ru-RU"/>
        </w:rPr>
        <w:t> — учёт индивидуальных способностей и возможностей обучающегося.</w:t>
      </w:r>
    </w:p>
    <w:p w:rsidR="00162B72" w:rsidRPr="00430D1A" w:rsidRDefault="00162B72" w:rsidP="00162B72">
      <w:pPr>
        <w:numPr>
          <w:ilvl w:val="1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eastAsia="Times New Roman" w:cs="Times New Roman"/>
          <w:szCs w:val="28"/>
          <w:lang w:eastAsia="ru-RU"/>
        </w:rPr>
      </w:pPr>
      <w:r w:rsidRPr="00430D1A">
        <w:rPr>
          <w:rFonts w:eastAsia="Times New Roman" w:cs="Times New Roman"/>
          <w:b/>
          <w:bCs/>
          <w:szCs w:val="28"/>
          <w:lang w:eastAsia="ru-RU"/>
        </w:rPr>
        <w:t>Ведущая учебная мотивация</w:t>
      </w:r>
      <w:r w:rsidRPr="00430D1A">
        <w:rPr>
          <w:rFonts w:eastAsia="Times New Roman" w:cs="Times New Roman"/>
          <w:szCs w:val="28"/>
          <w:lang w:eastAsia="ru-RU"/>
        </w:rPr>
        <w:t> — учащиеся осознают, что конечный результат обучения зависит от усилий и активности каждого.</w:t>
      </w:r>
    </w:p>
    <w:p w:rsidR="00162B72" w:rsidRPr="00430D1A" w:rsidRDefault="00162B72" w:rsidP="00162B72">
      <w:pPr>
        <w:shd w:val="clear" w:color="auto" w:fill="FFFFFF"/>
        <w:spacing w:before="360" w:after="120" w:line="360" w:lineRule="atLeast"/>
        <w:ind w:firstLine="0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430D1A">
        <w:rPr>
          <w:rFonts w:eastAsia="Times New Roman" w:cs="Times New Roman"/>
          <w:b/>
          <w:bCs/>
          <w:szCs w:val="28"/>
          <w:lang w:eastAsia="ru-RU"/>
        </w:rPr>
        <w:t>Оценка</w:t>
      </w:r>
    </w:p>
    <w:p w:rsidR="00162B72" w:rsidRPr="00430D1A" w:rsidRDefault="00162B72" w:rsidP="00162B72">
      <w:pPr>
        <w:shd w:val="clear" w:color="auto" w:fill="FFFFFF"/>
        <w:spacing w:beforeAutospacing="1" w:line="330" w:lineRule="atLeast"/>
        <w:ind w:firstLine="0"/>
        <w:rPr>
          <w:rFonts w:eastAsia="Times New Roman" w:cs="Times New Roman"/>
          <w:szCs w:val="28"/>
          <w:lang w:eastAsia="ru-RU"/>
        </w:rPr>
      </w:pPr>
      <w:r w:rsidRPr="00430D1A">
        <w:rPr>
          <w:rFonts w:eastAsia="Times New Roman" w:cs="Times New Roman"/>
          <w:szCs w:val="28"/>
          <w:lang w:eastAsia="ru-RU"/>
        </w:rPr>
        <w:t>В рамках ФГОС акцент делается на </w:t>
      </w:r>
      <w:proofErr w:type="spellStart"/>
      <w:r w:rsidRPr="00430D1A">
        <w:rPr>
          <w:rFonts w:eastAsia="Times New Roman" w:cs="Times New Roman"/>
          <w:b/>
          <w:bCs/>
          <w:szCs w:val="28"/>
          <w:lang w:eastAsia="ru-RU"/>
        </w:rPr>
        <w:t>формативной</w:t>
      </w:r>
      <w:proofErr w:type="spellEnd"/>
      <w:r w:rsidRPr="00430D1A">
        <w:rPr>
          <w:rFonts w:eastAsia="Times New Roman" w:cs="Times New Roman"/>
          <w:b/>
          <w:bCs/>
          <w:szCs w:val="28"/>
          <w:lang w:eastAsia="ru-RU"/>
        </w:rPr>
        <w:t xml:space="preserve"> оценке</w:t>
      </w:r>
      <w:r w:rsidRPr="00430D1A">
        <w:rPr>
          <w:rFonts w:eastAsia="Times New Roman" w:cs="Times New Roman"/>
          <w:szCs w:val="28"/>
          <w:lang w:eastAsia="ru-RU"/>
        </w:rPr>
        <w:t> — оценивание не является только конечным результатом или суммарным баллом за задание или тест. Учитель фокусируется на процессе обучения: выявляет ошибки и слабости учащихся, помогает им исправить ошибки и развиваться дальше.</w:t>
      </w:r>
    </w:p>
    <w:p w:rsidR="00162B72" w:rsidRPr="00430D1A" w:rsidRDefault="00162B72" w:rsidP="00162B72">
      <w:pPr>
        <w:shd w:val="clear" w:color="auto" w:fill="FFFFFF"/>
        <w:spacing w:beforeAutospacing="1" w:line="330" w:lineRule="atLeast"/>
        <w:ind w:firstLine="0"/>
        <w:rPr>
          <w:rFonts w:eastAsia="Times New Roman" w:cs="Times New Roman"/>
          <w:szCs w:val="28"/>
          <w:lang w:eastAsia="ru-RU"/>
        </w:rPr>
      </w:pPr>
      <w:r w:rsidRPr="00430D1A">
        <w:rPr>
          <w:rFonts w:eastAsia="Times New Roman" w:cs="Times New Roman"/>
          <w:szCs w:val="28"/>
          <w:lang w:eastAsia="ru-RU"/>
        </w:rPr>
        <w:t>Также используются </w:t>
      </w:r>
      <w:r w:rsidRPr="00430D1A">
        <w:rPr>
          <w:rFonts w:eastAsia="Times New Roman" w:cs="Times New Roman"/>
          <w:b/>
          <w:bCs/>
          <w:szCs w:val="28"/>
          <w:lang w:eastAsia="ru-RU"/>
        </w:rPr>
        <w:t>разнообразные методы оценивания</w:t>
      </w:r>
      <w:r w:rsidRPr="00430D1A">
        <w:rPr>
          <w:rFonts w:eastAsia="Times New Roman" w:cs="Times New Roman"/>
          <w:szCs w:val="28"/>
          <w:lang w:eastAsia="ru-RU"/>
        </w:rPr>
        <w:t> — классическое тестирование заменяется более гибкими инструментами, такими как портфолио работ, проектная деятельность, практические задания. </w:t>
      </w:r>
    </w:p>
    <w:p w:rsidR="00B2380A" w:rsidRPr="00430D1A" w:rsidRDefault="00B2380A" w:rsidP="00162B72">
      <w:pPr>
        <w:rPr>
          <w:rFonts w:cs="Times New Roman"/>
          <w:szCs w:val="28"/>
        </w:rPr>
      </w:pPr>
    </w:p>
    <w:sectPr w:rsidR="00B2380A" w:rsidRPr="00430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46EB3"/>
    <w:multiLevelType w:val="multilevel"/>
    <w:tmpl w:val="14E2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  <w:num w:numId="3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2C"/>
    <w:rsid w:val="00162B72"/>
    <w:rsid w:val="00430D1A"/>
    <w:rsid w:val="008F452C"/>
    <w:rsid w:val="00B2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B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B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0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4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0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89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15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331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02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0994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139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488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57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429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55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74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885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61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9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403208">
                                          <w:marLeft w:val="0"/>
                                          <w:marRight w:val="0"/>
                                          <w:marTop w:val="24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403499">
                                              <w:marLeft w:val="-24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25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09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800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946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3944878">
                                                              <w:marLeft w:val="60"/>
                                                              <w:marRight w:val="6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124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4734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9804200">
                                                              <w:marLeft w:val="60"/>
                                                              <w:marRight w:val="6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733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54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7686270">
                                                              <w:marLeft w:val="60"/>
                                                              <w:marRight w:val="6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036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311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5425788">
                                                              <w:marLeft w:val="60"/>
                                                              <w:marRight w:val="6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12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387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039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819178">
                                              <w:marLeft w:val="-240"/>
                                              <w:marRight w:val="-24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4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28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468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76699">
                                                              <w:marLeft w:val="24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300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0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655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1907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655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8337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970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11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298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723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016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4490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705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4653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51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588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787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6811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230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996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68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2190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833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4646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041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7077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617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2512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001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598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22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3278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991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229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039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6884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332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9637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636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741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0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89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40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99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14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2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32262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58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972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3848226">
                                              <w:marLeft w:val="12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7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733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9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4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1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6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8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55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713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90505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74526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4715450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899130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256875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4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03315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Арина</cp:lastModifiedBy>
  <cp:revision>4</cp:revision>
  <dcterms:created xsi:type="dcterms:W3CDTF">2025-09-23T11:28:00Z</dcterms:created>
  <dcterms:modified xsi:type="dcterms:W3CDTF">2025-09-23T11:30:00Z</dcterms:modified>
</cp:coreProperties>
</file>