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AADC" w14:textId="77777777" w:rsidR="00FE2730" w:rsidRPr="00FE2730" w:rsidRDefault="00FE2730" w:rsidP="00FE273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Технология критического мышления.</w:t>
      </w:r>
    </w:p>
    <w:p w14:paraId="32478D9F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Calibri" w:eastAsia="Calibri" w:hAnsi="Calibri" w:cs="Times New Roman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Сегодня ощущается большая потребность в личности, обладающей критическим мышлением: умеющей подвергнуть сомнению устоявшиеся мнения и суждения, способной вести диалог, определять суть проблемы и альтернативные пути ее решения, отличать факт, который всегда можно проверить, от предположения и личного мнения, и поэтому формирование такой личности стало одной из ведущих проблем российского образования.  В современном образовании необходимо перенесение акцента с информационного обучения на поисковое. Это требует изменений в подходах к процессу обучения, поиска наиболее эффективных путей формирования критического мышления, оценки причин и смыслов происходящего.</w:t>
      </w:r>
      <w:r w:rsidRPr="00FE2730">
        <w:rPr>
          <w:rFonts w:ascii="Calibri" w:eastAsia="Calibri" w:hAnsi="Calibri" w:cs="Times New Roman"/>
        </w:rPr>
        <w:t xml:space="preserve"> </w:t>
      </w:r>
    </w:p>
    <w:p w14:paraId="7E10D31E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730">
        <w:rPr>
          <w:rFonts w:ascii="Times New Roman" w:eastAsia="Calibri" w:hAnsi="Times New Roman" w:cs="Times New Roman"/>
          <w:sz w:val="24"/>
          <w:szCs w:val="24"/>
        </w:rPr>
        <w:t xml:space="preserve">Технология критического мышления даёт ученику: </w:t>
      </w:r>
    </w:p>
    <w:p w14:paraId="6680153D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730">
        <w:rPr>
          <w:rFonts w:ascii="Segoe UI Symbol" w:eastAsia="Calibri" w:hAnsi="Segoe UI Symbol" w:cs="Segoe UI Symbol"/>
          <w:sz w:val="24"/>
          <w:szCs w:val="24"/>
        </w:rPr>
        <w:t>❖</w:t>
      </w:r>
      <w:r w:rsidRPr="00FE2730">
        <w:rPr>
          <w:rFonts w:ascii="Times New Roman" w:eastAsia="Calibri" w:hAnsi="Times New Roman" w:cs="Times New Roman"/>
          <w:sz w:val="24"/>
          <w:szCs w:val="24"/>
        </w:rPr>
        <w:t xml:space="preserve"> повышение эффективности восприятия информации; </w:t>
      </w:r>
    </w:p>
    <w:p w14:paraId="5ABBC25D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730">
        <w:rPr>
          <w:rFonts w:ascii="Segoe UI Symbol" w:eastAsia="Calibri" w:hAnsi="Segoe UI Symbol" w:cs="Segoe UI Symbol"/>
          <w:sz w:val="24"/>
          <w:szCs w:val="24"/>
        </w:rPr>
        <w:t>❖</w:t>
      </w:r>
      <w:r w:rsidRPr="00FE2730">
        <w:rPr>
          <w:rFonts w:ascii="Times New Roman" w:eastAsia="Calibri" w:hAnsi="Times New Roman" w:cs="Times New Roman"/>
          <w:sz w:val="24"/>
          <w:szCs w:val="24"/>
        </w:rPr>
        <w:t xml:space="preserve"> повышение интереса как к изучаемому материалу, так и к самому процессу обучения;</w:t>
      </w:r>
    </w:p>
    <w:p w14:paraId="701C57A1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7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2730">
        <w:rPr>
          <w:rFonts w:ascii="Segoe UI Symbol" w:eastAsia="Calibri" w:hAnsi="Segoe UI Symbol" w:cs="Segoe UI Symbol"/>
          <w:sz w:val="24"/>
          <w:szCs w:val="24"/>
        </w:rPr>
        <w:t>❖</w:t>
      </w:r>
      <w:r w:rsidRPr="00FE2730">
        <w:rPr>
          <w:rFonts w:ascii="Times New Roman" w:eastAsia="Calibri" w:hAnsi="Times New Roman" w:cs="Times New Roman"/>
          <w:sz w:val="24"/>
          <w:szCs w:val="24"/>
        </w:rPr>
        <w:t xml:space="preserve"> умение критически мыслить; </w:t>
      </w:r>
    </w:p>
    <w:p w14:paraId="0A5AA045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730">
        <w:rPr>
          <w:rFonts w:ascii="Segoe UI Symbol" w:eastAsia="Calibri" w:hAnsi="Segoe UI Symbol" w:cs="Segoe UI Symbol"/>
          <w:sz w:val="24"/>
          <w:szCs w:val="24"/>
        </w:rPr>
        <w:t>❖</w:t>
      </w:r>
      <w:r w:rsidRPr="00FE2730">
        <w:rPr>
          <w:rFonts w:ascii="Times New Roman" w:eastAsia="Calibri" w:hAnsi="Times New Roman" w:cs="Times New Roman"/>
          <w:sz w:val="24"/>
          <w:szCs w:val="24"/>
        </w:rPr>
        <w:t xml:space="preserve"> умение ответственно относиться к собственному образованию;</w:t>
      </w:r>
    </w:p>
    <w:p w14:paraId="51C33661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7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2730">
        <w:rPr>
          <w:rFonts w:ascii="Segoe UI Symbol" w:eastAsia="Calibri" w:hAnsi="Segoe UI Symbol" w:cs="Segoe UI Symbol"/>
          <w:sz w:val="24"/>
          <w:szCs w:val="24"/>
        </w:rPr>
        <w:t>❖</w:t>
      </w:r>
      <w:r w:rsidRPr="00FE2730">
        <w:rPr>
          <w:rFonts w:ascii="Times New Roman" w:eastAsia="Calibri" w:hAnsi="Times New Roman" w:cs="Times New Roman"/>
          <w:sz w:val="24"/>
          <w:szCs w:val="24"/>
        </w:rPr>
        <w:t xml:space="preserve"> умение работать в сотрудничестве с другими; </w:t>
      </w:r>
    </w:p>
    <w:p w14:paraId="490A13BC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730">
        <w:rPr>
          <w:rFonts w:ascii="Segoe UI Symbol" w:eastAsia="Calibri" w:hAnsi="Segoe UI Symbol" w:cs="Segoe UI Symbol"/>
          <w:sz w:val="24"/>
          <w:szCs w:val="24"/>
        </w:rPr>
        <w:t>❖</w:t>
      </w:r>
      <w:r w:rsidRPr="00FE2730">
        <w:rPr>
          <w:rFonts w:ascii="Times New Roman" w:eastAsia="Calibri" w:hAnsi="Times New Roman" w:cs="Times New Roman"/>
          <w:sz w:val="24"/>
          <w:szCs w:val="24"/>
        </w:rPr>
        <w:t xml:space="preserve"> повышение качества образования учеников; </w:t>
      </w:r>
    </w:p>
    <w:p w14:paraId="22A3EDBD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Calibri" w:eastAsia="Calibri" w:hAnsi="Calibri" w:cs="Times New Roman"/>
        </w:rPr>
      </w:pPr>
      <w:r w:rsidRPr="00FE2730">
        <w:rPr>
          <w:rFonts w:ascii="Segoe UI Symbol" w:eastAsia="Calibri" w:hAnsi="Segoe UI Symbol" w:cs="Segoe UI Symbol"/>
          <w:sz w:val="24"/>
          <w:szCs w:val="24"/>
        </w:rPr>
        <w:t>❖</w:t>
      </w:r>
      <w:r w:rsidRPr="00FE2730">
        <w:rPr>
          <w:rFonts w:ascii="Times New Roman" w:eastAsia="Calibri" w:hAnsi="Times New Roman" w:cs="Times New Roman"/>
          <w:sz w:val="24"/>
          <w:szCs w:val="24"/>
        </w:rPr>
        <w:t xml:space="preserve"> желание и умение стать человеком, который учится в течение всей жизни.</w:t>
      </w:r>
      <w:r w:rsidRPr="00FE2730">
        <w:rPr>
          <w:rFonts w:ascii="Calibri" w:eastAsia="Calibri" w:hAnsi="Calibri" w:cs="Times New Roman"/>
        </w:rPr>
        <w:t xml:space="preserve"> </w:t>
      </w:r>
    </w:p>
    <w:p w14:paraId="05E4285B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Calibri" w:hAnsi="Times New Roman" w:cs="Times New Roman"/>
        </w:rPr>
      </w:pPr>
      <w:r w:rsidRPr="00FE2730">
        <w:rPr>
          <w:rFonts w:ascii="Times New Roman" w:eastAsia="Calibri" w:hAnsi="Times New Roman" w:cs="Times New Roman"/>
        </w:rPr>
        <w:t xml:space="preserve">учителю: </w:t>
      </w:r>
    </w:p>
    <w:p w14:paraId="1CECE37B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Calibri" w:hAnsi="Times New Roman" w:cs="Times New Roman"/>
        </w:rPr>
      </w:pPr>
      <w:r w:rsidRPr="00FE2730">
        <w:rPr>
          <w:rFonts w:ascii="Segoe UI Symbol" w:eastAsia="Calibri" w:hAnsi="Segoe UI Symbol" w:cs="Segoe UI Symbol"/>
        </w:rPr>
        <w:t>❖</w:t>
      </w:r>
      <w:r w:rsidRPr="00FE2730">
        <w:rPr>
          <w:rFonts w:ascii="Times New Roman" w:eastAsia="Calibri" w:hAnsi="Times New Roman" w:cs="Times New Roman"/>
        </w:rPr>
        <w:t xml:space="preserve"> умение создать в классе атмосферу открытости и ответственного сотрудничества; </w:t>
      </w:r>
    </w:p>
    <w:p w14:paraId="46DFB6E8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Calibri" w:hAnsi="Times New Roman" w:cs="Times New Roman"/>
        </w:rPr>
      </w:pPr>
      <w:r w:rsidRPr="00FE2730">
        <w:rPr>
          <w:rFonts w:ascii="Segoe UI Symbol" w:eastAsia="Calibri" w:hAnsi="Segoe UI Symbol" w:cs="Segoe UI Symbol"/>
        </w:rPr>
        <w:t>❖</w:t>
      </w:r>
      <w:r w:rsidRPr="00FE2730">
        <w:rPr>
          <w:rFonts w:ascii="Times New Roman" w:eastAsia="Calibri" w:hAnsi="Times New Roman" w:cs="Times New Roman"/>
        </w:rPr>
        <w:t xml:space="preserve"> возможность использовать модель обучения и систему эффективных методик, которые способствуют развитию критического мышления и самостоятельности в процессе обучения; </w:t>
      </w:r>
    </w:p>
    <w:p w14:paraId="0F78B83A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Calibri" w:hAnsi="Times New Roman" w:cs="Times New Roman"/>
        </w:rPr>
      </w:pPr>
      <w:r w:rsidRPr="00FE2730">
        <w:rPr>
          <w:rFonts w:ascii="Segoe UI Symbol" w:eastAsia="Calibri" w:hAnsi="Segoe UI Symbol" w:cs="Segoe UI Symbol"/>
        </w:rPr>
        <w:t>❖</w:t>
      </w:r>
      <w:r w:rsidRPr="00FE2730">
        <w:rPr>
          <w:rFonts w:ascii="Times New Roman" w:eastAsia="Calibri" w:hAnsi="Times New Roman" w:cs="Times New Roman"/>
        </w:rPr>
        <w:t xml:space="preserve"> стать практиками, которые умеют грамотно анализировать свою деятельность; </w:t>
      </w:r>
    </w:p>
    <w:p w14:paraId="254049A9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Segoe UI Symbol" w:eastAsia="Calibri" w:hAnsi="Segoe UI Symbol" w:cs="Segoe UI Symbol"/>
        </w:rPr>
        <w:t>❖</w:t>
      </w:r>
      <w:r w:rsidRPr="00FE2730">
        <w:rPr>
          <w:rFonts w:ascii="Times New Roman" w:eastAsia="Calibri" w:hAnsi="Times New Roman" w:cs="Times New Roman"/>
        </w:rPr>
        <w:t xml:space="preserve"> стать источником ценной профессиональной информации для других учителей.</w:t>
      </w:r>
    </w:p>
    <w:p w14:paraId="2E56A1E7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Кроме того, необходимость формирования критического мышления у учеников обусловлена следующими причинами:</w:t>
      </w:r>
    </w:p>
    <w:p w14:paraId="4C8DD5A9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1. В условиях неограниченного доступа к информации важно уметь ориентироваться в её потоках, анализировать, различать главное и второстепенное, критически осмысливать информацию и т.д.</w:t>
      </w:r>
    </w:p>
    <w:p w14:paraId="784A9DD1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2. В связи с уменьшением в учебном процессе количества часов по учебному плану при неизменном объёме учебного материала необходимо развивать познавательную самостоятельность, самообразовательную деятельность, учить учащихся критически мыслить.</w:t>
      </w:r>
    </w:p>
    <w:p w14:paraId="61954A91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Причём, в процессе формирования критического мышления у обучающихся математические дисциплины являются наиболее эффективными. Математика как никакой другой предмет позволяет не просто решать сформулированную задачу, а делать это различными способами, применяя в том числе такие методы работы с информацией, как поиск, анализ, синтез, переработка и представление, учит аргументированности, доказательности и обоснованности рассуждений и т.д.  Под критическим мышлением мы понимаем процесс оценки достоверности, точности или ценности чего-либо, способность оценки искать и находить причины и альтернативные точки зрения, воспринимать ситуацию в целом и изменить свою позицию на основе фактов и аргументов.  Критическое мышление называют логическим или аналитическим мышлением. Кроме того, это мышление рефлексивное, оценочное, для которого знание является не конечной, а отправной точкой.  Оно основано на убедительной аргументации, что подразумевает владение обучающегося коммуникативными умениями.</w:t>
      </w:r>
    </w:p>
    <w:p w14:paraId="375A8F64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Таким образом, развитие критического мышления способствует:</w:t>
      </w:r>
    </w:p>
    <w:p w14:paraId="283BCCB1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– развитию информационной культуры обучающегося, т.е. развитию умений грамотно и целенаправленно работать с информацией, применяя при её создании, обработке, передаче и потреблении в том числе и новые информационные технологии, современные технические средства и методы;</w:t>
      </w:r>
    </w:p>
    <w:p w14:paraId="19286238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– развитию познавательной мотивации, т.е. повышению интереса к предмету, к процессу обучения, активному усвоению учебного материала, развитию способности поднимать и формулировать важные проблемы и вопросы;</w:t>
      </w:r>
    </w:p>
    <w:p w14:paraId="3D4CAF7F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– формированию социальной компетентности, т.е. формированию коммуникативных навыков и ответственности за свои знания, способности эффективно общаться с собеседником, решая сложные проблемы и убедительно аргументируя свою точку зрения, уважать чужое мнение.</w:t>
      </w:r>
    </w:p>
    <w:p w14:paraId="41F57AF8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Вообще, развитие критического мышления ориентировано не на запоминание, а на вдумчивый творческий процесс познания, на постановку проблемы, поиск ее решения, обеспечивает более глубокое усвоение материала, повышает интерес к процессу обучения и к предмету, развивает коммуникативные навыки и др.</w:t>
      </w:r>
    </w:p>
    <w:p w14:paraId="017B6226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Технология развития критического мышления включает в себя три стадии:</w:t>
      </w:r>
    </w:p>
    <w:p w14:paraId="75710E6A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– стадия вызова (пробуждение интереса к получению новой информации, актуализация имеющихся у обучающегося знаний, определение целей изучения материала);</w:t>
      </w:r>
    </w:p>
    <w:p w14:paraId="0D42E4B5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– стадия осмысления (содержательная работа обучающегося с текстом, получение новой информации, корректировка обучающимся поставленных целей обучения);</w:t>
      </w:r>
    </w:p>
    <w:p w14:paraId="5A4CBDDB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– стадия размышления и рефлексии (формирование личного мнения обучающегося об изученном материале, вывод о достижении цели, коррекция, постановка новых целей обучения). Остановимся на некоторых методических особенностях реализации каждой стадии. Традиционно процесс обучения строится, исходя из поставленных целей, Эти цели принимаются учениками в готовом виде как свои собственные. В условиях реализации технологии критического важно добиваться самостоятельной постановки целей обучения (на первых порах, возможно, с помощью учителя). Кроме того, с целью приобретения дополнительного стимула, формулировки собственных целей - мотивов целесообразно предоставить ученикам возможность проанализировать то, что он уже знает по изучаемой 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теме, и помочь ему прийти к выводу о том, что ещё необходимо изучить, сформулировав это в виде цели.</w:t>
      </w:r>
    </w:p>
    <w:p w14:paraId="4D1C6D0C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Немаловажным аспектом при реализации стадии вызова является систематизация и обобщение всей информации, полученной в результате высказываний обучающихся. Представив собранную информацию в укрупненном виде, куда могут входить «правильные» и «неправильные» мнения, ученики должны выявить противоречия, не прояснённые моменты, которые и определяют направления дальнейшего поиска в ходе изучения новой информации. Причём, для каждого из них эти направления могут быть индивидуальными. Каждый определит для себя, на каком аспекте изучаемой темы он должен заострить своё внимание, а какая информация требует только проверки на достоверность. Подчеркнём, что стадия вызова и стадия размышления и рефлексии должны быть согласованными между собой: в выборе приёмов для занятия должны соблюдаться определённая последовательность и логика. То есть если на этапе вызова применялись «ключевые термины» или «перепутанные логические цепочки», то на этапе рефлексии целесообразно вернуться к выполненным на стадии вызова заданиям и предложить  повторно выстроить предложенные события или понятия в хронологической или причинно-следственной последовательности.</w:t>
      </w:r>
    </w:p>
    <w:p w14:paraId="5690542D" w14:textId="77777777" w:rsidR="00FE2730" w:rsidRPr="00FE2730" w:rsidRDefault="00FE2730" w:rsidP="00FE2730">
      <w:pPr>
        <w:shd w:val="clear" w:color="auto" w:fill="FFFFFF"/>
        <w:spacing w:after="300" w:line="240" w:lineRule="auto"/>
        <w:ind w:firstLineChars="100" w:firstLine="24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процессе реализации смысловой стадии обучающиеся работают с новой информацией. Преподаватель в процессе усвоения нового материала имеет возможность расставить все акценты в соответствии с ожиданиями и заданными вопросами. Главная задача преподавателя на этом этапе – поддержать активность студентов, их интерес и инерцию движения, созданную во время фазы вызова. Большое значение при этом имеет качество отобранного материала, о котором пойдёт речь ниже.</w:t>
      </w:r>
    </w:p>
    <w:p w14:paraId="79FA34FC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 этой стадии учащиеся самостоятельно продолжают активно конструировать цели своего учения. Постановка целей в процессе знакомства с новой информацией осуществляется при её наложении на уже имеющиеся знания. Ребята могут найти ответы на ранее заданные вопросы, решить возникшие на начальном этапе работы затруднения. Вместе с тем далеко не все вопросы могут быть разрешены. В этом случае важно стимулировать студентов к постановке новых вопросов, поиску ответов через контекст той информации, с которой студенты работают.</w:t>
      </w:r>
    </w:p>
    <w:p w14:paraId="0ECFA44E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Работа на стадии осмысления должна быть индивидуальной. Все знакомятся с новым материалом. У каждого знакомство с новым материалом должно происходить в соответствии с поставленными целями, возникшими на стадии вызова. В случае групповой работы должны присутствовать два элемента – индивидуальный поиск и обмен идеями, причём индивидуальный поиск обязательно предшествует обмену мнениями.</w:t>
      </w:r>
    </w:p>
    <w:p w14:paraId="4EDF0872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процессе стадии рефлексии та информация, которая была новой, становится присвоенной, превращается в собственное знание. Рефлексивный анализ должен быть направлен на прояснение смысла нового материала, построение дальнейшего маршрута обучения (что понятно, что непонятно, что интересно и т.д.). В процессе обмена мнениями по поводу прочитанного или услышанного ученики должны осознать, что одна и та же информация может вызывать различные оценки, отличающиеся по форме и по содержанию. Некоторые из суждений одних могут оказаться вполне приемлемыми для принятия их как своих собственных. На стадии рефлексии осуществляется анализ, творческая переработка, интерпретация изученной информации. Работа может вестись индивидуально, в парах или в группах.</w:t>
      </w:r>
    </w:p>
    <w:p w14:paraId="5D53DB86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Остановимся на приёмах обучения, способствующих развитию критического мышления:</w:t>
      </w:r>
    </w:p>
    <w:p w14:paraId="751982E9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- систематизация материала (графическая): кластеры, таблицы;</w:t>
      </w:r>
    </w:p>
    <w:p w14:paraId="6EC01FAD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анализ верных и неверных утверждений;</w:t>
      </w:r>
    </w:p>
    <w:p w14:paraId="5B8C1393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нахождение логических ошибок и самостоятельное исправление;</w:t>
      </w:r>
    </w:p>
    <w:p w14:paraId="27D7E59D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упорядочивание перепутанных логических цепочек;</w:t>
      </w:r>
    </w:p>
    <w:p w14:paraId="20909180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установление причинно-следственных связей между блоками информации;</w:t>
      </w:r>
    </w:p>
    <w:p w14:paraId="652AB0B1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мозговая атака;</w:t>
      </w:r>
    </w:p>
    <w:p w14:paraId="31C9644C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проблемные вопросы, «толстые» и «тонкие» вопросы;</w:t>
      </w:r>
    </w:p>
    <w:p w14:paraId="161983F7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методы активного разбора (инсерт, фишбоун, идеал, бортовые журналы и др.);</w:t>
      </w:r>
    </w:p>
    <w:p w14:paraId="6BE851BA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обсуждение ошибок в решении задач и проблем (в выборе наиболее рациональных способов решения) путём организации дискуссий и споров;</w:t>
      </w:r>
    </w:p>
    <w:p w14:paraId="4A9432D9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рецензирование своих и чужих работ (критический анализ решения, доказательства);</w:t>
      </w:r>
    </w:p>
    <w:p w14:paraId="326F866D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тренинги по доказательству, опровержению гипотез и др.</w:t>
      </w:r>
    </w:p>
    <w:p w14:paraId="7B84C408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Приведём некоторые типовые примеры заданий, использованных в процессе обучения образования математическим дисциплинам:</w:t>
      </w:r>
    </w:p>
    <w:p w14:paraId="2F616F34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1. В процессе занятия создаётся такая ситуация, когда из неверной изначально посылки, путём корректных логических суждений получается новый вывод, явно противоречащий имеющимся знаниям. Предлагается найти причину этого несоответствия (применение доказательства от противного)</w:t>
      </w:r>
    </w:p>
    <w:p w14:paraId="47F3E0F4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2. Создаётся ситуация, в которой из первоначально справедливого суждения путём некорректных логических операций получается абсурдный вывод. Причину предлагается выяснить.</w:t>
      </w:r>
    </w:p>
    <w:p w14:paraId="7209B9EB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3. Правильный результат специально «критически» осмысливается таким образом, что его правильность оказывается сомнительной (критическое осмысление проводится некорректно). Дальнейшее рассуждение предлагается ученикам провести самостоятельно.</w:t>
      </w:r>
    </w:p>
    <w:p w14:paraId="7A2E5EEF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4. Провоцирующие задачи: условия содержат упоминания, указания, намёки или другие побудители, подталкивающие ребят к выбору ошибочного пути решения или неверного ответа. Провоцирующие задачи служат средством предупреждения различного рода заблуждений или ошибок обучающихся и показывают необходимость доказательств, рассуждений, с помощью которых обучающиеся контролируют свои действия при решении задач.</w:t>
      </w:r>
    </w:p>
    <w:p w14:paraId="5FFCECAF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5. Кластеры – выделение смысловых единиц текста и графическое их оформление в определённом порядке в виде грозди. Это педагогическая стратегия, которая помогает студентам свободно и открыто думать по поводу какой-либо темы. Она требует выделения лишь тех структур, которые дают возможность стимулировать размышления о связях между идеями.</w:t>
      </w:r>
    </w:p>
    <w:p w14:paraId="0510EB24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6. Инсерт – маркировка текста значками по мере его чтения. Даёт возможность обучающемуся увязать содержание текста со своим личным опытом.</w:t>
      </w:r>
    </w:p>
    <w:p w14:paraId="75197753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7. Синквейн – способность резюмировать информацию, излагать сложные идеи, чувства и представления в нескольких словах – важное умение. Оно требует вдумчивой рефлексии, основанной на богатом понятийном запасе.</w:t>
      </w:r>
    </w:p>
    <w:p w14:paraId="6D03B4A5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8. Фишбоун – «рыбья кость». В «голове» этого скелета обозначена проблема, которая рассматривается в тексте. На самом скелете есть верхние и нижние косточки. На верхних – обучающиеся отмечают причины возникновения изучаемой проблемы. Напротив верхних косточек располагаются нижние, на которых обучающиеся по ходу чтения выписывают факты, отражающие суть.</w:t>
      </w:r>
    </w:p>
    <w:p w14:paraId="423603C5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9. Предлагается сформулировать вопросы к теме в форме «тонких» и «толстых» вопросов и занести их в таблицу. По ходу работы с таблицей в левую колонку записываются вопросы, требующие простого ответа. В правой колонке записываются вопросы, требующие подробного, развёрнутого ответа; либо вопросы, на которые они сами пока не могут ответить, но хотели бы найти на них ответы.</w:t>
      </w:r>
    </w:p>
    <w:p w14:paraId="2D3B70B6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Приведем конкретные примеры таких заданий:</w:t>
      </w:r>
    </w:p>
    <w:p w14:paraId="5C5FCF48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Пример 1.</w:t>
      </w:r>
    </w:p>
    <w:p w14:paraId="629FDCD7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Найдите ошибку в доказательстве софизма: 2*2 = 5.</w:t>
      </w:r>
    </w:p>
    <w:p w14:paraId="29E7FC39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«Возьмём равенство 16 – 36 = 25 – 45. Прибавив к обеим частям равенства по </w:t>
      </w:r>
      <w:r w:rsidRPr="00FE2730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94F3903" wp14:editId="6F4B30E8">
            <wp:extent cx="182880" cy="223520"/>
            <wp:effectExtent l="0" t="0" r="7620" b="508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получим</w:t>
      </w:r>
    </w:p>
    <w:p w14:paraId="43C3E18F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2A02832" wp14:editId="4532E001">
            <wp:extent cx="1270000" cy="223520"/>
            <wp:effectExtent l="0" t="0" r="6350" b="508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4CB11665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Отсюда</w:t>
      </w:r>
    </w:p>
    <w:p w14:paraId="40B50CAA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BC85809" wp14:editId="5FE62AA8">
            <wp:extent cx="1666240" cy="274320"/>
            <wp:effectExtent l="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3A5C7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или </w:t>
      </w:r>
      <w:r w:rsidRPr="00FE2730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BFF639F" wp14:editId="2F9D9684">
            <wp:extent cx="822960" cy="274320"/>
            <wp:effectExtent l="0" t="0" r="0" b="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BC333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или </w:t>
      </w:r>
      <w:r w:rsidRPr="00FE2730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BA411EE" wp14:editId="7050B857">
            <wp:extent cx="528320" cy="223520"/>
            <wp:effectExtent l="0" t="0" r="5080" b="5080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</w:t>
      </w:r>
    </w:p>
    <w:p w14:paraId="79AC3166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т.е. 4 = 5. Таким образом, 2*2 = 5».</w:t>
      </w:r>
    </w:p>
    <w:p w14:paraId="5DF006E5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Пример 2.</w:t>
      </w:r>
    </w:p>
    <w:p w14:paraId="5C456E4F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Все числа равны между собой в силу следующих рассуждений: </w:t>
      </w:r>
    </w:p>
    <w:p w14:paraId="6EA5B4D9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Пусть a и b – два произвольно взятых числа, таких, что a ≠ b. Тогда a – b = c или a = b + c. Умножая обе части последнего равенства на (a – b), получим</w:t>
      </w:r>
    </w:p>
    <w:p w14:paraId="6617D51A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 xml:space="preserve"> (a – b) = (b + c) (a – b),</w:t>
      </w:r>
    </w:p>
    <w:p w14:paraId="3B57326B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т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>.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е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>. a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vertAlign w:val="superscript"/>
          <w:lang w:val="en-US" w:eastAsia="ru-RU"/>
          <w14:ligatures w14:val="none"/>
        </w:rPr>
        <w:t>2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 xml:space="preserve"> – ab = b a – b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vertAlign w:val="superscript"/>
          <w:lang w:val="en-US" w:eastAsia="ru-RU"/>
          <w14:ligatures w14:val="none"/>
        </w:rPr>
        <w:t xml:space="preserve">2 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>+ ca – c b.</w:t>
      </w:r>
    </w:p>
    <w:p w14:paraId="1B3602E6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Отсюда</w:t>
      </w:r>
    </w:p>
    <w:p w14:paraId="0219E4BC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>a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vertAlign w:val="superscript"/>
          <w:lang w:val="en-US" w:eastAsia="ru-RU"/>
          <w14:ligatures w14:val="none"/>
        </w:rPr>
        <w:t>2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 xml:space="preserve"> – ab – ca = b a – b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vertAlign w:val="superscript"/>
          <w:lang w:val="en-US" w:eastAsia="ru-RU"/>
          <w14:ligatures w14:val="none"/>
        </w:rPr>
        <w:t>2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 xml:space="preserve"> – c b </w:t>
      </w:r>
    </w:p>
    <w:p w14:paraId="3668B619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 xml:space="preserve"> a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(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>a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– 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>b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– 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>c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) = = 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>b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(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>a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– 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>b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– 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>c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),</w:t>
      </w:r>
    </w:p>
    <w:p w14:paraId="6A1EA098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т.е. a = b. Таким образом, два произвольных числа равны. Найдите ошибку в приведенных рассуждениях.</w:t>
      </w:r>
    </w:p>
    <w:p w14:paraId="3403CAF3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Пример 3.</w:t>
      </w:r>
    </w:p>
    <w:p w14:paraId="108D9D0E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Какие из приведённых определений верные и равносильны: </w:t>
      </w:r>
    </w:p>
    <w:p w14:paraId="23CECE39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«Треугольник, у которого все стороны равны, называется равносторонним», «Равнобедренный треугольник, у которого один из углов равен 60°, равносторонний», «Треугольник, у которого один из углов равен 60°, называется равносторонним».</w:t>
      </w:r>
    </w:p>
    <w:p w14:paraId="4FCA13A8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Пример 4.</w:t>
      </w:r>
    </w:p>
    <w:p w14:paraId="166101A7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Верно ли умозаключение «Каждая призма – многогранник. Следовательно, каждая правильная призма – правильный многогранник»?</w:t>
      </w:r>
    </w:p>
    <w:p w14:paraId="2289338B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Пример 5.</w:t>
      </w:r>
    </w:p>
    <w:p w14:paraId="048B271A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Где ошибка в рассуждениях?</w:t>
      </w:r>
    </w:p>
    <w:p w14:paraId="6967CE7C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«Полу пустое = Полу полное»,</w:t>
      </w:r>
    </w:p>
    <w:p w14:paraId="4E69542C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Значит,               «</w:t>
      </w:r>
      <w:r w:rsidRPr="00FE2730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3BCDC7C" wp14:editId="5F637D0D">
            <wp:extent cx="101600" cy="223520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Пустое = </w:t>
      </w:r>
      <w:r w:rsidRPr="00FE2730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6C14D2B" wp14:editId="40BA1E3F">
            <wp:extent cx="101600" cy="223520"/>
            <wp:effectExtent l="0" t="0" r="0" b="508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Полное».</w:t>
      </w:r>
    </w:p>
    <w:p w14:paraId="39CEEFC1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Если равны половинки, то равны и целые, т.е. «Пустое = Полное»</w:t>
      </w:r>
    </w:p>
    <w:p w14:paraId="52D09BCC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Пример 6.</w:t>
      </w:r>
    </w:p>
    <w:p w14:paraId="27F5D566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Даны пять слов: четыре объединены одним общим признаком, пятое к ним не подходит. Его нужно подчеркнуть.</w:t>
      </w:r>
    </w:p>
    <w:p w14:paraId="1D08804D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а) степень; б) одночлен; в) произведение; г) тождество; д) соотношение;</w:t>
      </w:r>
    </w:p>
    <w:p w14:paraId="6A2EC012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а) двучлен; б) многочлен; в) степень; г) коэффициент; д) уравнения;</w:t>
      </w:r>
    </w:p>
    <w:p w14:paraId="1E8B51ED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а) линейное уравнение; б) график; в) прямая; г) система; д) квадрат суммы двух выражений;</w:t>
      </w:r>
    </w:p>
    <w:p w14:paraId="61D2AD57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а) кратное б) НОК в) НОД г) делитель д) дробь;</w:t>
      </w:r>
    </w:p>
    <w:p w14:paraId="6A50BDF1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а) задача; б) уравнение; в) переменная; г) число; д) функция.</w:t>
      </w:r>
    </w:p>
    <w:p w14:paraId="3693B080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5AE6F232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68E63DE1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Пример 7.</w:t>
      </w:r>
    </w:p>
    <w:p w14:paraId="63E0D925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 данной последовательности удалите лишний элемент:</w:t>
      </w:r>
    </w:p>
    <w:p w14:paraId="43F75CAC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F27367F" wp14:editId="5E627748">
            <wp:extent cx="398300" cy="334645"/>
            <wp:effectExtent l="0" t="0" r="1905" b="8255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890" cy="33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 xml:space="preserve">    </w:t>
      </w:r>
      <w:r w:rsidRPr="00FE2730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286FA7F" wp14:editId="0F449ED9">
            <wp:extent cx="408504" cy="383540"/>
            <wp:effectExtent l="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788" cy="38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 xml:space="preserve">   </w:t>
      </w:r>
      <w:r w:rsidRPr="00FE2730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68EB3F7" wp14:editId="3B9AE000">
            <wp:extent cx="510540" cy="334010"/>
            <wp:effectExtent l="0" t="0" r="3810" b="889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 xml:space="preserve">       </w:t>
      </w:r>
      <w:r w:rsidRPr="00FE2730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F902E9A" wp14:editId="1958922E">
            <wp:extent cx="401955" cy="401955"/>
            <wp:effectExtent l="19050" t="19050" r="17145" b="17145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4019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US" w:eastAsia="ru-RU"/>
          <w14:ligatures w14:val="none"/>
        </w:rPr>
        <w:t xml:space="preserve">    </w:t>
      </w:r>
      <w:r w:rsidRPr="00FE2730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5ECA614" wp14:editId="12AC5663">
            <wp:extent cx="548640" cy="355600"/>
            <wp:effectExtent l="0" t="0" r="3810" b="635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B1279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Пример 8.  Найти и исправить ошибки.</w:t>
      </w:r>
    </w:p>
    <w:p w14:paraId="54F05338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Достоверное событие – событие, которое в результате испытания может произойти, а может и не произойти.</w:t>
      </w:r>
    </w:p>
    <w:p w14:paraId="22B56C14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Невозможное событие – событие, которое вообще не может произойти в результате испытания. </w:t>
      </w:r>
    </w:p>
    <w:p w14:paraId="250001DA" w14:textId="77777777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Случайное событие – событие, которое обязательно происходит в результате испытания. Несовместные (несовместимые) события – события, которые могут произойти одновременно в результате испытания.</w:t>
      </w:r>
    </w:p>
    <w:p w14:paraId="03EEC02D" w14:textId="60AB697C" w:rsidR="00FE2730" w:rsidRPr="00FE2730" w:rsidRDefault="00FE2730" w:rsidP="00FE273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Резюмируя, отметим, что формирование критического мышления даёт ученику: повышение эффективности восприятия информации, интереса как к изучаемому материалу, так и к самому процессу обучения; ответственность за собственное образование; умение работать в сотрудничестве; повышение качества образования; желание и умение учиться в течение всей жизни. А также акцент на формировании критического мышления обучаемых даёт преподавателю: умение создать в группе атмосферу открытости и ответственного сотрудничества; возможность использовать модель обучения и систему эффективных методик, которые способствуют развитию критического мышления и самостоятельности в процессе обучения; стать практиками, которые умеют грамотно анализировать свою деятельность; стать источником ценной профессиональной информации для других преподавателей.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FE2730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Таким образом, критическое мышление набирает силу и укрепляет свои позиции. Причём применение критического мышления все чаще рассматривается как необходимость и одно из главных условий перестроения образования, начиная от содержания и заканчивая образовательными стандартами, а также внедрением новых прогрессивных форм и методов обучения. </w:t>
      </w:r>
    </w:p>
    <w:p w14:paraId="5D933D4D" w14:textId="77777777" w:rsidR="008E25F7" w:rsidRDefault="008E25F7"/>
    <w:sectPr w:rsidR="008E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65"/>
    <w:rsid w:val="004A28A1"/>
    <w:rsid w:val="008E25F7"/>
    <w:rsid w:val="00A24565"/>
    <w:rsid w:val="00DA5782"/>
    <w:rsid w:val="00F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52B9"/>
  <w15:chartTrackingRefBased/>
  <w15:docId w15:val="{7771F87F-514D-4D6D-8056-2B1FAEF7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4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4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4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45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45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45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45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45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45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4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4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4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4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45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45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45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4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45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4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2315</Words>
  <Characters>13202</Characters>
  <Application>Microsoft Office Word</Application>
  <DocSecurity>0</DocSecurity>
  <Lines>110</Lines>
  <Paragraphs>30</Paragraphs>
  <ScaleCrop>false</ScaleCrop>
  <Company/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Сафронович</dc:creator>
  <cp:keywords/>
  <dc:description/>
  <cp:lastModifiedBy>Евгений Сафронович</cp:lastModifiedBy>
  <cp:revision>2</cp:revision>
  <dcterms:created xsi:type="dcterms:W3CDTF">2025-11-26T21:08:00Z</dcterms:created>
  <dcterms:modified xsi:type="dcterms:W3CDTF">2025-11-26T21:09:00Z</dcterms:modified>
</cp:coreProperties>
</file>