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837C" w14:textId="6B6D73CC" w:rsidR="009A0227" w:rsidRPr="009A0227" w:rsidRDefault="009A0227" w:rsidP="009A0227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9A0227">
        <w:rPr>
          <w:rFonts w:ascii="Times New Roman" w:hAnsi="Times New Roman" w:cs="Times New Roman"/>
          <w:b/>
          <w:bCs/>
          <w:i/>
          <w:iCs/>
        </w:rPr>
        <w:t>Степанов А.М., учитель физической культуры</w:t>
      </w:r>
    </w:p>
    <w:p w14:paraId="20EDE26D" w14:textId="556B4687" w:rsidR="00A3405B" w:rsidRPr="009A0227" w:rsidRDefault="00A3405B" w:rsidP="009A0227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9A0227">
        <w:rPr>
          <w:rFonts w:ascii="Times New Roman" w:hAnsi="Times New Roman" w:cs="Times New Roman"/>
          <w:b/>
          <w:bCs/>
          <w:i/>
          <w:iCs/>
        </w:rPr>
        <w:t>Актуальные проблемы физического воспитания</w:t>
      </w:r>
    </w:p>
    <w:p w14:paraId="5C86E217" w14:textId="77777777" w:rsidR="00A3405B" w:rsidRPr="009A0227" w:rsidRDefault="00A3405B" w:rsidP="009A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>Физическое воспитание — важнейший компонент формирования здоровой, гармонично развитой личности. В условиях современного общества оно сталкивается с целым рядом серьёзных вызовов, требующих системного осмысления и поиска эффективных решений. Снижение двигательной активности, рост числа хронических заболеваний у детей и молодёжи, недостаточная мотивация к занятиям спортом — эти и другие проблемы делают вопросы физического воспитания особенно актуальными.</w:t>
      </w:r>
    </w:p>
    <w:p w14:paraId="36708229" w14:textId="77777777" w:rsidR="00A3405B" w:rsidRPr="009A0227" w:rsidRDefault="00A3405B" w:rsidP="009A02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sz w:val="28"/>
          <w:szCs w:val="28"/>
        </w:rPr>
        <w:t>Основные проблемы физического воспитания</w:t>
      </w:r>
    </w:p>
    <w:p w14:paraId="0F1355F9" w14:textId="796B858F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Материально‑технические и инфраструктурные проблемы</w:t>
      </w:r>
    </w:p>
    <w:p w14:paraId="1674442F" w14:textId="171B7712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нехватка современного спортивного инвентаря и оборудования;</w:t>
      </w:r>
    </w:p>
    <w:p w14:paraId="16AE327A" w14:textId="56C13D87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ограниченные возможности для занятий на открытом воздухе (особенно в городах);</w:t>
      </w:r>
    </w:p>
    <w:p w14:paraId="4AB362DC" w14:textId="2C91A097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недостаточное финансирование образовательных учреждений на развитие спортивной инфраструктуры.</w:t>
      </w:r>
    </w:p>
    <w:p w14:paraId="7F0946D9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Организационно‑методические проблемы</w:t>
      </w:r>
    </w:p>
    <w:p w14:paraId="0E70A4D4" w14:textId="5481E977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сокращение учебных часов на предмет «Физическая культура» в образовательных программах;</w:t>
      </w:r>
    </w:p>
    <w:p w14:paraId="70D56159" w14:textId="251F9C82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отсутствие эффективных систем оценки физической подготовленности и мониторинга прогресса учащихся;</w:t>
      </w:r>
    </w:p>
    <w:p w14:paraId="57781050" w14:textId="3DBC2531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недостаток мотивационных программ, способных увлечь школьников и студентов;</w:t>
      </w:r>
    </w:p>
    <w:p w14:paraId="63FF5E3C" w14:textId="7791696D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слабая интеграция данных о физической активности в общую образовательную систему;</w:t>
      </w:r>
    </w:p>
    <w:p w14:paraId="60EA6519" w14:textId="556D8846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недостаточная вовлечённость семьи и общества в процесс физического воспитания.</w:t>
      </w:r>
    </w:p>
    <w:p w14:paraId="66E8CE53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Кадровые и образовательные проблемы</w:t>
      </w:r>
    </w:p>
    <w:p w14:paraId="187EC6BE" w14:textId="080638E6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нехватка квалифицированных и мотивированных преподавателей физической культуры;</w:t>
      </w:r>
    </w:p>
    <w:p w14:paraId="529B26B6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8FD18" w14:textId="2AD4B8A9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низкий уровень профессиональной подготовки некоторых педагогов;</w:t>
      </w:r>
    </w:p>
    <w:p w14:paraId="10FFD127" w14:textId="3D06B426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отсутствие системных программ повышения квалификации;</w:t>
      </w:r>
    </w:p>
    <w:p w14:paraId="5A861741" w14:textId="2091B7F2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недостаточное внимание к индивидуальным особенностям учащихся (разный уровень физической подготовки, состояние здоровья);</w:t>
      </w:r>
    </w:p>
    <w:p w14:paraId="08D1F460" w14:textId="6A39E382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дефицит инклюзивных методик и условий для детей с ограниченными возможностями здоровья.</w:t>
      </w:r>
    </w:p>
    <w:p w14:paraId="740976AA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Проблемы мотивации и образа жизни</w:t>
      </w:r>
    </w:p>
    <w:p w14:paraId="4F4B8E83" w14:textId="515132DA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3405B" w:rsidRPr="009A0227">
        <w:rPr>
          <w:rFonts w:ascii="Times New Roman" w:hAnsi="Times New Roman" w:cs="Times New Roman"/>
          <w:sz w:val="28"/>
          <w:szCs w:val="28"/>
        </w:rPr>
        <w:t>увеличение времени, проводимого детьми и молодёжью за электронными устройствами;</w:t>
      </w:r>
    </w:p>
    <w:p w14:paraId="434EE667" w14:textId="44224D99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преобладание пассивных видов досуга над активными;</w:t>
      </w:r>
    </w:p>
    <w:p w14:paraId="5898004C" w14:textId="2FCEBC33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недостаточная осведомлённость о принципах здорового образа жизни;</w:t>
      </w:r>
    </w:p>
    <w:p w14:paraId="533E175B" w14:textId="2AB608B1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неправильные пищевые привычки, отсутствие культуры питания;</w:t>
      </w:r>
    </w:p>
    <w:p w14:paraId="3C73156D" w14:textId="5A520848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популяризация вредных привычек (курение, алкоголь, малоподвижность).</w:t>
      </w:r>
    </w:p>
    <w:p w14:paraId="6323781F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Социально‑экономические и экологические факторы</w:t>
      </w:r>
    </w:p>
    <w:p w14:paraId="1C8DFA61" w14:textId="185CEB6E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стресс и психоэмоциональное напряжение, связанное с учебной нагрузкой;</w:t>
      </w:r>
    </w:p>
    <w:p w14:paraId="45F70680" w14:textId="12D11A77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неблагоприятная экологическая обстановка в ряде регионов;</w:t>
      </w:r>
    </w:p>
    <w:p w14:paraId="7FB314BF" w14:textId="2BDF5A22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неравномерный доступ к качественным спортивным объектам в зависимости от места проживания (город/село).</w:t>
      </w:r>
    </w:p>
    <w:p w14:paraId="0D8B3A66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sz w:val="28"/>
          <w:szCs w:val="28"/>
        </w:rPr>
        <w:t>Пути решения проблем</w:t>
      </w:r>
    </w:p>
    <w:p w14:paraId="50404D46" w14:textId="297569F5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Совершенствование материально‑технической базы</w:t>
      </w:r>
    </w:p>
    <w:p w14:paraId="4DE14C26" w14:textId="674093CC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увеличение государственного финансирования на ремонт и модернизацию спортивных объектов;</w:t>
      </w:r>
    </w:p>
    <w:p w14:paraId="5F59C410" w14:textId="74B9B8CE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привлечение внебюджетных средств (гранты, партнёрство с бизнесом);</w:t>
      </w:r>
    </w:p>
    <w:p w14:paraId="132454BD" w14:textId="227959EA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создание межшкольных физкультурно‑оздоровительных комплексов;</w:t>
      </w:r>
    </w:p>
    <w:p w14:paraId="166FA67E" w14:textId="1E1BB426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закупка современного инвентаря и оборудования.</w:t>
      </w:r>
    </w:p>
    <w:p w14:paraId="0B85D8AF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Модернизация методик и программ</w:t>
      </w:r>
    </w:p>
    <w:p w14:paraId="43C73735" w14:textId="51983467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внедрение игровых и соревновательных технологий на уроках физкультуры;</w:t>
      </w:r>
    </w:p>
    <w:p w14:paraId="58D9FA04" w14:textId="52388572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разработка индивидуализированных программ с учётом здоровья и уровня подготовки учащихся;</w:t>
      </w:r>
    </w:p>
    <w:p w14:paraId="244B655A" w14:textId="283D56D4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интеграция цифровых инструментов (фитнес‑приложения, онлайн‑курсы);</w:t>
      </w:r>
    </w:p>
    <w:p w14:paraId="5D5A058C" w14:textId="242E8431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усиление межпредметных связей (например, сочетание физкультуры с биологией, экологией).</w:t>
      </w:r>
    </w:p>
    <w:p w14:paraId="7B1CF51B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Повышение квалификации педагогов</w:t>
      </w:r>
    </w:p>
    <w:p w14:paraId="4D2B4345" w14:textId="69404CC5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регулярные курсы повышения квалификации с акцентом на инклюзивное образование и инновационные методики;</w:t>
      </w:r>
    </w:p>
    <w:p w14:paraId="66561608" w14:textId="44F212EB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стимулирование профессионального роста через гранты и конкурсы;</w:t>
      </w:r>
    </w:p>
    <w:p w14:paraId="59BE1214" w14:textId="38E3FE2E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обмен опытом между учебными заведениями.</w:t>
      </w:r>
    </w:p>
    <w:p w14:paraId="04FB8D0A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мотивации и культуры здоровья</w:t>
      </w:r>
    </w:p>
    <w:p w14:paraId="5FB3B0D7" w14:textId="20D19D36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проведение массовых спортивных мероприятий с участием родителей и сообщества;</w:t>
      </w:r>
    </w:p>
    <w:p w14:paraId="4B238FAB" w14:textId="2A42CCA0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просветительские кампании о пользе физической активности и правильного питания;</w:t>
      </w:r>
    </w:p>
    <w:p w14:paraId="1E88EC13" w14:textId="7DDECFE2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создание школьных клубов и секций по интересам;</w:t>
      </w:r>
    </w:p>
    <w:p w14:paraId="67260AC8" w14:textId="790D333D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использование примеров успешных спортсменов и блогеров для популяризации ЗОЖ.</w:t>
      </w:r>
    </w:p>
    <w:p w14:paraId="5F36657E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инклюзивного образования</w:t>
      </w:r>
    </w:p>
    <w:p w14:paraId="7542A033" w14:textId="54AE5872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адаптация программ для детей с особыми потребностями;</w:t>
      </w:r>
    </w:p>
    <w:p w14:paraId="1FD83511" w14:textId="2176A5D3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обучение педагогов методам работы с инклюзивными группами;</w:t>
      </w:r>
    </w:p>
    <w:p w14:paraId="610E5442" w14:textId="352C1695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обеспечение доступности спортивных объектов для всех категорий учащихся.</w:t>
      </w:r>
    </w:p>
    <w:p w14:paraId="46DA9F6F" w14:textId="77777777" w:rsidR="00A3405B" w:rsidRPr="009A0227" w:rsidRDefault="00A3405B" w:rsidP="009A022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Усиление роли семьи и общества</w:t>
      </w:r>
    </w:p>
    <w:p w14:paraId="7F5D7E60" w14:textId="22274B63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вовлечение родителей в организацию спортивных праздников и акций;</w:t>
      </w:r>
    </w:p>
    <w:p w14:paraId="0B6809EF" w14:textId="435F1220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сотрудничество с местными спортивными клубами и НКО;</w:t>
      </w:r>
    </w:p>
    <w:p w14:paraId="27FDD3A8" w14:textId="65753E0C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пропаганда здорового образа жизни через СМИ и социальные сети.</w:t>
      </w:r>
    </w:p>
    <w:p w14:paraId="6285720B" w14:textId="42687E44" w:rsidR="00A3405B" w:rsidRPr="009A0227" w:rsidRDefault="00A3405B" w:rsidP="009A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>Актуальные проблемы физического воспитания требуют комплексного подхода, объединяющего усилия государства, образовательных учреждений, семьи и общества. Ключевыми направлениями должны стать:</w:t>
      </w:r>
    </w:p>
    <w:p w14:paraId="04442808" w14:textId="28FAC5F8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модернизация инфраструктуры;</w:t>
      </w:r>
    </w:p>
    <w:p w14:paraId="45C06192" w14:textId="3406A7CA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повышение качества подготовки педагогов;</w:t>
      </w:r>
    </w:p>
    <w:p w14:paraId="477ED684" w14:textId="66937CF1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внедрение инновационных методик;</w:t>
      </w:r>
    </w:p>
    <w:p w14:paraId="4F9738F1" w14:textId="4CD1D2AC" w:rsidR="00A3405B" w:rsidRPr="009A0227" w:rsidRDefault="009A0227" w:rsidP="009A02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3405B" w:rsidRPr="009A0227">
        <w:rPr>
          <w:rFonts w:ascii="Times New Roman" w:hAnsi="Times New Roman" w:cs="Times New Roman"/>
          <w:sz w:val="28"/>
          <w:szCs w:val="28"/>
        </w:rPr>
        <w:t>формирование устойчивой мотивации к здоровому образу жизни.</w:t>
      </w:r>
    </w:p>
    <w:p w14:paraId="058A6A48" w14:textId="42377633" w:rsidR="000759DD" w:rsidRPr="009A0227" w:rsidRDefault="00A3405B" w:rsidP="009A0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>Только системная работа по всем этим направлениям позволит преодолеть существующие вызовы и обеспечить гармоничное физическое развитие подрастающего поколения. Это, в свою очередь, станет фундаментом для укрепления здоровья нации и повышения качества жизни в долгосрочной перспективе</w:t>
      </w:r>
      <w:r w:rsidR="009A022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759DD" w:rsidRPr="009A0227" w:rsidSect="000759D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2C4"/>
    <w:multiLevelType w:val="multilevel"/>
    <w:tmpl w:val="065A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4723A"/>
    <w:multiLevelType w:val="multilevel"/>
    <w:tmpl w:val="E4620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C3D58"/>
    <w:multiLevelType w:val="multilevel"/>
    <w:tmpl w:val="408E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B3EB5"/>
    <w:multiLevelType w:val="multilevel"/>
    <w:tmpl w:val="C516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4B"/>
    <w:multiLevelType w:val="multilevel"/>
    <w:tmpl w:val="9CD6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0CBB"/>
    <w:multiLevelType w:val="multilevel"/>
    <w:tmpl w:val="19BEF9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C6570"/>
    <w:multiLevelType w:val="multilevel"/>
    <w:tmpl w:val="7856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07AFF"/>
    <w:multiLevelType w:val="multilevel"/>
    <w:tmpl w:val="B078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039DD"/>
    <w:multiLevelType w:val="multilevel"/>
    <w:tmpl w:val="091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63250"/>
    <w:multiLevelType w:val="multilevel"/>
    <w:tmpl w:val="B950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41F0A"/>
    <w:multiLevelType w:val="multilevel"/>
    <w:tmpl w:val="DCFC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E2A0A"/>
    <w:multiLevelType w:val="multilevel"/>
    <w:tmpl w:val="FFA6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2059D"/>
    <w:multiLevelType w:val="multilevel"/>
    <w:tmpl w:val="13B2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B4DA4"/>
    <w:multiLevelType w:val="multilevel"/>
    <w:tmpl w:val="B1E6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F6437"/>
    <w:multiLevelType w:val="multilevel"/>
    <w:tmpl w:val="DE10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91C97"/>
    <w:multiLevelType w:val="multilevel"/>
    <w:tmpl w:val="F06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D56BD"/>
    <w:multiLevelType w:val="multilevel"/>
    <w:tmpl w:val="C8948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745D6A"/>
    <w:multiLevelType w:val="multilevel"/>
    <w:tmpl w:val="C568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B22CA"/>
    <w:multiLevelType w:val="multilevel"/>
    <w:tmpl w:val="A08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70512"/>
    <w:multiLevelType w:val="multilevel"/>
    <w:tmpl w:val="49188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F44DDE"/>
    <w:multiLevelType w:val="multilevel"/>
    <w:tmpl w:val="023AB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501B2"/>
    <w:multiLevelType w:val="multilevel"/>
    <w:tmpl w:val="62AC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180A26"/>
    <w:multiLevelType w:val="multilevel"/>
    <w:tmpl w:val="E8361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A1B98"/>
    <w:multiLevelType w:val="multilevel"/>
    <w:tmpl w:val="A3FC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17B95"/>
    <w:multiLevelType w:val="multilevel"/>
    <w:tmpl w:val="C0D4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64DEB"/>
    <w:multiLevelType w:val="multilevel"/>
    <w:tmpl w:val="DAEC0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B26323"/>
    <w:multiLevelType w:val="multilevel"/>
    <w:tmpl w:val="21287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0D1DAC"/>
    <w:multiLevelType w:val="multilevel"/>
    <w:tmpl w:val="2D044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207045"/>
    <w:multiLevelType w:val="multilevel"/>
    <w:tmpl w:val="96B2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E54686"/>
    <w:multiLevelType w:val="multilevel"/>
    <w:tmpl w:val="9848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0A43F7"/>
    <w:multiLevelType w:val="multilevel"/>
    <w:tmpl w:val="27EC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1F2B77"/>
    <w:multiLevelType w:val="multilevel"/>
    <w:tmpl w:val="7D54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D834EA"/>
    <w:multiLevelType w:val="multilevel"/>
    <w:tmpl w:val="850800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DE014F"/>
    <w:multiLevelType w:val="multilevel"/>
    <w:tmpl w:val="BBB6D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7B2BD9"/>
    <w:multiLevelType w:val="multilevel"/>
    <w:tmpl w:val="C9FA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3052D"/>
    <w:multiLevelType w:val="multilevel"/>
    <w:tmpl w:val="87A4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93762B"/>
    <w:multiLevelType w:val="multilevel"/>
    <w:tmpl w:val="6426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6A5994"/>
    <w:multiLevelType w:val="multilevel"/>
    <w:tmpl w:val="BB786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C8649D"/>
    <w:multiLevelType w:val="multilevel"/>
    <w:tmpl w:val="370E83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EF76F9"/>
    <w:multiLevelType w:val="multilevel"/>
    <w:tmpl w:val="1A18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F92082"/>
    <w:multiLevelType w:val="multilevel"/>
    <w:tmpl w:val="B24ED8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1E591C"/>
    <w:multiLevelType w:val="multilevel"/>
    <w:tmpl w:val="B8BE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672BE"/>
    <w:multiLevelType w:val="multilevel"/>
    <w:tmpl w:val="7AEAC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752073"/>
    <w:multiLevelType w:val="multilevel"/>
    <w:tmpl w:val="3AD8C1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8427B9"/>
    <w:multiLevelType w:val="multilevel"/>
    <w:tmpl w:val="617E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C7476C"/>
    <w:multiLevelType w:val="multilevel"/>
    <w:tmpl w:val="70C8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37171">
    <w:abstractNumId w:val="29"/>
  </w:num>
  <w:num w:numId="2" w16cid:durableId="109251701">
    <w:abstractNumId w:val="0"/>
  </w:num>
  <w:num w:numId="3" w16cid:durableId="2041783078">
    <w:abstractNumId w:val="4"/>
  </w:num>
  <w:num w:numId="4" w16cid:durableId="1356813361">
    <w:abstractNumId w:val="9"/>
  </w:num>
  <w:num w:numId="5" w16cid:durableId="1874924096">
    <w:abstractNumId w:val="16"/>
  </w:num>
  <w:num w:numId="6" w16cid:durableId="707222677">
    <w:abstractNumId w:val="28"/>
  </w:num>
  <w:num w:numId="7" w16cid:durableId="1529877831">
    <w:abstractNumId w:val="1"/>
  </w:num>
  <w:num w:numId="8" w16cid:durableId="574630448">
    <w:abstractNumId w:val="41"/>
  </w:num>
  <w:num w:numId="9" w16cid:durableId="1374772732">
    <w:abstractNumId w:val="22"/>
  </w:num>
  <w:num w:numId="10" w16cid:durableId="532116424">
    <w:abstractNumId w:val="30"/>
  </w:num>
  <w:num w:numId="11" w16cid:durableId="954873845">
    <w:abstractNumId w:val="8"/>
  </w:num>
  <w:num w:numId="12" w16cid:durableId="1194922831">
    <w:abstractNumId w:val="39"/>
  </w:num>
  <w:num w:numId="13" w16cid:durableId="1840925740">
    <w:abstractNumId w:val="37"/>
  </w:num>
  <w:num w:numId="14" w16cid:durableId="1275021601">
    <w:abstractNumId w:val="45"/>
  </w:num>
  <w:num w:numId="15" w16cid:durableId="1613825244">
    <w:abstractNumId w:val="26"/>
  </w:num>
  <w:num w:numId="16" w16cid:durableId="248125617">
    <w:abstractNumId w:val="6"/>
  </w:num>
  <w:num w:numId="17" w16cid:durableId="189298663">
    <w:abstractNumId w:val="38"/>
  </w:num>
  <w:num w:numId="18" w16cid:durableId="656036265">
    <w:abstractNumId w:val="10"/>
  </w:num>
  <w:num w:numId="19" w16cid:durableId="472255195">
    <w:abstractNumId w:val="43"/>
  </w:num>
  <w:num w:numId="20" w16cid:durableId="191455634">
    <w:abstractNumId w:val="7"/>
  </w:num>
  <w:num w:numId="21" w16cid:durableId="511146166">
    <w:abstractNumId w:val="33"/>
  </w:num>
  <w:num w:numId="22" w16cid:durableId="538392448">
    <w:abstractNumId w:val="18"/>
  </w:num>
  <w:num w:numId="23" w16cid:durableId="1556044453">
    <w:abstractNumId w:val="36"/>
  </w:num>
  <w:num w:numId="24" w16cid:durableId="863636014">
    <w:abstractNumId w:val="35"/>
  </w:num>
  <w:num w:numId="25" w16cid:durableId="187717884">
    <w:abstractNumId w:val="15"/>
  </w:num>
  <w:num w:numId="26" w16cid:durableId="866138879">
    <w:abstractNumId w:val="42"/>
  </w:num>
  <w:num w:numId="27" w16cid:durableId="153957046">
    <w:abstractNumId w:val="2"/>
  </w:num>
  <w:num w:numId="28" w16cid:durableId="876744409">
    <w:abstractNumId w:val="19"/>
  </w:num>
  <w:num w:numId="29" w16cid:durableId="905456318">
    <w:abstractNumId w:val="34"/>
  </w:num>
  <w:num w:numId="30" w16cid:durableId="1333024230">
    <w:abstractNumId w:val="40"/>
  </w:num>
  <w:num w:numId="31" w16cid:durableId="1042828571">
    <w:abstractNumId w:val="12"/>
  </w:num>
  <w:num w:numId="32" w16cid:durableId="1882743229">
    <w:abstractNumId w:val="32"/>
  </w:num>
  <w:num w:numId="33" w16cid:durableId="2082172402">
    <w:abstractNumId w:val="24"/>
  </w:num>
  <w:num w:numId="34" w16cid:durableId="304701543">
    <w:abstractNumId w:val="13"/>
  </w:num>
  <w:num w:numId="35" w16cid:durableId="1311399173">
    <w:abstractNumId w:val="11"/>
  </w:num>
  <w:num w:numId="36" w16cid:durableId="825559448">
    <w:abstractNumId w:val="25"/>
  </w:num>
  <w:num w:numId="37" w16cid:durableId="125203005">
    <w:abstractNumId w:val="23"/>
  </w:num>
  <w:num w:numId="38" w16cid:durableId="524908909">
    <w:abstractNumId w:val="27"/>
  </w:num>
  <w:num w:numId="39" w16cid:durableId="549466042">
    <w:abstractNumId w:val="14"/>
  </w:num>
  <w:num w:numId="40" w16cid:durableId="32777189">
    <w:abstractNumId w:val="17"/>
  </w:num>
  <w:num w:numId="41" w16cid:durableId="27879602">
    <w:abstractNumId w:val="21"/>
  </w:num>
  <w:num w:numId="42" w16cid:durableId="1194266431">
    <w:abstractNumId w:val="20"/>
  </w:num>
  <w:num w:numId="43" w16cid:durableId="712077893">
    <w:abstractNumId w:val="3"/>
  </w:num>
  <w:num w:numId="44" w16cid:durableId="946157087">
    <w:abstractNumId w:val="5"/>
  </w:num>
  <w:num w:numId="45" w16cid:durableId="601762673">
    <w:abstractNumId w:val="44"/>
  </w:num>
  <w:num w:numId="46" w16cid:durableId="10538437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DD"/>
    <w:rsid w:val="000759DD"/>
    <w:rsid w:val="003578E6"/>
    <w:rsid w:val="008C7873"/>
    <w:rsid w:val="00957CC8"/>
    <w:rsid w:val="009A0227"/>
    <w:rsid w:val="00A3405B"/>
    <w:rsid w:val="00B445E3"/>
    <w:rsid w:val="00C057C9"/>
    <w:rsid w:val="00C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A9D3"/>
  <w15:chartTrackingRefBased/>
  <w15:docId w15:val="{5621CD6D-4FB9-44DF-9A76-17974F11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5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9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9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9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9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9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9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5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59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9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59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59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59D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75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2DCB5-F3F5-4AA1-B09C-1B7CA82C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Трандин</dc:creator>
  <cp:keywords/>
  <dc:description/>
  <cp:lastModifiedBy>Кирилл Трандин</cp:lastModifiedBy>
  <cp:revision>2</cp:revision>
  <dcterms:created xsi:type="dcterms:W3CDTF">2026-01-25T13:16:00Z</dcterms:created>
  <dcterms:modified xsi:type="dcterms:W3CDTF">2026-01-25T13:16:00Z</dcterms:modified>
</cp:coreProperties>
</file>