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01" w:rsidRPr="00A10701" w:rsidRDefault="00A10701" w:rsidP="00A10701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A10701">
        <w:rPr>
          <w:rFonts w:eastAsia="Times New Roman" w:cs="Times New Roman"/>
          <w:szCs w:val="28"/>
          <w:lang w:eastAsia="ru-RU"/>
        </w:rPr>
        <w:t xml:space="preserve">Филиал </w:t>
      </w:r>
      <w:proofErr w:type="gramStart"/>
      <w:r w:rsidRPr="00A10701">
        <w:rPr>
          <w:rFonts w:eastAsia="Times New Roman" w:cs="Times New Roman"/>
          <w:szCs w:val="28"/>
          <w:lang w:eastAsia="ru-RU"/>
        </w:rPr>
        <w:t>краевого</w:t>
      </w:r>
      <w:proofErr w:type="gramEnd"/>
      <w:r w:rsidRPr="00A10701">
        <w:rPr>
          <w:rFonts w:eastAsia="Times New Roman" w:cs="Times New Roman"/>
          <w:szCs w:val="28"/>
          <w:lang w:eastAsia="ru-RU"/>
        </w:rPr>
        <w:t xml:space="preserve"> государственного бюджетного</w:t>
      </w:r>
    </w:p>
    <w:p w:rsidR="00A10701" w:rsidRPr="00A10701" w:rsidRDefault="00A10701" w:rsidP="00A10701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A10701">
        <w:rPr>
          <w:rFonts w:eastAsia="Times New Roman" w:cs="Times New Roman"/>
          <w:szCs w:val="28"/>
          <w:lang w:eastAsia="ru-RU"/>
        </w:rPr>
        <w:t xml:space="preserve"> профессионального образовательного учреждения</w:t>
      </w:r>
    </w:p>
    <w:p w:rsidR="00A10701" w:rsidRPr="00A10701" w:rsidRDefault="00A10701" w:rsidP="00A10701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A10701">
        <w:rPr>
          <w:rFonts w:eastAsia="Times New Roman" w:cs="Times New Roman"/>
          <w:szCs w:val="28"/>
          <w:lang w:eastAsia="ru-RU"/>
        </w:rPr>
        <w:t xml:space="preserve"> «Владивостокский базовый медицинский колледж» в г. Арсеньев</w:t>
      </w:r>
    </w:p>
    <w:p w:rsidR="00A10701" w:rsidRPr="00A10701" w:rsidRDefault="00A10701" w:rsidP="00A10701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A10701">
        <w:rPr>
          <w:rFonts w:eastAsia="Times New Roman" w:cs="Times New Roman"/>
          <w:szCs w:val="28"/>
          <w:lang w:eastAsia="ru-RU"/>
        </w:rPr>
        <w:t>( филиал КГБПОУ «ВБМК» в г. Арсеньев)</w:t>
      </w:r>
    </w:p>
    <w:p w:rsidR="00A10701" w:rsidRPr="00A10701" w:rsidRDefault="00A10701" w:rsidP="00A10701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A10701" w:rsidRPr="00A10701" w:rsidRDefault="00A10701" w:rsidP="00A10701">
      <w:pPr>
        <w:jc w:val="center"/>
        <w:rPr>
          <w:b/>
          <w:bCs/>
          <w:sz w:val="32"/>
        </w:rPr>
      </w:pPr>
      <w:r>
        <w:rPr>
          <w:rFonts w:eastAsia="Times New Roman" w:cs="Times New Roman"/>
          <w:b/>
          <w:sz w:val="32"/>
          <w:szCs w:val="24"/>
          <w:lang w:eastAsia="ru-RU"/>
        </w:rPr>
        <w:t xml:space="preserve">Доклад </w:t>
      </w:r>
      <w:r w:rsidRPr="00A10701">
        <w:rPr>
          <w:rFonts w:eastAsia="Times New Roman" w:cs="Times New Roman"/>
          <w:b/>
          <w:sz w:val="32"/>
          <w:szCs w:val="24"/>
          <w:lang w:eastAsia="ru-RU"/>
        </w:rPr>
        <w:t xml:space="preserve">по теме: </w:t>
      </w:r>
      <w:r>
        <w:rPr>
          <w:rFonts w:eastAsia="Times New Roman" w:cs="Times New Roman"/>
          <w:b/>
          <w:sz w:val="32"/>
          <w:szCs w:val="24"/>
          <w:lang w:eastAsia="ru-RU"/>
        </w:rPr>
        <w:t xml:space="preserve"> </w:t>
      </w:r>
    </w:p>
    <w:p w:rsidR="00A10701" w:rsidRPr="00A10701" w:rsidRDefault="00A10701" w:rsidP="00A10701">
      <w:pPr>
        <w:spacing w:line="240" w:lineRule="auto"/>
        <w:ind w:firstLine="0"/>
        <w:jc w:val="center"/>
        <w:rPr>
          <w:rFonts w:eastAsia="Times New Roman" w:cs="Times New Roman"/>
          <w:sz w:val="30"/>
          <w:szCs w:val="24"/>
          <w:u w:val="single"/>
          <w:lang w:eastAsia="ru-RU"/>
        </w:rPr>
      </w:pPr>
      <w:r w:rsidRPr="00A10701">
        <w:rPr>
          <w:rFonts w:eastAsia="Times New Roman" w:cs="Times New Roman"/>
          <w:sz w:val="30"/>
          <w:szCs w:val="24"/>
          <w:lang w:eastAsia="ru-RU"/>
        </w:rPr>
        <w:t xml:space="preserve">ФИО  </w:t>
      </w:r>
      <w:r w:rsidRPr="00A10701">
        <w:rPr>
          <w:rFonts w:eastAsia="Times New Roman" w:cs="Times New Roman"/>
          <w:sz w:val="30"/>
          <w:szCs w:val="24"/>
          <w:u w:val="single"/>
          <w:lang w:eastAsia="ru-RU"/>
        </w:rPr>
        <w:t>Мироненко Инна Владимировна</w:t>
      </w:r>
    </w:p>
    <w:p w:rsidR="00A10701" w:rsidRPr="00A10701" w:rsidRDefault="00A10701" w:rsidP="00A10701">
      <w:pPr>
        <w:spacing w:line="240" w:lineRule="auto"/>
        <w:ind w:firstLine="0"/>
        <w:jc w:val="center"/>
        <w:rPr>
          <w:rFonts w:eastAsia="Times New Roman" w:cs="Times New Roman"/>
          <w:sz w:val="30"/>
          <w:szCs w:val="24"/>
          <w:u w:val="single"/>
          <w:lang w:eastAsia="ru-RU"/>
        </w:rPr>
      </w:pPr>
      <w:r w:rsidRPr="00A10701">
        <w:rPr>
          <w:rFonts w:eastAsia="Times New Roman" w:cs="Times New Roman"/>
          <w:sz w:val="30"/>
          <w:szCs w:val="24"/>
          <w:lang w:eastAsia="ru-RU"/>
        </w:rPr>
        <w:t xml:space="preserve">Должность: </w:t>
      </w:r>
      <w:r w:rsidRPr="00A10701">
        <w:rPr>
          <w:rFonts w:eastAsia="Times New Roman" w:cs="Times New Roman"/>
          <w:sz w:val="30"/>
          <w:szCs w:val="24"/>
          <w:u w:val="single"/>
          <w:lang w:eastAsia="ru-RU"/>
        </w:rPr>
        <w:t>заведующий отделением, преподаватель</w:t>
      </w:r>
    </w:p>
    <w:p w:rsidR="00A10701" w:rsidRPr="00A10701" w:rsidRDefault="00A10701" w:rsidP="00A10701">
      <w:pPr>
        <w:spacing w:line="240" w:lineRule="auto"/>
        <w:ind w:firstLine="0"/>
        <w:jc w:val="center"/>
        <w:rPr>
          <w:rFonts w:eastAsia="Times New Roman" w:cs="Times New Roman"/>
          <w:sz w:val="30"/>
          <w:szCs w:val="24"/>
          <w:lang w:eastAsia="ru-RU"/>
        </w:rPr>
      </w:pPr>
    </w:p>
    <w:p w:rsidR="00A10701" w:rsidRPr="00A10701" w:rsidRDefault="00A10701" w:rsidP="00A10701">
      <w:pPr>
        <w:spacing w:line="240" w:lineRule="auto"/>
        <w:ind w:firstLine="0"/>
        <w:jc w:val="center"/>
        <w:rPr>
          <w:rFonts w:eastAsia="Times New Roman" w:cs="Times New Roman"/>
          <w:sz w:val="30"/>
          <w:szCs w:val="24"/>
          <w:lang w:eastAsia="ru-RU"/>
        </w:rPr>
      </w:pPr>
      <w:r w:rsidRPr="00A10701">
        <w:rPr>
          <w:rFonts w:eastAsia="Times New Roman" w:cs="Times New Roman"/>
          <w:szCs w:val="24"/>
          <w:lang w:eastAsia="ru-RU"/>
        </w:rPr>
        <w:t xml:space="preserve">г. Арсеньев,   </w:t>
      </w:r>
      <w:r w:rsidRPr="00A10701">
        <w:rPr>
          <w:rFonts w:eastAsia="Times New Roman" w:cs="Times New Roman"/>
          <w:sz w:val="30"/>
          <w:szCs w:val="24"/>
          <w:lang w:eastAsia="ru-RU"/>
        </w:rPr>
        <w:t>2026 г</w:t>
      </w:r>
    </w:p>
    <w:p w:rsidR="00A10701" w:rsidRPr="00A10701" w:rsidRDefault="00A10701" w:rsidP="00A10701">
      <w:pPr>
        <w:rPr>
          <w:b/>
          <w:bCs/>
        </w:rPr>
      </w:pPr>
      <w:r w:rsidRPr="00A10701">
        <w:rPr>
          <w:b/>
          <w:bCs/>
        </w:rPr>
        <w:t>Тема: Организация учебно-профессиональной деятельности преподавателя по совершенствованию образовательного процесса</w:t>
      </w:r>
      <w:bookmarkStart w:id="0" w:name="_GoBack"/>
      <w:bookmarkEnd w:id="0"/>
    </w:p>
    <w:p w:rsidR="00A10701" w:rsidRPr="00A10701" w:rsidRDefault="00A10701" w:rsidP="00A10701">
      <w:r w:rsidRPr="00A10701">
        <w:t>В современных условиях система среднего профессионального образования (СПО) переживает этап реформирования и модернизации. Ключевым фактором повышения качества образования становится постоянное совершенствование профессиональной деятельности преподавателя. Именно педагог выступает главным субъектом образовательного процесса, от его компетентности, творческого подхода и готовности к инновациям зависит успешность подготовки будущих специалистов.</w:t>
      </w:r>
    </w:p>
    <w:p w:rsidR="00A10701" w:rsidRPr="00A10701" w:rsidRDefault="00A10701" w:rsidP="00A10701">
      <w:pPr>
        <w:rPr>
          <w:b/>
          <w:bCs/>
        </w:rPr>
      </w:pPr>
      <w:r w:rsidRPr="00A10701">
        <w:rPr>
          <w:b/>
          <w:bCs/>
        </w:rPr>
        <w:t>Основные направления совершенствования образовательного процесса</w:t>
      </w:r>
    </w:p>
    <w:p w:rsidR="00A10701" w:rsidRPr="00A10701" w:rsidRDefault="00A10701" w:rsidP="00A10701">
      <w:r w:rsidRPr="00A10701">
        <w:rPr>
          <w:b/>
          <w:bCs/>
        </w:rPr>
        <w:t>1. Самообразование и повышение квалификации</w:t>
      </w:r>
    </w:p>
    <w:p w:rsidR="00A10701" w:rsidRPr="00A10701" w:rsidRDefault="00A10701" w:rsidP="00A10701">
      <w:pPr>
        <w:numPr>
          <w:ilvl w:val="0"/>
          <w:numId w:val="1"/>
        </w:numPr>
      </w:pPr>
      <w:r w:rsidRPr="00A10701">
        <w:t>Современный преподаватель должен быть самостоятельным, творческим, мобильным, обладать высоким интеллектуальным и нравственным потенциалом.</w:t>
      </w:r>
    </w:p>
    <w:p w:rsidR="00A10701" w:rsidRPr="00A10701" w:rsidRDefault="00A10701" w:rsidP="00A10701">
      <w:pPr>
        <w:numPr>
          <w:ilvl w:val="0"/>
          <w:numId w:val="1"/>
        </w:numPr>
      </w:pPr>
      <w:r w:rsidRPr="00A10701">
        <w:t>Постоянное самообразование — залог профессионального роста: изучение литературы, участие в семинарах, конференциях, курсах повышения квалификации, обмен опытом с коллегами.</w:t>
      </w:r>
    </w:p>
    <w:p w:rsidR="00A10701" w:rsidRPr="00A10701" w:rsidRDefault="00A10701" w:rsidP="00A10701">
      <w:pPr>
        <w:numPr>
          <w:ilvl w:val="0"/>
          <w:numId w:val="1"/>
        </w:numPr>
      </w:pPr>
      <w:r w:rsidRPr="00A10701">
        <w:t>Важно владеть современными педагогическими и информационными технологиями, расширять кругозор, развивать навыки педагогической психологии и коммуникации.</w:t>
      </w:r>
    </w:p>
    <w:p w:rsidR="00A10701" w:rsidRPr="00A10701" w:rsidRDefault="00A10701" w:rsidP="00A10701">
      <w:r w:rsidRPr="00A10701">
        <w:rPr>
          <w:b/>
          <w:bCs/>
        </w:rPr>
        <w:t>2. Инновационная деятельность</w:t>
      </w:r>
    </w:p>
    <w:p w:rsidR="00A10701" w:rsidRPr="00A10701" w:rsidRDefault="00A10701" w:rsidP="00A10701">
      <w:pPr>
        <w:numPr>
          <w:ilvl w:val="0"/>
          <w:numId w:val="2"/>
        </w:numPr>
      </w:pPr>
      <w:r w:rsidRPr="00A10701">
        <w:lastRenderedPageBreak/>
        <w:t>Внедрение новых целей, содержания, методов и форм обучения.</w:t>
      </w:r>
    </w:p>
    <w:p w:rsidR="00A10701" w:rsidRPr="00A10701" w:rsidRDefault="00A10701" w:rsidP="00A10701">
      <w:pPr>
        <w:numPr>
          <w:ilvl w:val="0"/>
          <w:numId w:val="2"/>
        </w:numPr>
      </w:pPr>
      <w:r w:rsidRPr="00A10701">
        <w:t>Использование активных и интерактивных методов: проблемные лекции, проектная деятельность, творческие задания, коллективная мыслительная работа.</w:t>
      </w:r>
    </w:p>
    <w:p w:rsidR="00A10701" w:rsidRPr="00A10701" w:rsidRDefault="00A10701" w:rsidP="00A10701">
      <w:pPr>
        <w:numPr>
          <w:ilvl w:val="0"/>
          <w:numId w:val="2"/>
        </w:numPr>
      </w:pPr>
      <w:r w:rsidRPr="00A10701">
        <w:t>Применение информационных технологий на занятиях, организация проектной и исследовательской деятельности студентов.</w:t>
      </w:r>
    </w:p>
    <w:p w:rsidR="00A10701" w:rsidRPr="00A10701" w:rsidRDefault="00A10701" w:rsidP="00A10701">
      <w:pPr>
        <w:numPr>
          <w:ilvl w:val="0"/>
          <w:numId w:val="2"/>
        </w:numPr>
      </w:pPr>
      <w:r w:rsidRPr="00A10701">
        <w:t>Инновации в оценивании: рейтинговая система, портфолио, взаимное оценивание.</w:t>
      </w:r>
    </w:p>
    <w:p w:rsidR="00A10701" w:rsidRPr="00A10701" w:rsidRDefault="00A10701" w:rsidP="00A10701">
      <w:r w:rsidRPr="00A10701">
        <w:rPr>
          <w:b/>
          <w:bCs/>
        </w:rPr>
        <w:t>3. Методическое сопровождение</w:t>
      </w:r>
    </w:p>
    <w:p w:rsidR="00A10701" w:rsidRPr="00A10701" w:rsidRDefault="00A10701" w:rsidP="00A10701">
      <w:pPr>
        <w:numPr>
          <w:ilvl w:val="0"/>
          <w:numId w:val="3"/>
        </w:numPr>
      </w:pPr>
      <w:r w:rsidRPr="00A10701">
        <w:t>Формы методической работы: семинары-практикумы, мастер-классы, педагогические чтения, деловые игры, тренинги.</w:t>
      </w:r>
    </w:p>
    <w:p w:rsidR="00A10701" w:rsidRPr="00A10701" w:rsidRDefault="00A10701" w:rsidP="00A10701">
      <w:pPr>
        <w:numPr>
          <w:ilvl w:val="0"/>
          <w:numId w:val="3"/>
        </w:numPr>
      </w:pPr>
      <w:r w:rsidRPr="00A10701">
        <w:t>Создание и распространение собственных методических разработок, участие в профессиональных конкурсах и конференциях.</w:t>
      </w:r>
    </w:p>
    <w:p w:rsidR="00A10701" w:rsidRPr="00A10701" w:rsidRDefault="00A10701" w:rsidP="00A10701">
      <w:pPr>
        <w:numPr>
          <w:ilvl w:val="0"/>
          <w:numId w:val="3"/>
        </w:numPr>
      </w:pPr>
      <w:r w:rsidRPr="00A10701">
        <w:t>Развитие индивидуального стиля преподавания, формирование авторской педагогической программы.</w:t>
      </w:r>
    </w:p>
    <w:p w:rsidR="00A10701" w:rsidRPr="00A10701" w:rsidRDefault="00A10701" w:rsidP="00A10701">
      <w:r w:rsidRPr="00A10701">
        <w:rPr>
          <w:b/>
          <w:bCs/>
        </w:rPr>
        <w:t>4. Взаимодействие с образовательной средой</w:t>
      </w:r>
    </w:p>
    <w:p w:rsidR="00A10701" w:rsidRPr="00A10701" w:rsidRDefault="00A10701" w:rsidP="00A10701">
      <w:pPr>
        <w:numPr>
          <w:ilvl w:val="0"/>
          <w:numId w:val="4"/>
        </w:numPr>
      </w:pPr>
      <w:r w:rsidRPr="00A10701">
        <w:t>Постоянное обновление знаний о требованиях рынка труда и современных технологиях.</w:t>
      </w:r>
    </w:p>
    <w:p w:rsidR="00A10701" w:rsidRPr="00A10701" w:rsidRDefault="00A10701" w:rsidP="00A10701">
      <w:pPr>
        <w:numPr>
          <w:ilvl w:val="0"/>
          <w:numId w:val="4"/>
        </w:numPr>
      </w:pPr>
      <w:r w:rsidRPr="00A10701">
        <w:t>Участие в стажировках на предприятиях соответствующей профессиональной направленности.</w:t>
      </w:r>
    </w:p>
    <w:p w:rsidR="00A10701" w:rsidRPr="00A10701" w:rsidRDefault="00A10701" w:rsidP="00A10701">
      <w:pPr>
        <w:numPr>
          <w:ilvl w:val="0"/>
          <w:numId w:val="4"/>
        </w:numPr>
      </w:pPr>
      <w:r w:rsidRPr="00A10701">
        <w:t>Взаимодействие с коллегами, участие в сетевых сообществах, создание собственных образовательных ресурсов (блоги, сайты).</w:t>
      </w:r>
    </w:p>
    <w:p w:rsidR="00A10701" w:rsidRPr="00A10701" w:rsidRDefault="00A10701" w:rsidP="00A10701">
      <w:pPr>
        <w:rPr>
          <w:b/>
          <w:bCs/>
        </w:rPr>
      </w:pPr>
      <w:r w:rsidRPr="00A10701">
        <w:rPr>
          <w:b/>
          <w:bCs/>
        </w:rPr>
        <w:t>Показатели эффективности</w:t>
      </w:r>
    </w:p>
    <w:p w:rsidR="00A10701" w:rsidRPr="00A10701" w:rsidRDefault="00A10701" w:rsidP="00A10701">
      <w:pPr>
        <w:numPr>
          <w:ilvl w:val="0"/>
          <w:numId w:val="5"/>
        </w:numPr>
      </w:pPr>
      <w:r w:rsidRPr="00A10701">
        <w:t xml:space="preserve">Повышение качества преподавания и уровня </w:t>
      </w:r>
      <w:proofErr w:type="spellStart"/>
      <w:r w:rsidRPr="00A10701">
        <w:t>сформированности</w:t>
      </w:r>
      <w:proofErr w:type="spellEnd"/>
      <w:r w:rsidRPr="00A10701">
        <w:t xml:space="preserve"> компетенций у студентов.</w:t>
      </w:r>
    </w:p>
    <w:p w:rsidR="00A10701" w:rsidRPr="00A10701" w:rsidRDefault="00A10701" w:rsidP="00A10701">
      <w:pPr>
        <w:numPr>
          <w:ilvl w:val="0"/>
          <w:numId w:val="5"/>
        </w:numPr>
      </w:pPr>
      <w:r w:rsidRPr="00A10701">
        <w:t>Разработка и внедрение новых методических материалов.</w:t>
      </w:r>
    </w:p>
    <w:p w:rsidR="00A10701" w:rsidRPr="00A10701" w:rsidRDefault="00A10701" w:rsidP="00A10701">
      <w:pPr>
        <w:numPr>
          <w:ilvl w:val="0"/>
          <w:numId w:val="5"/>
        </w:numPr>
      </w:pPr>
      <w:r w:rsidRPr="00A10701">
        <w:t>Рост профессиональной компетентности преподавателя (участие в конкурсах, публикации, выступления).</w:t>
      </w:r>
    </w:p>
    <w:p w:rsidR="00A10701" w:rsidRPr="00A10701" w:rsidRDefault="00A10701" w:rsidP="00A10701">
      <w:pPr>
        <w:numPr>
          <w:ilvl w:val="0"/>
          <w:numId w:val="5"/>
        </w:numPr>
      </w:pPr>
      <w:r w:rsidRPr="00A10701">
        <w:t xml:space="preserve">Увеличение мотивации студентов к обучению и их </w:t>
      </w:r>
      <w:proofErr w:type="spellStart"/>
      <w:r w:rsidRPr="00A10701">
        <w:t>вовлечённости</w:t>
      </w:r>
      <w:proofErr w:type="spellEnd"/>
      <w:r w:rsidRPr="00A10701">
        <w:t xml:space="preserve"> в образовательный процесс.</w:t>
      </w:r>
    </w:p>
    <w:p w:rsidR="00A10701" w:rsidRPr="00A10701" w:rsidRDefault="00A10701" w:rsidP="00A10701">
      <w:pPr>
        <w:rPr>
          <w:b/>
          <w:bCs/>
        </w:rPr>
      </w:pPr>
      <w:r w:rsidRPr="00A10701">
        <w:rPr>
          <w:b/>
          <w:bCs/>
        </w:rPr>
        <w:lastRenderedPageBreak/>
        <w:t>Заключение</w:t>
      </w:r>
    </w:p>
    <w:p w:rsidR="00A10701" w:rsidRPr="00A10701" w:rsidRDefault="00A10701" w:rsidP="00A10701">
      <w:r w:rsidRPr="00A10701">
        <w:t>Совершенствование образовательного процесса — это непрерывный путь профессионального развития преподавателя. Только тот педагог, который открыт к новому, готов учиться сам и делиться знаниями с другими, способен обеспечить высокое качество подготовки специалистов и соответствовать вызовам времени. Вложения в самообразование и инновационную деятельность — это вклад в будущее образовательной системы и общества в целом.</w:t>
      </w:r>
    </w:p>
    <w:p w:rsidR="00A10701" w:rsidRPr="00A10701" w:rsidRDefault="00A10701" w:rsidP="00A10701">
      <w:r w:rsidRPr="00A10701">
        <w:t>«Учитель живёт, пока учится» (К.Д. Ушинский).</w:t>
      </w:r>
    </w:p>
    <w:p w:rsidR="00A10701" w:rsidRPr="00A10701" w:rsidRDefault="00A10701" w:rsidP="00A10701">
      <w:pPr>
        <w:rPr>
          <w:b/>
          <w:bCs/>
        </w:rPr>
      </w:pPr>
      <w:r w:rsidRPr="00A10701">
        <w:rPr>
          <w:b/>
          <w:bCs/>
        </w:rPr>
        <w:t>Литература</w:t>
      </w:r>
    </w:p>
    <w:p w:rsidR="00A10701" w:rsidRPr="00A10701" w:rsidRDefault="00A10701" w:rsidP="00A10701">
      <w:pPr>
        <w:numPr>
          <w:ilvl w:val="0"/>
          <w:numId w:val="6"/>
        </w:numPr>
      </w:pPr>
      <w:proofErr w:type="spellStart"/>
      <w:r w:rsidRPr="00A10701">
        <w:t>Заславская</w:t>
      </w:r>
      <w:proofErr w:type="spellEnd"/>
      <w:r w:rsidRPr="00A10701">
        <w:t xml:space="preserve"> О.Ю., Сергеева М.А. Информационные технологии в управлении образовательным учреждением. — М.: ЦГЛ, 2011.</w:t>
      </w:r>
    </w:p>
    <w:p w:rsidR="00A10701" w:rsidRPr="00A10701" w:rsidRDefault="00A10701" w:rsidP="00A10701">
      <w:pPr>
        <w:numPr>
          <w:ilvl w:val="0"/>
          <w:numId w:val="6"/>
        </w:numPr>
      </w:pPr>
      <w:proofErr w:type="spellStart"/>
      <w:r w:rsidRPr="00A10701">
        <w:t>Сангаджиева</w:t>
      </w:r>
      <w:proofErr w:type="spellEnd"/>
      <w:r w:rsidRPr="00A10701">
        <w:t xml:space="preserve"> З.И. О содержании понятия «Инновационная деятельность» в образовательном процессе // Историческая и социально-образовательная мысль. — 2013.</w:t>
      </w:r>
    </w:p>
    <w:p w:rsidR="00A10701" w:rsidRPr="00A10701" w:rsidRDefault="00A10701" w:rsidP="00A10701">
      <w:pPr>
        <w:numPr>
          <w:ilvl w:val="0"/>
          <w:numId w:val="6"/>
        </w:numPr>
      </w:pPr>
      <w:proofErr w:type="spellStart"/>
      <w:r w:rsidRPr="00A10701">
        <w:t>Дебердеева</w:t>
      </w:r>
      <w:proofErr w:type="spellEnd"/>
      <w:r w:rsidRPr="00A10701">
        <w:t xml:space="preserve"> Т.Х. Новые ценности образования в условиях информационного общества // Инновации в образовании. — 2005.</w:t>
      </w:r>
    </w:p>
    <w:p w:rsidR="00ED0EC1" w:rsidRDefault="00ED0EC1"/>
    <w:sectPr w:rsidR="00ED0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48C1"/>
    <w:multiLevelType w:val="multilevel"/>
    <w:tmpl w:val="B498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64FEC"/>
    <w:multiLevelType w:val="multilevel"/>
    <w:tmpl w:val="CE0A0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F07C2"/>
    <w:multiLevelType w:val="multilevel"/>
    <w:tmpl w:val="9E62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8D6B6B"/>
    <w:multiLevelType w:val="multilevel"/>
    <w:tmpl w:val="89EC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DE11D0"/>
    <w:multiLevelType w:val="multilevel"/>
    <w:tmpl w:val="3B1E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8B0580"/>
    <w:multiLevelType w:val="multilevel"/>
    <w:tmpl w:val="7B76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9C"/>
    <w:rsid w:val="00A10701"/>
    <w:rsid w:val="00CA3E9C"/>
    <w:rsid w:val="00CC4AC0"/>
    <w:rsid w:val="00ED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C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C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431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2026-04-04T11:20:00Z</dcterms:created>
  <dcterms:modified xsi:type="dcterms:W3CDTF">2026-04-04T11:27:00Z</dcterms:modified>
</cp:coreProperties>
</file>