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39B" w:rsidRPr="003F139B" w:rsidRDefault="003F139B" w:rsidP="003F139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F139B">
        <w:rPr>
          <w:rFonts w:ascii="Times New Roman" w:hAnsi="Times New Roman" w:cs="Times New Roman"/>
          <w:b/>
          <w:sz w:val="28"/>
          <w:szCs w:val="28"/>
        </w:rPr>
        <w:t xml:space="preserve">Права ребенка в сфере Российского </w:t>
      </w:r>
      <w:r>
        <w:rPr>
          <w:rFonts w:ascii="Times New Roman" w:hAnsi="Times New Roman" w:cs="Times New Roman"/>
          <w:b/>
          <w:sz w:val="28"/>
          <w:szCs w:val="28"/>
        </w:rPr>
        <w:t>законодательства</w:t>
      </w:r>
    </w:p>
    <w:bookmarkEnd w:id="0"/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Понятие защиты прав ребенка сегодня прочно вошло в нашу жизнь. Настолько прочно, что мы порой забываем, что конкретно понимается под этой защитой. В современных условиях отношения к ребенку как самостоятельному субъекту права, от воспитания, образования, социализации которого зависит будущее любого государства, следовательно, и России, понятие «защита» применяется в его широком значении, включая закрепление необходимых для подрастающего поколения прав и свобод, механизм их реализации и, разумеется, конкретную защиту в</w:t>
      </w:r>
      <w:r>
        <w:rPr>
          <w:rFonts w:ascii="Times New Roman" w:hAnsi="Times New Roman" w:cs="Times New Roman"/>
          <w:sz w:val="28"/>
          <w:szCs w:val="28"/>
        </w:rPr>
        <w:t xml:space="preserve"> случае нарушения прав ребенка.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Данное триединство (законодательное закрепление, механизм реализации и восстановление нарушенных прав ребенка) и составляет основу государственной политики </w:t>
      </w:r>
      <w:r>
        <w:rPr>
          <w:rFonts w:ascii="Times New Roman" w:hAnsi="Times New Roman" w:cs="Times New Roman"/>
          <w:sz w:val="28"/>
          <w:szCs w:val="28"/>
        </w:rPr>
        <w:t>в отношении несовершеннолетних.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Тема защиты прав ребенка имеет поистине многовековую историю. Вопросы реализации и защиты законных интересов и прав ребенка являются одним из самых сложных и трудноразрешимых в юридической практике. В свою очередь, особенность и специфика правового положения несовершеннолетних общепризнаны, что, собственно, и порождает необходимость повышенного внимания к одной из наименее </w:t>
      </w:r>
      <w:r>
        <w:rPr>
          <w:rFonts w:ascii="Times New Roman" w:hAnsi="Times New Roman" w:cs="Times New Roman"/>
          <w:sz w:val="28"/>
          <w:szCs w:val="28"/>
        </w:rPr>
        <w:t>защищенных категорий населения.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Права ребёнка в РФ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ПРАВА РЕБЕНКА - это те права и свободы, которыми должен обладать каждый ребенок (ребенком признается каждый человек до 18 лет) вне зависимости от каких-либо различий: расы, пола, языка, религии, места рождения, национального или социального происхождения, имущественного, </w:t>
      </w:r>
      <w:r>
        <w:rPr>
          <w:rFonts w:ascii="Times New Roman" w:hAnsi="Times New Roman" w:cs="Times New Roman"/>
          <w:sz w:val="28"/>
          <w:szCs w:val="28"/>
        </w:rPr>
        <w:t>сословного или иного положения.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lastRenderedPageBreak/>
        <w:t>Определение прав ребенка логически вытекает из основных идей Всеобщей декларации прав человека. Ее отдельная статья посвящена детям. В ней указывается, что "Материнство и детство дают право на особое попечение и помощь". Таким образом, признавая равные права детей на все свободы, провозглашенные в декларации, международное сообщество признает необходимость дополните</w:t>
      </w:r>
      <w:r>
        <w:rPr>
          <w:rFonts w:ascii="Times New Roman" w:hAnsi="Times New Roman" w:cs="Times New Roman"/>
          <w:sz w:val="28"/>
          <w:szCs w:val="28"/>
        </w:rPr>
        <w:t>льной помощи и поддержки детям.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Для гармоничного развития личности ребенок должен расти в атмосфере любви и добра, в семье, среди близких и любящих людей. Задача взрослых - помочь ребенку подготовиться к самостоятельной жизни, стать полноправным членом общества, создать ребенку условия для нормального физическог</w:t>
      </w:r>
      <w:r>
        <w:rPr>
          <w:rFonts w:ascii="Times New Roman" w:hAnsi="Times New Roman" w:cs="Times New Roman"/>
          <w:sz w:val="28"/>
          <w:szCs w:val="28"/>
        </w:rPr>
        <w:t>о и интеллектуального развития.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Развитие концепции прав человека привело к тому, что права ребенка были выделены в особую категорию. В начале 20 века права детей, как правило, рассматривались в контексте существующих проблем использования детского труда, торговли детьми и проституции несовершеннолетних. Необходимость законодательно обеспечить охрану здоровья детей, защиту их прав побудила Лигу Наций принять Женевскую </w:t>
      </w:r>
      <w:r>
        <w:rPr>
          <w:rFonts w:ascii="Times New Roman" w:hAnsi="Times New Roman" w:cs="Times New Roman"/>
          <w:sz w:val="28"/>
          <w:szCs w:val="28"/>
        </w:rPr>
        <w:t>декларацию прав ребенка в 1924.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Следующим важным шагом стало принятие ООН в 1959 Декларации прав ребенка, в которой были провозглашены социальные и правовые принципы, касающиеся защиты и благополучия детей. В ней отмечалось, что "Ребенок, ввиду его физической и умственной незрелости, нуждается в специальной охране и заботе, включая надлежащую правовую защиту, как до, так и после рождения". Документ состоит из 10 положений (принципов, как они назывались в Декларации), признание и соблюдение которых должно позволить "обеспечить детям счастл</w:t>
      </w:r>
      <w:r>
        <w:rPr>
          <w:rFonts w:ascii="Times New Roman" w:hAnsi="Times New Roman" w:cs="Times New Roman"/>
          <w:sz w:val="28"/>
          <w:szCs w:val="28"/>
        </w:rPr>
        <w:t>ивое детство".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Конвенция о правах ребенка. К концу 1970-х уровень развития общества, положение детей, новые проблемы - показали, что одних </w:t>
      </w:r>
      <w:r w:rsidRPr="003F139B">
        <w:rPr>
          <w:rFonts w:ascii="Times New Roman" w:hAnsi="Times New Roman" w:cs="Times New Roman"/>
          <w:sz w:val="28"/>
          <w:szCs w:val="28"/>
        </w:rPr>
        <w:lastRenderedPageBreak/>
        <w:t xml:space="preserve">декларативных принципов недостаточно. Требовались документы, в которых бы на основе юридических норм были закреплены меры и способы защиты прав детей. В этих целях в 1974 была принята Декларация о защите женщин и детей в чрезвычайных обстоятельствах и в период вооруженных конфликтов. 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В 1986 - Декларация о социальных и правовых принципах, касающихся защиты и благополучия детей, особенно при передаче детей на воспитание и их усыновлении на национальном (принимающая семья - соотечественники) и международном (принимающ</w:t>
      </w:r>
      <w:r>
        <w:rPr>
          <w:rFonts w:ascii="Times New Roman" w:hAnsi="Times New Roman" w:cs="Times New Roman"/>
          <w:sz w:val="28"/>
          <w:szCs w:val="28"/>
        </w:rPr>
        <w:t>ая семья - иностранцы) уровнях.</w:t>
      </w:r>
      <w:proofErr w:type="gramEnd"/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В течение 10 лет (с 1979 по 1989) специалисты многих стран мира, участвовавшие в Комисс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ии ОО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>Н по правам человека, разрабатывали текст нового положения о правах ребенка, в котором бы максимально учитывались все стороны жизни ребенка в обществе. Этот документ получил название Конвенции о правах ребенка, и был принят Генеральной Асса</w:t>
      </w:r>
      <w:r>
        <w:rPr>
          <w:rFonts w:ascii="Times New Roman" w:hAnsi="Times New Roman" w:cs="Times New Roman"/>
          <w:sz w:val="28"/>
          <w:szCs w:val="28"/>
        </w:rPr>
        <w:t>мблеей ООН 20 ноября 1989 года.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Согласно Конвенции, основным принципом защиты прав детей является признание приоритета интересов детей. Особенно выделяется требование особой заботы общества о социально уязвимых группах детей: сиротах, инвалидах, беженцах</w:t>
      </w:r>
      <w:r>
        <w:rPr>
          <w:rFonts w:ascii="Times New Roman" w:hAnsi="Times New Roman" w:cs="Times New Roman"/>
          <w:sz w:val="28"/>
          <w:szCs w:val="28"/>
        </w:rPr>
        <w:t>, и т.п.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оответствии с этими принципами: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 имеет право на жизнь и здоровое развитие.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 имеет право на сохранение своей индивидуальности, включая гражданство, имя и семейные связи.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 имеет право на свободу личности, свободу мысли, совести и религии. Это право включает в себя свободу выражать свое мнение в устной, письменной или печатной форме, в форме произведений искусства или с помощью других средств по выбору ребенка.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lastRenderedPageBreak/>
        <w:t>Ребенок имеет право на защиту от всех форм физического или психологического насилия, эксплуатации, оскорбления, небрежного или грубого обращения, как со стороны родителей, так и законных опекунов или любого другого лица, заботящегося о ребенке.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Ребенок, лишенный своего семейного окружения, имеет право на особую защиту и помощь, предоставляемые государством.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 имеет право на уровень жизни, необходимый для его физического, умственного, духовного, нравственного и социального развития. Неполноценный в умственном или физическом отношении ребенок должен вести полноценную и достойную жизнь в условиях, которые обеспечивают его достоинство, способствуют его уверенности в себе и облегчают его активное участие в жизни общества.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 имеет право на здравоохранение и социальное обеспечение, включая социальное страхование.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 имеет право на образование, которое должно быть направлено на развитие личности, талантов и умственных и физических способностей ребенка в их самом полном объеме.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 имеет право пользоваться родным языком, исповедовать религию своих родителей, даже если он принадлежит к этнической, религиозной или языковой группе, которая в данном государстве составляет меньшинство.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 имеет право на отдых и досуг, право участвовать в играх и развлекательных мероприятиях, соответствующих его возрасту, свободно участвовать в культурной жизни и заниматься искусством.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Ребенок имеет право на защиту от экономической эксплуатации и от выполнения любой работы, которая может представлять опасность для его </w:t>
      </w:r>
      <w:r w:rsidRPr="003F139B">
        <w:rPr>
          <w:rFonts w:ascii="Times New Roman" w:hAnsi="Times New Roman" w:cs="Times New Roman"/>
          <w:sz w:val="28"/>
          <w:szCs w:val="28"/>
        </w:rPr>
        <w:lastRenderedPageBreak/>
        <w:t>здоровья, либо наносить ущерб физическому, умственному, духовному, моральному и социальному развитию.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Ребенок имеет право на защиту от всех форм сексуальной эксплуатации и сексуального совращения.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Государства-участники обеспечивают, чтобы ни один ребенок не был подвергнут пыткам или другим жестоким, бесчеловечным или унижающим достоинство видам обращения или наказания; ни один ребенок не был лишен свободы незаконным или произвольным образом; каждый лишенный свободы ребенок имел право на незамедлительный доступ к правовой и другой соответствующей помощи.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Государства обязуются принимать меры для борьбы с незаконным перемещением и невозвращением детей из-за границы.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Государства обязуются уважать и соблюдать нормы международного гуманитарного права в отношении детей, попавших в зону вооруженного конфликта. Государства принимают все возможные меры для того, чтобы лица младше 15 лет не принимали прямого участия в военных действиях.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Признавая ребенка самостоятельным субъектом права, Конвенция ставит перед государствами задачу подготовки ребенка к самостоятельной жизни в обществе, воспитания его в "духе мира, достоинства, терпимости, сво</w:t>
      </w:r>
      <w:r>
        <w:rPr>
          <w:rFonts w:ascii="Times New Roman" w:hAnsi="Times New Roman" w:cs="Times New Roman"/>
          <w:sz w:val="28"/>
          <w:szCs w:val="28"/>
        </w:rPr>
        <w:t>боды равенства и солидарности".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прав несовершеннолетних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Ст. 56 Семейного Кодекса РФ говорит о том, что ребенок имеет право на защиту своих прав и право на защиту от злоупотреблений со стороны родителей. Защита прав и законных интересов осуществляется родителями, а в случаях, предусмотренных Семейным кодексом (в частности, когда органом опеки и попечительства установлено, что между интересами родителей и детей имеются противоречия, родители лишены родительских </w:t>
      </w:r>
      <w:r w:rsidRPr="003F139B">
        <w:rPr>
          <w:rFonts w:ascii="Times New Roman" w:hAnsi="Times New Roman" w:cs="Times New Roman"/>
          <w:sz w:val="28"/>
          <w:szCs w:val="28"/>
        </w:rPr>
        <w:lastRenderedPageBreak/>
        <w:t>прав, граждане, чья дееспособность ограничена вследствие злоупотребления алкоголем) органом Опеки и поп</w:t>
      </w:r>
      <w:r>
        <w:rPr>
          <w:rFonts w:ascii="Times New Roman" w:hAnsi="Times New Roman" w:cs="Times New Roman"/>
          <w:sz w:val="28"/>
          <w:szCs w:val="28"/>
        </w:rPr>
        <w:t>ечительства, прокурором, судом.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При нарушении прав и законных интересов ребенка, при злоупотреблении родительскими правами, жестоком обращении ребенок вправе обратиться за их защитой в орган Опеки и попечительства при администрации района, а по достижении 14-ти лет в суд.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Должностные лица организации, иные граждане, которым станет известно об угрозе жизни, здоровью ребенка, о нарушении его прав и законных интересов, фактов жестокого обращения, обязаны сообщить в органы Опеки и попечительства по месту фактического нахождения ребенка. При получении таких сведений орган Опеки и попечительства обязан принять необходимые меры по защите пра</w:t>
      </w:r>
      <w:r>
        <w:rPr>
          <w:rFonts w:ascii="Times New Roman" w:hAnsi="Times New Roman" w:cs="Times New Roman"/>
          <w:sz w:val="28"/>
          <w:szCs w:val="28"/>
        </w:rPr>
        <w:t>в и законных интересов ребенка.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Функции защиты прав несовершеннолетних (в частности и при выявлении фактов жестокого обращения с ребенком) возложены на Органы опеки и попечительства при Администрациях районов, Прокуратуру (помощника прокурора по защите прав несовершеннолетних), инспекцию по делам несовершеннолетних 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РОВД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 xml:space="preserve"> районов, комиссии по де</w:t>
      </w:r>
      <w:r>
        <w:rPr>
          <w:rFonts w:ascii="Times New Roman" w:hAnsi="Times New Roman" w:cs="Times New Roman"/>
          <w:sz w:val="28"/>
          <w:szCs w:val="28"/>
        </w:rPr>
        <w:t>лам несовершеннолетних.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Ст. 156 уголовного кодекса предусматривает уголовную ответственность за неисполнение обязанностей по воспитанию несовершеннолетнего, если это деяние соединено с жестоким обращением с несовершеннолетним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>раво детский социал</w:t>
      </w:r>
      <w:r>
        <w:rPr>
          <w:rFonts w:ascii="Times New Roman" w:hAnsi="Times New Roman" w:cs="Times New Roman"/>
          <w:sz w:val="28"/>
          <w:szCs w:val="28"/>
        </w:rPr>
        <w:t>ьный защита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Жестокое обращение может выражаться в непредставлении несовершеннолетнему питания, запирании в помещении одного на долгое время, систематическом унижении его достоинства, изд</w:t>
      </w:r>
      <w:r>
        <w:rPr>
          <w:rFonts w:ascii="Times New Roman" w:hAnsi="Times New Roman" w:cs="Times New Roman"/>
          <w:sz w:val="28"/>
          <w:szCs w:val="28"/>
        </w:rPr>
        <w:t>евательствах, нанесении побоев.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139B">
        <w:rPr>
          <w:rFonts w:ascii="Times New Roman" w:hAnsi="Times New Roman" w:cs="Times New Roman"/>
          <w:sz w:val="28"/>
          <w:szCs w:val="28"/>
        </w:rPr>
        <w:t xml:space="preserve">Неисполнение или ненадлежащее исполнение обязанностей по воспитанию несовершеннолетнего родителем или иным лицом, на которое </w:t>
      </w:r>
      <w:r w:rsidRPr="003F139B">
        <w:rPr>
          <w:rFonts w:ascii="Times New Roman" w:hAnsi="Times New Roman" w:cs="Times New Roman"/>
          <w:sz w:val="28"/>
          <w:szCs w:val="28"/>
        </w:rPr>
        <w:lastRenderedPageBreak/>
        <w:t>возложены эти обязанности, а равно педагогом или другим работником образовательного, воспитательного, лечебного или иного учреждения, обязанного осуществлять надзор за несовершеннолетним, если это деяние соединено с жестоким обращением с несовершеннолетним, наказывается штрафом от 50 до 100 минимальных размеров оплаты труда, либо ограничением свободы на срок до 2-х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 xml:space="preserve"> лет с лишением права занимать определенные должности или заниматься определенной деятельностью на ср</w:t>
      </w:r>
      <w:r>
        <w:rPr>
          <w:rFonts w:ascii="Times New Roman" w:hAnsi="Times New Roman" w:cs="Times New Roman"/>
          <w:sz w:val="28"/>
          <w:szCs w:val="28"/>
        </w:rPr>
        <w:t>ок до 3-х лет или без такового.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Жестокое обращение с детьми (в том числе физическое и психическое насилие над ними), покушение на их половую неприкосновенность является основанием (согласно статье 69 Семейного Кодекса РФ) для лишен</w:t>
      </w:r>
      <w:r>
        <w:rPr>
          <w:rFonts w:ascii="Times New Roman" w:hAnsi="Times New Roman" w:cs="Times New Roman"/>
          <w:sz w:val="28"/>
          <w:szCs w:val="28"/>
        </w:rPr>
        <w:t>ия родителей родительских прав.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Документы, регламентирующие права детей в Российской Федерации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К основным документам, касающихся прав детей в </w:t>
      </w:r>
      <w:r>
        <w:rPr>
          <w:rFonts w:ascii="Times New Roman" w:hAnsi="Times New Roman" w:cs="Times New Roman"/>
          <w:sz w:val="28"/>
          <w:szCs w:val="28"/>
        </w:rPr>
        <w:t>Российской Федерации относятся: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Конституция Росси</w:t>
      </w:r>
      <w:r>
        <w:rPr>
          <w:rFonts w:ascii="Times New Roman" w:hAnsi="Times New Roman" w:cs="Times New Roman"/>
          <w:sz w:val="28"/>
          <w:szCs w:val="28"/>
        </w:rPr>
        <w:t>йской Федерации.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Семейн</w:t>
      </w:r>
      <w:r>
        <w:rPr>
          <w:rFonts w:ascii="Times New Roman" w:hAnsi="Times New Roman" w:cs="Times New Roman"/>
          <w:sz w:val="28"/>
          <w:szCs w:val="28"/>
        </w:rPr>
        <w:t>ый кодекс Российской Федерации.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Основы законодательства Российской Федера</w:t>
      </w:r>
      <w:r>
        <w:rPr>
          <w:rFonts w:ascii="Times New Roman" w:hAnsi="Times New Roman" w:cs="Times New Roman"/>
          <w:sz w:val="28"/>
          <w:szCs w:val="28"/>
        </w:rPr>
        <w:t>ции об охране здоровья граждан.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z w:val="28"/>
          <w:szCs w:val="28"/>
        </w:rPr>
        <w:t>деральный закон об образовании.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Закон об основных гарантиях прав </w:t>
      </w:r>
      <w:r>
        <w:rPr>
          <w:rFonts w:ascii="Times New Roman" w:hAnsi="Times New Roman" w:cs="Times New Roman"/>
          <w:sz w:val="28"/>
          <w:szCs w:val="28"/>
        </w:rPr>
        <w:t>ребенка в Российской Федерации.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Закон о дополнительных гарантиях социальной защиты детей-сирот и детей, оста</w:t>
      </w:r>
      <w:r>
        <w:rPr>
          <w:rFonts w:ascii="Times New Roman" w:hAnsi="Times New Roman" w:cs="Times New Roman"/>
          <w:sz w:val="28"/>
          <w:szCs w:val="28"/>
        </w:rPr>
        <w:t>вшихся без попечения родителей.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Закон о социальной защите ин</w:t>
      </w:r>
      <w:r>
        <w:rPr>
          <w:rFonts w:ascii="Times New Roman" w:hAnsi="Times New Roman" w:cs="Times New Roman"/>
          <w:sz w:val="28"/>
          <w:szCs w:val="28"/>
        </w:rPr>
        <w:t>валидов в Российской Федерации.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Так же есть международные документ</w:t>
      </w:r>
      <w:r>
        <w:rPr>
          <w:rFonts w:ascii="Times New Roman" w:hAnsi="Times New Roman" w:cs="Times New Roman"/>
          <w:sz w:val="28"/>
          <w:szCs w:val="28"/>
        </w:rPr>
        <w:t>ы, охраняющие права детей. Это: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lastRenderedPageBreak/>
        <w:t>Декларация пр</w:t>
      </w:r>
      <w:r>
        <w:rPr>
          <w:rFonts w:ascii="Times New Roman" w:hAnsi="Times New Roman" w:cs="Times New Roman"/>
          <w:sz w:val="28"/>
          <w:szCs w:val="28"/>
        </w:rPr>
        <w:t>ав ребенка.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Всемирная декларация об обеспечении выжи</w:t>
      </w:r>
      <w:r>
        <w:rPr>
          <w:rFonts w:ascii="Times New Roman" w:hAnsi="Times New Roman" w:cs="Times New Roman"/>
          <w:sz w:val="28"/>
          <w:szCs w:val="28"/>
        </w:rPr>
        <w:t>вания, защиты и развития детей.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Заключение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Правовое положение детей, их прав, свобод и интересов устанавливается и регламентируется в различных отраслях права. Однако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 xml:space="preserve"> наиболее в полном объеме правовое положение детей раскрывается в семейном законодательстве. Так, ст. 1 Семейного кодекса закрепляет принципы приоритета семейного воспитания детей, заботы об их благосостоянии и развитии, обеспечения приоритетной защиты прав и интересов несовершеннолетних, которые еще раз подчеркивают исключительность правового статуса детей как наиболее защищенного от всякого </w:t>
      </w:r>
      <w:r>
        <w:rPr>
          <w:rFonts w:ascii="Times New Roman" w:hAnsi="Times New Roman" w:cs="Times New Roman"/>
          <w:sz w:val="28"/>
          <w:szCs w:val="28"/>
        </w:rPr>
        <w:t>рода ущемлений и посягательств.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Защита прав детей в Российской Федерации </w:t>
      </w:r>
      <w:r>
        <w:rPr>
          <w:rFonts w:ascii="Times New Roman" w:hAnsi="Times New Roman" w:cs="Times New Roman"/>
          <w:sz w:val="28"/>
          <w:szCs w:val="28"/>
        </w:rPr>
        <w:t>осуществляется на трех уровнях: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 - федеральном: Уполномоченный по правам человека в РФ; Совет при Президенте РФ по содействию развитию институтов гражданского общества и правам человека; Межведомственная комиссия по делам несовершеннолетних при Правительстве РФ; Министерство здравоохранения РФ; Министерство образования РФ; Министерств</w:t>
      </w:r>
      <w:r>
        <w:rPr>
          <w:rFonts w:ascii="Times New Roman" w:hAnsi="Times New Roman" w:cs="Times New Roman"/>
          <w:sz w:val="28"/>
          <w:szCs w:val="28"/>
        </w:rPr>
        <w:t>о труда и социального развития;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региональном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>: департаменты, комитеты, комиссии и о</w:t>
      </w:r>
      <w:r>
        <w:rPr>
          <w:rFonts w:ascii="Times New Roman" w:hAnsi="Times New Roman" w:cs="Times New Roman"/>
          <w:sz w:val="28"/>
          <w:szCs w:val="28"/>
        </w:rPr>
        <w:t>тделы с аналогичными функциями;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 xml:space="preserve"> - местном, где действуют те же</w:t>
      </w:r>
      <w:r>
        <w:rPr>
          <w:rFonts w:ascii="Times New Roman" w:hAnsi="Times New Roman" w:cs="Times New Roman"/>
          <w:sz w:val="28"/>
          <w:szCs w:val="28"/>
        </w:rPr>
        <w:t xml:space="preserve"> органы, что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региональном.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lastRenderedPageBreak/>
        <w:t>Защита прав детей и их законных интересов, а также механизм этой защиты представляет собой самостоятельную юридическую категорию, и составляет одну из главных проблем в российском правоведении.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139B">
        <w:rPr>
          <w:rFonts w:ascii="Times New Roman" w:hAnsi="Times New Roman" w:cs="Times New Roman"/>
          <w:sz w:val="28"/>
          <w:szCs w:val="28"/>
        </w:rPr>
        <w:t>Бадальянц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, Ю. С. Ребенок в российском обществе: историко-правовое исследование / Ю. С. 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Бадальянц</w:t>
      </w:r>
      <w:proofErr w:type="spellEnd"/>
      <w:proofErr w:type="gramStart"/>
      <w:r w:rsidRPr="003F139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 xml:space="preserve"> под науч. ред. Н. И. Полищука ; 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Федер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. служба 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исполн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>. наказаний, Акад. права и упр. - Воронеж : Научная книга, 2016. - 305 с.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139B">
        <w:rPr>
          <w:rFonts w:ascii="Times New Roman" w:hAnsi="Times New Roman" w:cs="Times New Roman"/>
          <w:sz w:val="28"/>
          <w:szCs w:val="28"/>
        </w:rPr>
        <w:t xml:space="preserve">Певцова, Е. А. Права детей и молодежи в российской и зарубежном законодательстве: сравнительно-правовой подход / Е. А. Певцова; 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>. ин-т.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 xml:space="preserve"> - Москва: МЮИ, 2015. - 283 с.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139B">
        <w:rPr>
          <w:rFonts w:ascii="Times New Roman" w:hAnsi="Times New Roman" w:cs="Times New Roman"/>
          <w:sz w:val="28"/>
          <w:szCs w:val="28"/>
        </w:rPr>
        <w:t>Плоткин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. М.М. Социально-педагогическая зашита прав детей в истории России и современности: монография. / М.М. 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Плоткин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, С.С. Хижняков - М : ФГНУ 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ИСП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 xml:space="preserve"> RAO. 2014. - 112 с.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Права ребенка и эффективное взаимодействие государственно-общественных институтов в их защите: материалы международного форума / [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Анцигина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 Л. К. и др.]. - Тара; Омск: Полиграфический центр КАН, 2014. - 252 с.</w:t>
      </w:r>
    </w:p>
    <w:p w:rsidR="003F139B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139B">
        <w:rPr>
          <w:rFonts w:ascii="Times New Roman" w:hAnsi="Times New Roman" w:cs="Times New Roman"/>
          <w:sz w:val="28"/>
          <w:szCs w:val="28"/>
        </w:rPr>
        <w:t>Фардзинова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. Институт защиты прав ребенка в условиях глобализации / А. Л. </w:t>
      </w:r>
      <w:proofErr w:type="spellStart"/>
      <w:r w:rsidRPr="003F139B">
        <w:rPr>
          <w:rFonts w:ascii="Times New Roman" w:hAnsi="Times New Roman" w:cs="Times New Roman"/>
          <w:sz w:val="28"/>
          <w:szCs w:val="28"/>
        </w:rPr>
        <w:t>Фардзинова</w:t>
      </w:r>
      <w:proofErr w:type="spellEnd"/>
      <w:r w:rsidRPr="003F139B">
        <w:rPr>
          <w:rFonts w:ascii="Times New Roman" w:hAnsi="Times New Roman" w:cs="Times New Roman"/>
          <w:sz w:val="28"/>
          <w:szCs w:val="28"/>
        </w:rPr>
        <w:t xml:space="preserve"> // Глобализация и публичное право: материалы Международной научно-практической конференции, Москва 26 ноября 2013 г. - М: РУДН, 2014 – С. 153-161.</w:t>
      </w:r>
    </w:p>
    <w:p w:rsidR="00A61F5E" w:rsidRPr="003F139B" w:rsidRDefault="003F139B" w:rsidP="003F139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39B">
        <w:rPr>
          <w:rFonts w:ascii="Times New Roman" w:hAnsi="Times New Roman" w:cs="Times New Roman"/>
          <w:sz w:val="28"/>
          <w:szCs w:val="28"/>
        </w:rPr>
        <w:t>Щербакова. Е.Г. Особенности правовой политики РФ в сфере зашиты прав детей / Е.Г. Щербакова // Актуальные проблемы юриспруденции и психологии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39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F139B">
        <w:rPr>
          <w:rFonts w:ascii="Times New Roman" w:hAnsi="Times New Roman" w:cs="Times New Roman"/>
          <w:sz w:val="28"/>
          <w:szCs w:val="28"/>
        </w:rPr>
        <w:t>атериалы Международной конференции студентов, магистрантов, аспирантов и молодых ученых - Краснослободск : ИП ЕА Головченко, 2014 –С. 286-291.</w:t>
      </w:r>
    </w:p>
    <w:sectPr w:rsidR="00A61F5E" w:rsidRPr="003F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9B"/>
    <w:rsid w:val="003F139B"/>
    <w:rsid w:val="00A6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Ларкина</dc:creator>
  <cp:lastModifiedBy>Анна Ларкина</cp:lastModifiedBy>
  <cp:revision>2</cp:revision>
  <dcterms:created xsi:type="dcterms:W3CDTF">2026-08-18T20:02:00Z</dcterms:created>
  <dcterms:modified xsi:type="dcterms:W3CDTF">2026-08-18T20:02:00Z</dcterms:modified>
</cp:coreProperties>
</file>