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B3E" w:rsidRPr="00CF7B0B" w:rsidRDefault="00CF7B0B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CF7B0B">
        <w:rPr>
          <w:rFonts w:ascii="Times New Roman" w:hAnsi="Times New Roman" w:cs="Times New Roman"/>
          <w:b/>
          <w:sz w:val="24"/>
          <w:szCs w:val="24"/>
        </w:rPr>
        <w:t>Способы организации активного обучения химии в рамках ФГОС</w:t>
      </w:r>
      <w:r w:rsidRPr="00CF7B0B">
        <w:rPr>
          <w:rFonts w:ascii="Times New Roman" w:hAnsi="Times New Roman" w:cs="Times New Roman"/>
          <w:b/>
          <w:sz w:val="24"/>
          <w:szCs w:val="24"/>
        </w:rPr>
        <w:t>.</w:t>
      </w:r>
    </w:p>
    <w:bookmarkEnd w:id="0"/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(ФГОС) делает акцент на системно-</w:t>
      </w:r>
      <w:proofErr w:type="spell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деятельностном</w:t>
      </w:r>
      <w:proofErr w:type="spell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подходе: знания не даются в готовом виде, а «добываются» учениками в ходе собственной познавательной деятельности. </w:t>
      </w:r>
      <w:proofErr w:type="gram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химии это особенно важно: абстрактные понятия (строение вещества, механизмы реакций, термодинамика) становятся понятными только через действие — наблюдение, эксперимент, расчёт, обсуждение.</w:t>
      </w:r>
      <w:proofErr w:type="gram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 — основные способы организации активного обучения, адаптированные под специфику предмета и требования стандарта.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Проблемное обучение и создание проблемных ситуаций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Суть в том, чтобы столкнуть учащихся с противоречием или неожиданным результатом, который нельзя объяснить имеющимися знаниями. Тогда появляется мотивация искать новое объяснение.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на уроках химии:</w:t>
      </w:r>
    </w:p>
    <w:p w:rsidR="00CF7B0B" w:rsidRPr="00CF7B0B" w:rsidRDefault="00CF7B0B" w:rsidP="00CF7B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«Амфотерность»: ученикам предлагают подумать, как гидроксид цинка будет реагировать с кислотой и щёлочью, и предсказать продукты. После этого проводят опыты и формулируют вывод об амфотерных свойствах.</w:t>
      </w:r>
    </w:p>
    <w:p w:rsidR="00CF7B0B" w:rsidRPr="00CF7B0B" w:rsidRDefault="00CF7B0B" w:rsidP="00CF7B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«Реакции металлов с растворами солей»: вопрос «Что произойдёт, если кусочек лития поместить в раствор сульфата меди(II)?» провоцирует ошибку на основе ряда напряжений металлов. Обсуждение реального процесса (взаимодействие с водой, образование гидроксида, выпадение осадка) помогает глубже понять химию растворов.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 по ФГОС:</w:t>
      </w: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 познавательные УУД (анализ, выдвижение гипотез, проверка), предметные умения (прогнозирование реакций, интерпретация наблюдений) и регулятивные УУД (планирование эксперимента, оценка результата).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Химический эксперимент как основа активности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Эксперимент — главный инструмент активного обучения в химии. В рамках ФГОС он должен быть не просто демонстрацией, а деятельностью учеников: наблюдением, измерением, формулированием выводов.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организации:</w:t>
      </w:r>
    </w:p>
    <w:p w:rsidR="00CF7B0B" w:rsidRPr="00CF7B0B" w:rsidRDefault="00CF7B0B" w:rsidP="00CF7B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Фронтальные мини-опыты.</w:t>
      </w: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Короткие эксперименты, которые каждый ученик или пара выполняет на своём месте (например, определение среды растворов индикаторами, сравнение скорости реакции при разной концентрации).</w:t>
      </w:r>
    </w:p>
    <w:p w:rsidR="00CF7B0B" w:rsidRPr="00CF7B0B" w:rsidRDefault="00CF7B0B" w:rsidP="00CF7B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Лабораторные работы исследовательского характера.</w:t>
      </w: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«сделайте по инструкции» — задания с открытым результатом: «Определите, в какой из трёх пробирок находится хлорид, сульфат и карбонат натрия. Предложите план и проведите опыты».</w:t>
      </w:r>
    </w:p>
    <w:p w:rsidR="00CF7B0B" w:rsidRPr="00CF7B0B" w:rsidRDefault="00CF7B0B" w:rsidP="00CF7B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Домашний эксперимент.</w:t>
      </w: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Простые и безопасные опыты (растворение веществ, наблюдение за кристаллизацией, изменение окраски индикаторов на примере соков) с обязательным описанием наблюдений и выводом.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учётом «Точки роста» и оборудования:</w:t>
      </w: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цифровые датчики </w:t>
      </w:r>
      <w:proofErr w:type="spell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электропроводности, температуры позволяют получать точные данные, строить графики и обсуждать зависимости (например, как </w:t>
      </w:r>
      <w:proofErr w:type="spell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меняется при титровании). Это усиливает </w:t>
      </w:r>
      <w:proofErr w:type="spell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результаты: работа с данными, построение графиков, интерпретация зависимостей.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Проектная и учебно-исследовательская деятельность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Проекты позволяют соединить предметные знания, практические навыки и формирование ключевых компетенций.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проектов для разных классов:</w:t>
      </w:r>
    </w:p>
    <w:p w:rsidR="00CF7B0B" w:rsidRPr="00CF7B0B" w:rsidRDefault="00CF7B0B" w:rsidP="00CF7B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8–9 класс: мини-проекты «Состав и свойства минеральных вод», «Анализ содержания железа/йода в продуктах», «Влияние </w:t>
      </w:r>
      <w:proofErr w:type="spell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рост растений».</w:t>
      </w:r>
    </w:p>
    <w:p w:rsidR="00CF7B0B" w:rsidRPr="00CF7B0B" w:rsidRDefault="00CF7B0B" w:rsidP="00CF7B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10–11 класс (профильный уровень): исследовательские проекты по кинетике, термодинамике, анализу воды, синтезу простых веществ, экологическим темам.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по ФГОС:</w:t>
      </w: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должен включать постановку проблемы, планирование, сбор данных (в том числе экспериментальных), анализ, выводы и презентацию. Важна рефлексия: что получилось, где были ошибки, как их исправить.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Обучение в сотрудничестве и групповые формы работы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в парах и малых группах развивает </w:t>
      </w:r>
      <w:proofErr w:type="gram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коммуникативные</w:t>
      </w:r>
      <w:proofErr w:type="gram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УУД и позволяет каждому ученику быть активным участником.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Практические приёмы:</w:t>
      </w:r>
    </w:p>
    <w:p w:rsidR="00CF7B0B" w:rsidRPr="00CF7B0B" w:rsidRDefault="00CF7B0B" w:rsidP="00CF7B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«Мозговой штурм» + «Две звезды, одно пожелание».</w:t>
      </w: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 предлагает способы решения задачи (например, «Как доказать, что вещество — это соль?»), затем каждая группа даёт обратную связь другой: две сильные стороны и одно пожелание.</w:t>
      </w:r>
    </w:p>
    <w:p w:rsidR="00CF7B0B" w:rsidRPr="00CF7B0B" w:rsidRDefault="00CF7B0B" w:rsidP="00CF7B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Роли в группе:</w:t>
      </w: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«теоретик» (формулирует гипотезы, объясняет закономерности), «экспериментатор» (проводит опыт), «аналитик» (обрабатывает данные), «спикер» (представляет результат).</w:t>
      </w:r>
      <w:proofErr w:type="gram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распределяет ответственность и вовлекает всех.</w:t>
      </w:r>
    </w:p>
    <w:p w:rsidR="00CF7B0B" w:rsidRPr="00CF7B0B" w:rsidRDefault="00CF7B0B" w:rsidP="00CF7B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Взаимопроверка и </w:t>
      </w:r>
      <w:proofErr w:type="spellStart"/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взаимообучение</w:t>
      </w:r>
      <w:proofErr w:type="spellEnd"/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Например, после решения расчётной задачи ученики обмениваются тетрадями, проверяют ход решения по критериям и обсуждают ошибки.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Кейс-метод и практико-ориентированные задачи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Кейс — это реальная или приближённая к реальности ситуация, требующая применения химических знаний.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кейсов:</w:t>
      </w:r>
    </w:p>
    <w:p w:rsidR="00CF7B0B" w:rsidRPr="00CF7B0B" w:rsidRDefault="00CF7B0B" w:rsidP="00CF7B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 предприятии нужно выбрать реагент для умягчения воды. Какие химические процессы лежат в основе каждого метода? Какой метод наиболее эффективен и почему?»</w:t>
      </w:r>
    </w:p>
    <w:p w:rsidR="00CF7B0B" w:rsidRPr="00CF7B0B" w:rsidRDefault="00CF7B0B" w:rsidP="00CF7B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 быту используют разные чистящие средства с </w:t>
      </w:r>
      <w:proofErr w:type="gram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разным</w:t>
      </w:r>
      <w:proofErr w:type="gram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это связано с химией загрязнений? Предложите рекомендации по безопасному применению».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ученики учатся применять знания в реальных контекстах, развивают критическое мышление и осознают практическую значимость химии.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Игровые и соревновательные формы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Игра снижает тревожность, повышает </w:t>
      </w:r>
      <w:proofErr w:type="spell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вовлечённость</w:t>
      </w:r>
      <w:proofErr w:type="spell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позволяет отрабатывать типовые задания в динамичном формате.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можно использовать:</w:t>
      </w:r>
    </w:p>
    <w:p w:rsidR="00CF7B0B" w:rsidRPr="00CF7B0B" w:rsidRDefault="00CF7B0B" w:rsidP="00CF7B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Химические викторины и «Своя игра» по темам курса.</w:t>
      </w:r>
    </w:p>
    <w:p w:rsidR="00CF7B0B" w:rsidRPr="00CF7B0B" w:rsidRDefault="00CF7B0B" w:rsidP="00CF7B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Квесты</w:t>
      </w:r>
      <w:proofErr w:type="spell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маршрутные листы: каждая станция — задание (опыт, задача, тест, кроссворд), результат — ключ к следующему этапу.</w:t>
      </w:r>
      <w:proofErr w:type="gramEnd"/>
    </w:p>
    <w:p w:rsidR="00CF7B0B" w:rsidRPr="00CF7B0B" w:rsidRDefault="00CF7B0B" w:rsidP="00CF7B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Деловые игры: «Заседание экологической комиссии», «Экспертиза состава продукта», «Разработка технологии очистки воды».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формы хорошо работают как на уроке, так и во внеурочной деятельности, в том числе в рамках программ «Точка роста».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цифровых инструментов и виртуальных лабораторий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Цифровые ресурсы усиливают наглядность и дают возможность моделировать процессы, которые сложно показать в классе.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Инструменты:</w:t>
      </w:r>
    </w:p>
    <w:p w:rsidR="00CF7B0B" w:rsidRPr="00CF7B0B" w:rsidRDefault="00CF7B0B" w:rsidP="00CF7B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Виртуальные лаборатории и симуляции (моделирование реакций, изменение условий, наблюдение за равновесием).</w:t>
      </w:r>
    </w:p>
    <w:p w:rsidR="00CF7B0B" w:rsidRPr="00CF7B0B" w:rsidRDefault="00CF7B0B" w:rsidP="00CF7B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Интерактивные задания: схемы превращений с выбором реагентов, тренажёры по составлению уравнений, тесты с автоматической проверкой.</w:t>
      </w:r>
    </w:p>
    <w:p w:rsidR="00CF7B0B" w:rsidRPr="00CF7B0B" w:rsidRDefault="00CF7B0B" w:rsidP="00CF7B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Цифровые датчики и </w:t>
      </w:r>
      <w:proofErr w:type="gram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сбора и обработки данных эксперимента.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Важно, чтобы цифровые инструменты не заменяли реальный эксперимент, а дополняли его: сначала ученики прогнозируют, потом проверяют на практике и сравнивают результаты.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 и самооценка как часть активного обучения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ФГОС рефлексия — обязательный этап урока. Она помогает ученикам осознать, чему они научились, какие трудности возникли и как их преодолеть.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Простые приёмы:</w:t>
      </w:r>
    </w:p>
    <w:p w:rsidR="00CF7B0B" w:rsidRPr="00CF7B0B" w:rsidRDefault="00CF7B0B" w:rsidP="00CF7B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«Плюс — минус — интересно»: что понравилось, что было сложно, что хочется узнать подробнее.</w:t>
      </w:r>
    </w:p>
    <w:p w:rsidR="00CF7B0B" w:rsidRPr="00CF7B0B" w:rsidRDefault="00CF7B0B" w:rsidP="00CF7B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«Лестница успеха»: ученики ставят себя на ступеньку (от «ничего не понял» до «могу объяснить </w:t>
      </w:r>
      <w:proofErr w:type="gram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другому</w:t>
      </w:r>
      <w:proofErr w:type="gram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») и кратко поясняют выбор.</w:t>
      </w:r>
    </w:p>
    <w:p w:rsidR="00CF7B0B" w:rsidRPr="00CF7B0B" w:rsidRDefault="00CF7B0B" w:rsidP="00CF7B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Мини-анкета: «Что я умею делать сейчас, чего не умел в начале темы?», «Какой навык мне нужно развить?»</w:t>
      </w:r>
    </w:p>
    <w:p w:rsidR="00CF7B0B" w:rsidRPr="00CF7B0B" w:rsidRDefault="00CF7B0B" w:rsidP="00CF7B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Интеграция с внеурочной деятельностью и профориентацией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обучение выходит за рамки урока: кружки, конкурсы, олимпиады, проектные недели, экскурсии на предприятия и в лаборатории. Это формирует устойчивый интерес к предмету и помогает в профессиональном самоопределении.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интеграции:</w:t>
      </w:r>
    </w:p>
    <w:p w:rsidR="00CF7B0B" w:rsidRPr="00CF7B0B" w:rsidRDefault="00CF7B0B" w:rsidP="00CF7B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Разработка и проведение </w:t>
      </w:r>
      <w:proofErr w:type="gram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химического</w:t>
      </w:r>
      <w:proofErr w:type="gram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квеста</w:t>
      </w:r>
      <w:proofErr w:type="spell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младших классов.</w:t>
      </w:r>
    </w:p>
    <w:p w:rsidR="00CF7B0B" w:rsidRPr="00CF7B0B" w:rsidRDefault="00CF7B0B" w:rsidP="00CF7B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исследовательских конференциях и конкурсах проектов.</w:t>
      </w:r>
    </w:p>
    <w:p w:rsidR="00CF7B0B" w:rsidRPr="00CF7B0B" w:rsidRDefault="00CF7B0B" w:rsidP="00CF7B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Профориентационные</w:t>
      </w:r>
      <w:proofErr w:type="spellEnd"/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встречи с химиками, технологами, экологами, где ученики задают вопросы и решают мини-задачи.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это соотносится с требованиями ФГОС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перечисленные способы направлены на достижение трёх групп результатов:</w:t>
      </w:r>
    </w:p>
    <w:p w:rsidR="00CF7B0B" w:rsidRPr="00CF7B0B" w:rsidRDefault="00CF7B0B" w:rsidP="00CF7B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Предметные:</w:t>
      </w: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владение понятийным аппаратом, умение объяснять явления, составлять уравнения, решать задачи, проводить эксперименты.</w:t>
      </w:r>
    </w:p>
    <w:p w:rsidR="00CF7B0B" w:rsidRPr="00CF7B0B" w:rsidRDefault="00CF7B0B" w:rsidP="00CF7B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 информацией, планирование, анализ, коммуникация, сотрудничество, использование ИКТ.</w:t>
      </w:r>
    </w:p>
    <w:p w:rsidR="00CF7B0B" w:rsidRPr="00CF7B0B" w:rsidRDefault="00CF7B0B" w:rsidP="00CF7B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Личностные:</w:t>
      </w: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осознание ценности научного познания, понимание роли химии в жизни общества, готовность к самообразованию и выбору профессии.</w:t>
      </w:r>
    </w:p>
    <w:p w:rsidR="00CF7B0B" w:rsidRPr="00CF7B0B" w:rsidRDefault="00CF7B0B" w:rsidP="00CF7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0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Системное применение активных методов делает уроки химии не просто «про формулы и опыты», а пространством для развития самостоятельного, критически мыслящего ученика — именно этого и требует современный стандарт.</w:t>
      </w:r>
    </w:p>
    <w:p w:rsidR="00CF7B0B" w:rsidRDefault="00CF7B0B"/>
    <w:p w:rsidR="00CF7B0B" w:rsidRDefault="00CF7B0B"/>
    <w:sectPr w:rsidR="00CF7B0B" w:rsidSect="00CF7B0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66500"/>
    <w:multiLevelType w:val="multilevel"/>
    <w:tmpl w:val="DAEAE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8F6D2D"/>
    <w:multiLevelType w:val="multilevel"/>
    <w:tmpl w:val="43E41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4C3C47"/>
    <w:multiLevelType w:val="multilevel"/>
    <w:tmpl w:val="7C26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7E4075"/>
    <w:multiLevelType w:val="multilevel"/>
    <w:tmpl w:val="01DE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373DEE"/>
    <w:multiLevelType w:val="multilevel"/>
    <w:tmpl w:val="2A30C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002197"/>
    <w:multiLevelType w:val="multilevel"/>
    <w:tmpl w:val="9986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B70874"/>
    <w:multiLevelType w:val="multilevel"/>
    <w:tmpl w:val="01CC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903D5D"/>
    <w:multiLevelType w:val="multilevel"/>
    <w:tmpl w:val="940AA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400BC2"/>
    <w:multiLevelType w:val="multilevel"/>
    <w:tmpl w:val="A35E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BB1B3D"/>
    <w:multiLevelType w:val="multilevel"/>
    <w:tmpl w:val="6EA64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8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8F4"/>
    <w:rsid w:val="001328F4"/>
    <w:rsid w:val="001D4B3E"/>
    <w:rsid w:val="00C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6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1185</Words>
  <Characters>6759</Characters>
  <Application>Microsoft Office Word</Application>
  <DocSecurity>0</DocSecurity>
  <Lines>56</Lines>
  <Paragraphs>15</Paragraphs>
  <ScaleCrop>false</ScaleCrop>
  <Company/>
  <LinksUpToDate>false</LinksUpToDate>
  <CharactersWithSpaces>7929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2026-10-22T15:20:00Z</dcterms:created>
  <dcterms:modified xsi:type="dcterms:W3CDTF">2026-10-22T15:23:00Z</dcterms:modified>
</cp:coreProperties>
</file>