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8B" w:rsidRDefault="0017728B" w:rsidP="00177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728B" w:rsidRDefault="0017728B" w:rsidP="00177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патриотизма </w:t>
      </w:r>
      <w:r w:rsidR="00335366">
        <w:rPr>
          <w:rFonts w:ascii="Times New Roman" w:hAnsi="Times New Roman" w:cs="Times New Roman"/>
          <w:b/>
          <w:i/>
          <w:sz w:val="24"/>
          <w:szCs w:val="24"/>
        </w:rPr>
        <w:t>на современном уроке</w:t>
      </w:r>
      <w:bookmarkStart w:id="0" w:name="_GoBack"/>
      <w:bookmarkEnd w:id="0"/>
    </w:p>
    <w:p w:rsidR="0017728B" w:rsidRDefault="0017728B" w:rsidP="00177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0CC0" w:rsidRPr="00140733" w:rsidRDefault="00CA0CC0" w:rsidP="00CA0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07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опыт становления и развития нашего Отечества указывает на то, что важнейшим средством формирования гражданского общества, укрепления единства Российской Федерации является патриотическое воспитание граждан.</w:t>
      </w:r>
    </w:p>
    <w:p w:rsidR="00140733" w:rsidRDefault="0017728B" w:rsidP="00CA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Гражданственность – </w:t>
      </w:r>
      <w:r w:rsidR="00CA0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33" w:rsidRDefault="00276876" w:rsidP="00CA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 xml:space="preserve">1. </w:t>
      </w:r>
      <w:r w:rsidRPr="00CA0CC0">
        <w:rPr>
          <w:rFonts w:ascii="Times New Roman" w:hAnsi="Times New Roman" w:cs="Times New Roman"/>
          <w:bCs/>
          <w:sz w:val="24"/>
          <w:szCs w:val="24"/>
        </w:rPr>
        <w:t xml:space="preserve">Нравственная позиция, </w:t>
      </w:r>
      <w:r w:rsidRPr="00CA0CC0">
        <w:rPr>
          <w:rFonts w:ascii="Times New Roman" w:hAnsi="Times New Roman" w:cs="Times New Roman"/>
          <w:sz w:val="24"/>
          <w:szCs w:val="24"/>
        </w:rPr>
        <w:t>выражающаяся в чувстве долга и ответственности человека перед гражданским коллекти</w:t>
      </w:r>
      <w:r w:rsidR="00CA0CC0">
        <w:rPr>
          <w:rFonts w:ascii="Times New Roman" w:hAnsi="Times New Roman" w:cs="Times New Roman"/>
          <w:sz w:val="24"/>
          <w:szCs w:val="24"/>
        </w:rPr>
        <w:t xml:space="preserve">вом, к которому он принадлежит. </w:t>
      </w:r>
    </w:p>
    <w:p w:rsidR="0017728B" w:rsidRDefault="00CA0CC0" w:rsidP="00CA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6876" w:rsidRPr="00CA0CC0">
        <w:rPr>
          <w:rFonts w:ascii="Times New Roman" w:hAnsi="Times New Roman" w:cs="Times New Roman"/>
          <w:bCs/>
          <w:sz w:val="24"/>
          <w:szCs w:val="24"/>
        </w:rPr>
        <w:t>Нравственное качество личности,</w:t>
      </w:r>
      <w:r w:rsidR="00276876" w:rsidRPr="00CA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876" w:rsidRPr="00CA0CC0">
        <w:rPr>
          <w:rFonts w:ascii="Times New Roman" w:hAnsi="Times New Roman" w:cs="Times New Roman"/>
          <w:sz w:val="24"/>
          <w:szCs w:val="24"/>
        </w:rPr>
        <w:t>определяющее сознательное и активное выполнение гражданских обязанностей и долга перед го</w:t>
      </w:r>
      <w:r>
        <w:rPr>
          <w:rFonts w:ascii="Times New Roman" w:hAnsi="Times New Roman" w:cs="Times New Roman"/>
          <w:sz w:val="24"/>
          <w:szCs w:val="24"/>
        </w:rPr>
        <w:t>сударством, обществом, народом.</w:t>
      </w:r>
    </w:p>
    <w:p w:rsidR="0017728B" w:rsidRDefault="0017728B" w:rsidP="00CA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– любовь к своему Отечеству, к своему народу.</w:t>
      </w:r>
    </w:p>
    <w:p w:rsidR="002D7258" w:rsidRDefault="0017728B" w:rsidP="00CA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заставить любить? Конечно, нет. Воспитание гражданственности и патриотизма – это длительный, трудный, но интересный как для учеников, так и для учителя процесс. Для осуществления данного процесса необходима система в работе </w:t>
      </w:r>
      <w:r w:rsidR="002D7258">
        <w:rPr>
          <w:rFonts w:ascii="Times New Roman" w:hAnsi="Times New Roman" w:cs="Times New Roman"/>
          <w:sz w:val="24"/>
          <w:szCs w:val="24"/>
        </w:rPr>
        <w:t>педагога.</w:t>
      </w:r>
    </w:p>
    <w:p w:rsidR="002D7258" w:rsidRDefault="002D7258" w:rsidP="002D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D7258">
        <w:rPr>
          <w:rFonts w:ascii="Times New Roman CYR" w:hAnsi="Times New Roman CYR" w:cs="Times New Roman CYR"/>
          <w:sz w:val="24"/>
          <w:szCs w:val="24"/>
        </w:rPr>
        <w:t xml:space="preserve">Воспитание гражданственности и патриотизма является особенностью российской системы образования на протяжении достаточно долгого периода времени. Это вполне понятно, ведь любовь к Отечеству является одной из основных русских ценностей. </w:t>
      </w:r>
    </w:p>
    <w:p w:rsidR="002D7258" w:rsidRPr="003C3613" w:rsidRDefault="003C3613" w:rsidP="002D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3C3613">
        <w:rPr>
          <w:rFonts w:ascii="Times New Roman CYR" w:hAnsi="Times New Roman CYR" w:cs="Times New Roman CYR"/>
          <w:sz w:val="24"/>
          <w:szCs w:val="24"/>
        </w:rPr>
        <w:t>В.В.</w:t>
      </w:r>
      <w:r w:rsidRPr="003C3613">
        <w:rPr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Путин</w:t>
      </w:r>
      <w:r w:rsidR="00A505CE">
        <w:rPr>
          <w:rFonts w:ascii="Times New Roman CYR" w:hAnsi="Times New Roman CYR" w:cs="Times New Roman CYR"/>
          <w:sz w:val="24"/>
          <w:szCs w:val="24"/>
        </w:rPr>
        <w:t>, характеризуя создавшееся в стране положение,</w:t>
      </w:r>
      <w:r>
        <w:rPr>
          <w:rFonts w:ascii="Times New Roman CYR" w:hAnsi="Times New Roman CYR" w:cs="Times New Roman CYR"/>
          <w:sz w:val="24"/>
          <w:szCs w:val="24"/>
        </w:rPr>
        <w:t xml:space="preserve"> отметил</w:t>
      </w:r>
      <w:r w:rsidRPr="003C3613">
        <w:rPr>
          <w:rFonts w:ascii="Times New Roman CYR" w:hAnsi="Times New Roman CYR" w:cs="Times New Roman CYR"/>
          <w:sz w:val="24"/>
          <w:szCs w:val="24"/>
        </w:rPr>
        <w:t xml:space="preserve">, что </w:t>
      </w:r>
      <w:r w:rsidRPr="003C3613">
        <w:rPr>
          <w:sz w:val="24"/>
          <w:szCs w:val="24"/>
        </w:rPr>
        <w:t>«</w:t>
      </w:r>
      <w:r w:rsidRPr="003C3613">
        <w:rPr>
          <w:rFonts w:ascii="Times New Roman CYR" w:hAnsi="Times New Roman CYR" w:cs="Times New Roman CYR"/>
          <w:sz w:val="24"/>
          <w:szCs w:val="24"/>
        </w:rPr>
        <w:t>утратив патриотизм, связанные с ним национальную гордость и достоинство, мы потеряем себя как народ, способный на великие свершения</w:t>
      </w:r>
      <w:r w:rsidRPr="003C3613">
        <w:rPr>
          <w:sz w:val="24"/>
          <w:szCs w:val="24"/>
        </w:rPr>
        <w:t>».</w:t>
      </w:r>
    </w:p>
    <w:p w:rsidR="001C43B5" w:rsidRDefault="002D7258" w:rsidP="002D7258">
      <w:pPr>
        <w:spacing w:after="0" w:line="240" w:lineRule="auto"/>
        <w:ind w:firstLine="709"/>
        <w:jc w:val="both"/>
        <w:rPr>
          <w:rFonts w:ascii="Franklin Gothic Medium" w:eastAsia="+mj-ea" w:hAnsi="Franklin Gothic Medium" w:cs="+mj-cs"/>
          <w:b/>
          <w:bCs/>
          <w:caps/>
          <w:color w:val="4E3B30"/>
          <w:kern w:val="24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Большими воспитательными возможностями в патриотическом воспитании обладают русский язык и литература.</w:t>
      </w:r>
      <w:r w:rsidR="002E652B">
        <w:rPr>
          <w:rFonts w:ascii="Times New Roman" w:hAnsi="Times New Roman" w:cs="Times New Roman"/>
          <w:sz w:val="24"/>
          <w:szCs w:val="24"/>
        </w:rPr>
        <w:t xml:space="preserve"> </w:t>
      </w:r>
      <w:r w:rsidR="001C43B5">
        <w:rPr>
          <w:rFonts w:ascii="Times New Roman" w:hAnsi="Times New Roman" w:cs="Times New Roman"/>
          <w:sz w:val="24"/>
          <w:szCs w:val="24"/>
        </w:rPr>
        <w:t xml:space="preserve">В образовательных стандартах по русскому языку и литературе воспитание гражданственности и патриотизма </w:t>
      </w:r>
      <w:r w:rsidR="00962199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1C43B5">
        <w:rPr>
          <w:rFonts w:ascii="Times New Roman" w:hAnsi="Times New Roman" w:cs="Times New Roman"/>
          <w:sz w:val="24"/>
          <w:szCs w:val="24"/>
        </w:rPr>
        <w:t>являлось одной из важных задач.</w:t>
      </w:r>
      <w:r w:rsidR="001C43B5" w:rsidRPr="001C43B5">
        <w:rPr>
          <w:rFonts w:ascii="Franklin Gothic Medium" w:eastAsia="+mj-ea" w:hAnsi="Franklin Gothic Medium" w:cs="+mj-cs"/>
          <w:b/>
          <w:bCs/>
          <w:caps/>
          <w:color w:val="4E3B30"/>
          <w:kern w:val="24"/>
          <w:sz w:val="36"/>
          <w:szCs w:val="36"/>
        </w:rPr>
        <w:t xml:space="preserve"> </w:t>
      </w:r>
    </w:p>
    <w:p w:rsidR="001C43B5" w:rsidRDefault="00962199" w:rsidP="0096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C43B5" w:rsidRPr="001C43B5">
        <w:rPr>
          <w:rFonts w:ascii="Times New Roman" w:hAnsi="Times New Roman" w:cs="Times New Roman"/>
          <w:bCs/>
          <w:sz w:val="24"/>
          <w:szCs w:val="24"/>
        </w:rPr>
        <w:t>Образовательный стандарт 20</w:t>
      </w:r>
      <w:r w:rsidR="001C43B5">
        <w:rPr>
          <w:rFonts w:ascii="Times New Roman" w:hAnsi="Times New Roman" w:cs="Times New Roman"/>
          <w:bCs/>
          <w:sz w:val="24"/>
          <w:szCs w:val="24"/>
        </w:rPr>
        <w:t>0</w:t>
      </w:r>
      <w:r w:rsidR="001C43B5" w:rsidRPr="001C43B5">
        <w:rPr>
          <w:rFonts w:ascii="Times New Roman" w:hAnsi="Times New Roman" w:cs="Times New Roman"/>
          <w:bCs/>
          <w:sz w:val="24"/>
          <w:szCs w:val="24"/>
        </w:rPr>
        <w:t>4 года</w:t>
      </w:r>
      <w:r w:rsidR="001C43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728B" w:rsidRDefault="00C654FB" w:rsidP="002A21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3B5" w:rsidRPr="001C43B5">
        <w:rPr>
          <w:rFonts w:ascii="Times New Roman" w:hAnsi="Times New Roman" w:cs="Times New Roman"/>
          <w:sz w:val="24"/>
          <w:szCs w:val="24"/>
        </w:rPr>
        <w:t>и</w:t>
      </w:r>
      <w:r w:rsidR="001C43B5" w:rsidRPr="001C43B5">
        <w:rPr>
          <w:rFonts w:ascii="Times New Roman" w:hAnsi="Times New Roman" w:cs="Times New Roman"/>
          <w:bCs/>
          <w:iCs/>
          <w:sz w:val="24"/>
          <w:szCs w:val="24"/>
        </w:rPr>
        <w:t>зучение русского языка в основной школе нап</w:t>
      </w:r>
      <w:r w:rsidR="002A2155">
        <w:rPr>
          <w:rFonts w:ascii="Times New Roman" w:hAnsi="Times New Roman" w:cs="Times New Roman"/>
          <w:bCs/>
          <w:iCs/>
          <w:sz w:val="24"/>
          <w:szCs w:val="24"/>
        </w:rPr>
        <w:t xml:space="preserve">равлено на достижение следующих </w:t>
      </w:r>
      <w:r w:rsidR="001C43B5" w:rsidRPr="001C43B5">
        <w:rPr>
          <w:rFonts w:ascii="Times New Roman" w:hAnsi="Times New Roman" w:cs="Times New Roman"/>
          <w:bCs/>
          <w:iCs/>
          <w:sz w:val="24"/>
          <w:szCs w:val="24"/>
        </w:rPr>
        <w:t>целей:</w:t>
      </w:r>
      <w:r w:rsidR="001C43B5" w:rsidRPr="001C43B5">
        <w:rPr>
          <w:rFonts w:ascii="Times New Roman" w:hAnsi="Times New Roman" w:cs="Times New Roman"/>
          <w:sz w:val="24"/>
          <w:szCs w:val="24"/>
        </w:rPr>
        <w:br/>
      </w:r>
      <w:r w:rsidR="001C43B5" w:rsidRPr="002A2155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="001C43B5" w:rsidRPr="001C43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C43B5" w:rsidRPr="001C43B5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</w:t>
      </w:r>
      <w:r w:rsidR="00EE4BE7">
        <w:rPr>
          <w:rFonts w:ascii="Times New Roman" w:hAnsi="Times New Roman" w:cs="Times New Roman"/>
          <w:sz w:val="24"/>
          <w:szCs w:val="24"/>
        </w:rPr>
        <w:t>тереса и любви к русскому языку;</w:t>
      </w:r>
    </w:p>
    <w:p w:rsidR="001C43B5" w:rsidRPr="001C43B5" w:rsidRDefault="00C654FB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3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>зучение литературы</w:t>
      </w:r>
      <w:r w:rsidRPr="001C43B5">
        <w:rPr>
          <w:rFonts w:ascii="Times New Roman" w:hAnsi="Times New Roman" w:cs="Times New Roman"/>
          <w:bCs/>
          <w:iCs/>
          <w:sz w:val="24"/>
          <w:szCs w:val="24"/>
        </w:rPr>
        <w:t xml:space="preserve"> в основной школе направлено на достижение следующих целей:</w:t>
      </w:r>
      <w:r w:rsidRPr="001C43B5">
        <w:rPr>
          <w:rFonts w:ascii="Times New Roman" w:hAnsi="Times New Roman" w:cs="Times New Roman"/>
          <w:sz w:val="24"/>
          <w:szCs w:val="24"/>
        </w:rPr>
        <w:br/>
      </w:r>
      <w:r w:rsidR="001C43B5" w:rsidRPr="002A2155">
        <w:rPr>
          <w:rFonts w:ascii="Times New Roman" w:hAnsi="Times New Roman" w:cs="Times New Roman"/>
          <w:bCs/>
          <w:sz w:val="24"/>
          <w:szCs w:val="24"/>
        </w:rPr>
        <w:t xml:space="preserve">воспитание  </w:t>
      </w:r>
      <w:r>
        <w:rPr>
          <w:rFonts w:ascii="Times New Roman" w:hAnsi="Times New Roman" w:cs="Times New Roman"/>
          <w:sz w:val="24"/>
          <w:szCs w:val="24"/>
        </w:rPr>
        <w:t>духовно развитой</w:t>
      </w:r>
      <w:r w:rsidR="001C43B5" w:rsidRPr="001C43B5">
        <w:rPr>
          <w:rFonts w:ascii="Times New Roman" w:hAnsi="Times New Roman" w:cs="Times New Roman"/>
          <w:sz w:val="24"/>
          <w:szCs w:val="24"/>
        </w:rPr>
        <w:t xml:space="preserve">, осознающей свою </w:t>
      </w:r>
      <w:r>
        <w:rPr>
          <w:rFonts w:ascii="Times New Roman" w:hAnsi="Times New Roman" w:cs="Times New Roman"/>
          <w:sz w:val="24"/>
          <w:szCs w:val="24"/>
        </w:rPr>
        <w:t>принадлежность к родной культуре; обладающей общероссийским гражданским сознанием, чувством патриотизма.</w:t>
      </w:r>
    </w:p>
    <w:p w:rsidR="00962199" w:rsidRDefault="00962199" w:rsidP="0096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654FB" w:rsidRPr="00C654FB">
        <w:rPr>
          <w:rFonts w:ascii="Times New Roman" w:hAnsi="Times New Roman" w:cs="Times New Roman"/>
          <w:bCs/>
          <w:sz w:val="24"/>
          <w:szCs w:val="24"/>
        </w:rPr>
        <w:t>Образовательный с</w:t>
      </w:r>
      <w:r w:rsidR="00C654FB">
        <w:rPr>
          <w:rFonts w:ascii="Times New Roman" w:hAnsi="Times New Roman" w:cs="Times New Roman"/>
          <w:bCs/>
          <w:sz w:val="24"/>
          <w:szCs w:val="24"/>
        </w:rPr>
        <w:t>тандарт</w:t>
      </w:r>
      <w:r w:rsidR="00C654FB" w:rsidRPr="00C654FB">
        <w:rPr>
          <w:rFonts w:ascii="Times New Roman" w:hAnsi="Times New Roman" w:cs="Times New Roman"/>
          <w:bCs/>
          <w:sz w:val="24"/>
          <w:szCs w:val="24"/>
        </w:rPr>
        <w:t xml:space="preserve"> второго поколен</w:t>
      </w:r>
      <w:r w:rsidR="00C654FB">
        <w:rPr>
          <w:rFonts w:ascii="Times New Roman" w:hAnsi="Times New Roman" w:cs="Times New Roman"/>
          <w:bCs/>
          <w:sz w:val="24"/>
          <w:szCs w:val="24"/>
        </w:rPr>
        <w:t xml:space="preserve">ия </w:t>
      </w:r>
      <w:r w:rsidR="00C654FB" w:rsidRPr="00C654FB">
        <w:rPr>
          <w:rFonts w:ascii="Times New Roman" w:hAnsi="Times New Roman" w:cs="Times New Roman"/>
          <w:bCs/>
          <w:sz w:val="24"/>
          <w:szCs w:val="24"/>
        </w:rPr>
        <w:t xml:space="preserve">устанавливает требования к </w:t>
      </w:r>
      <w:r w:rsidR="00C654FB">
        <w:rPr>
          <w:rFonts w:ascii="Times New Roman" w:hAnsi="Times New Roman" w:cs="Times New Roman"/>
          <w:bCs/>
          <w:sz w:val="24"/>
          <w:szCs w:val="24"/>
        </w:rPr>
        <w:t xml:space="preserve">личностным </w:t>
      </w:r>
      <w:r w:rsidR="00C654FB" w:rsidRPr="00C654FB">
        <w:rPr>
          <w:rFonts w:ascii="Times New Roman" w:hAnsi="Times New Roman" w:cs="Times New Roman"/>
          <w:bCs/>
          <w:sz w:val="24"/>
          <w:szCs w:val="24"/>
        </w:rPr>
        <w:t>результатам освоения обучающимися основной образовательной программы основного общего образования:</w:t>
      </w:r>
      <w:r w:rsidR="002A21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4FB" w:rsidRPr="00C654FB">
        <w:rPr>
          <w:rFonts w:ascii="Times New Roman" w:hAnsi="Times New Roman" w:cs="Times New Roman"/>
          <w:bCs/>
          <w:sz w:val="24"/>
          <w:szCs w:val="24"/>
        </w:rPr>
        <w:t>личностные результаты освоения основной образовательной программы основного общего образования </w:t>
      </w:r>
      <w:r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962199" w:rsidRDefault="00962199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4FB" w:rsidRPr="00C654FB">
        <w:rPr>
          <w:rFonts w:ascii="Times New Roman" w:hAnsi="Times New Roman" w:cs="Times New Roman"/>
          <w:bCs/>
          <w:iCs/>
          <w:sz w:val="24"/>
          <w:szCs w:val="24"/>
        </w:rPr>
        <w:t>воспитание российской гражданской идентичности: патриотизма, уважения к Отечеству, прошлое и настоящее многонационального народа России</w:t>
      </w:r>
      <w:r w:rsidR="00C654FB" w:rsidRPr="00C654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199" w:rsidRDefault="00962199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654FB" w:rsidRPr="00C654FB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основ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 и человечества;</w:t>
      </w:r>
    </w:p>
    <w:p w:rsidR="001C43B5" w:rsidRDefault="00962199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4FB" w:rsidRPr="00C654FB">
        <w:rPr>
          <w:rFonts w:ascii="Times New Roman" w:hAnsi="Times New Roman" w:cs="Times New Roman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  <w:r w:rsidR="00C654FB" w:rsidRPr="00C654FB">
        <w:rPr>
          <w:rFonts w:ascii="Times New Roman" w:hAnsi="Times New Roman" w:cs="Times New Roman"/>
          <w:bCs/>
          <w:iCs/>
          <w:sz w:val="24"/>
          <w:szCs w:val="24"/>
        </w:rPr>
        <w:t>воспитание чувства ответственности и долга перед Родиной</w:t>
      </w:r>
      <w:r w:rsidR="00C654FB" w:rsidRPr="00C65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E4BE7" w:rsidRDefault="00EE4BE7" w:rsidP="00EE4B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Детство, юность – самая благодатная пора для воспитания любви к Родине. В новое время необходимы и новые подходы. Назидательные, нравоучительные методы </w:t>
      </w:r>
      <w:r>
        <w:rPr>
          <w:rFonts w:ascii="Times New Roman" w:hAnsi="Times New Roman" w:cs="Times New Roman"/>
          <w:sz w:val="24"/>
          <w:szCs w:val="24"/>
        </w:rPr>
        <w:lastRenderedPageBreak/>
        <w:t>не дадут нужного результата. Добиться определённого успеха возможно только при использовании деятельностного подхода в обучении и воспитании.</w:t>
      </w:r>
    </w:p>
    <w:p w:rsidR="00717B9A" w:rsidRDefault="00EE4BE7" w:rsidP="00EE4B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методике преподавания существуют различные</w:t>
      </w:r>
      <w:r w:rsidR="00717B9A">
        <w:rPr>
          <w:rFonts w:ascii="Times New Roman" w:hAnsi="Times New Roman" w:cs="Times New Roman"/>
          <w:sz w:val="24"/>
          <w:szCs w:val="24"/>
        </w:rPr>
        <w:t xml:space="preserve"> технологии, методы, приёмы, предполагающие деятельностный подход в обучении и воспитании.</w:t>
      </w:r>
    </w:p>
    <w:p w:rsidR="00EE4BE7" w:rsidRDefault="00717B9A" w:rsidP="00EE4B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создание педагогического проекта. В прошедшем учебном году на районном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="00EE4BE7">
        <w:rPr>
          <w:rFonts w:ascii="Times New Roman" w:hAnsi="Times New Roman" w:cs="Times New Roman"/>
          <w:sz w:val="24"/>
          <w:szCs w:val="24"/>
        </w:rPr>
        <w:t xml:space="preserve"> </w:t>
      </w:r>
      <w:r w:rsidR="004038A7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4038A7">
        <w:rPr>
          <w:rFonts w:ascii="Times New Roman" w:hAnsi="Times New Roman" w:cs="Times New Roman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объединением учителей русского языка и литературы нашей школы </w:t>
      </w:r>
      <w:r w:rsidR="00961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представлен</w:t>
      </w:r>
      <w:r w:rsidR="00B40A23">
        <w:rPr>
          <w:rFonts w:ascii="Times New Roman" w:hAnsi="Times New Roman" w:cs="Times New Roman"/>
          <w:sz w:val="24"/>
          <w:szCs w:val="24"/>
        </w:rPr>
        <w:t xml:space="preserve"> педагогический проект «Использование  кейс-технологий</w:t>
      </w:r>
      <w:r w:rsidR="001D4F7E">
        <w:rPr>
          <w:rFonts w:ascii="Times New Roman" w:hAnsi="Times New Roman" w:cs="Times New Roman"/>
          <w:sz w:val="24"/>
          <w:szCs w:val="24"/>
        </w:rPr>
        <w:t xml:space="preserve"> в работе с текстом».  </w:t>
      </w:r>
      <w:r w:rsidR="00B4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A1608" w:rsidRPr="002635B7" w:rsidRDefault="00FA1608" w:rsidP="00FA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Кейс-технология – это синтез проблемного обучения, информационно-коммуникативных технологий, метода проектов, метод активного</w:t>
      </w:r>
      <w:r w:rsidRPr="002635B7">
        <w:rPr>
          <w:rFonts w:ascii="Times New Roman" w:hAnsi="Times New Roman" w:cs="Times New Roman"/>
          <w:sz w:val="24"/>
          <w:szCs w:val="24"/>
        </w:rPr>
        <w:t xml:space="preserve"> проблемно-ситуационного анализа, основанный на обучении путём решения конкретных задач-ситуаций (кейсов).</w:t>
      </w:r>
    </w:p>
    <w:p w:rsidR="00FA1608" w:rsidRPr="002635B7" w:rsidRDefault="00FA1608" w:rsidP="00FA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Суть метода заключается в</w:t>
      </w:r>
      <w:r w:rsidR="00E8041A">
        <w:rPr>
          <w:rFonts w:ascii="Times New Roman" w:hAnsi="Times New Roman" w:cs="Times New Roman"/>
          <w:sz w:val="24"/>
          <w:szCs w:val="24"/>
        </w:rPr>
        <w:t xml:space="preserve">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использовании в обучении конкретных учебных ситуаций, ориентирующих школьников на формулирование проблемы и поиск вариантов её решения. </w:t>
      </w:r>
    </w:p>
    <w:p w:rsidR="00FA1608" w:rsidRPr="002635B7" w:rsidRDefault="00FA1608" w:rsidP="00FA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Задача метода -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максимальное вовлечение каждого ученика в самостоятельную работу по решению поставленной проблемы или задачи.</w:t>
      </w:r>
    </w:p>
    <w:p w:rsidR="00FA1608" w:rsidRDefault="00FA1608" w:rsidP="00FA1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Задача учителя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мотивировать учащихся на проявление инициативы и самостоятельности</w:t>
      </w:r>
      <w:r w:rsidRPr="002635B7">
        <w:rPr>
          <w:rFonts w:ascii="Times New Roman" w:hAnsi="Times New Roman" w:cs="Times New Roman"/>
          <w:sz w:val="24"/>
          <w:szCs w:val="24"/>
        </w:rPr>
        <w:t xml:space="preserve">,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организовывать самостоятельную деятельность   учащихся, в которой каждый мог бы реализовать свои способности и интересы.</w:t>
      </w:r>
    </w:p>
    <w:p w:rsidR="00FC0B97" w:rsidRDefault="00B42C44" w:rsidP="00FA1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Кейсы с </w:t>
      </w:r>
      <w:r w:rsidR="00FC0B97">
        <w:rPr>
          <w:rFonts w:ascii="Times New Roman" w:hAnsi="Times New Roman" w:cs="Times New Roman"/>
          <w:bCs/>
          <w:iCs/>
          <w:sz w:val="24"/>
          <w:szCs w:val="24"/>
        </w:rPr>
        <w:t>заданиями были предложены четырё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 группам учащихся (две группы учащихся шестого класса, одна группа девятиклассников и одна группа выпускников одиннадцатого класса). Ребята исследовали текст из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ОГЭ. </w:t>
      </w:r>
      <w:r w:rsidR="00FC0B97">
        <w:rPr>
          <w:rFonts w:ascii="Times New Roman" w:hAnsi="Times New Roman" w:cs="Times New Roman"/>
          <w:bCs/>
          <w:iCs/>
          <w:sz w:val="24"/>
          <w:szCs w:val="24"/>
        </w:rPr>
        <w:t>Педагогами была представлена система работы с</w:t>
      </w:r>
      <w:r w:rsidR="007A73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0B97">
        <w:rPr>
          <w:rFonts w:ascii="Times New Roman" w:hAnsi="Times New Roman" w:cs="Times New Roman"/>
          <w:bCs/>
          <w:iCs/>
          <w:sz w:val="24"/>
          <w:szCs w:val="24"/>
        </w:rPr>
        <w:t xml:space="preserve">текстом </w:t>
      </w:r>
      <w:r w:rsidR="007A7399">
        <w:rPr>
          <w:rFonts w:ascii="Times New Roman" w:hAnsi="Times New Roman" w:cs="Times New Roman"/>
          <w:bCs/>
          <w:iCs/>
          <w:sz w:val="24"/>
          <w:szCs w:val="24"/>
        </w:rPr>
        <w:t>в соответствии с возрастными осо</w:t>
      </w:r>
      <w:r w:rsidR="00AC4BB1">
        <w:rPr>
          <w:rFonts w:ascii="Times New Roman" w:hAnsi="Times New Roman" w:cs="Times New Roman"/>
          <w:bCs/>
          <w:iCs/>
          <w:sz w:val="24"/>
          <w:szCs w:val="24"/>
        </w:rPr>
        <w:t>бенностями учащихся. В</w:t>
      </w:r>
      <w:r w:rsidR="007A7399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результате</w:t>
      </w:r>
      <w:r w:rsidR="00AC4B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A7399">
        <w:rPr>
          <w:rFonts w:ascii="Times New Roman" w:hAnsi="Times New Roman" w:cs="Times New Roman"/>
          <w:bCs/>
          <w:iCs/>
          <w:sz w:val="24"/>
          <w:szCs w:val="24"/>
        </w:rPr>
        <w:t xml:space="preserve"> пришли к выводу</w:t>
      </w:r>
      <w:r w:rsidR="0022374E">
        <w:rPr>
          <w:rFonts w:ascii="Times New Roman" w:hAnsi="Times New Roman" w:cs="Times New Roman"/>
          <w:bCs/>
          <w:iCs/>
          <w:sz w:val="24"/>
          <w:szCs w:val="24"/>
        </w:rPr>
        <w:t>, что жить необходимо по совести</w:t>
      </w:r>
      <w:r w:rsidR="00FC0B97">
        <w:rPr>
          <w:rFonts w:ascii="Times New Roman" w:hAnsi="Times New Roman" w:cs="Times New Roman"/>
          <w:bCs/>
          <w:iCs/>
          <w:sz w:val="24"/>
          <w:szCs w:val="24"/>
        </w:rPr>
        <w:t xml:space="preserve">. Работа была проведена с привлечением литературного материала, публицистики, статьи Сахарова «И пробил час».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Учителя </w:t>
      </w:r>
      <w:r w:rsidR="007A7399">
        <w:rPr>
          <w:rFonts w:ascii="Times New Roman" w:hAnsi="Times New Roman" w:cs="Times New Roman"/>
          <w:bCs/>
          <w:iCs/>
          <w:sz w:val="24"/>
          <w:szCs w:val="24"/>
        </w:rPr>
        <w:t xml:space="preserve">умело </w:t>
      </w:r>
      <w:r>
        <w:rPr>
          <w:rFonts w:ascii="Times New Roman" w:hAnsi="Times New Roman" w:cs="Times New Roman"/>
          <w:bCs/>
          <w:iCs/>
          <w:sz w:val="24"/>
          <w:szCs w:val="24"/>
        </w:rPr>
        <w:t>организова</w:t>
      </w:r>
      <w:r w:rsidR="007A7399">
        <w:rPr>
          <w:rFonts w:ascii="Times New Roman" w:hAnsi="Times New Roman" w:cs="Times New Roman"/>
          <w:bCs/>
          <w:iCs/>
          <w:sz w:val="24"/>
          <w:szCs w:val="24"/>
        </w:rPr>
        <w:t>ли деятельность учеников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где готовым продуктом стали </w:t>
      </w:r>
      <w:r w:rsidR="00FC0B97">
        <w:rPr>
          <w:rFonts w:ascii="Times New Roman" w:hAnsi="Times New Roman" w:cs="Times New Roman"/>
          <w:bCs/>
          <w:iCs/>
          <w:sz w:val="24"/>
          <w:szCs w:val="24"/>
        </w:rPr>
        <w:t>сочинения на нравственную тему в соответствии с тр</w:t>
      </w:r>
      <w:r w:rsidR="00AC4BB1">
        <w:rPr>
          <w:rFonts w:ascii="Times New Roman" w:hAnsi="Times New Roman" w:cs="Times New Roman"/>
          <w:bCs/>
          <w:iCs/>
          <w:sz w:val="24"/>
          <w:szCs w:val="24"/>
        </w:rPr>
        <w:t>ебованиями к написанию сочинения-рассуждения</w:t>
      </w:r>
      <w:r w:rsidR="00FC0B97">
        <w:rPr>
          <w:rFonts w:ascii="Times New Roman" w:hAnsi="Times New Roman" w:cs="Times New Roman"/>
          <w:bCs/>
          <w:iCs/>
          <w:sz w:val="24"/>
          <w:szCs w:val="24"/>
        </w:rPr>
        <w:t xml:space="preserve"> на ОГЭ и ЕГЭ.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B42C44" w:rsidRDefault="00FC0B97" w:rsidP="00FC0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Хочу отметить, что тексты ОГЭ и ЕГЭ, где учащимся предлагается поразмышлять над понятиями героизм, </w:t>
      </w:r>
      <w:r w:rsidR="00AC4BB1">
        <w:rPr>
          <w:rFonts w:ascii="Times New Roman" w:hAnsi="Times New Roman" w:cs="Times New Roman"/>
          <w:bCs/>
          <w:iCs/>
          <w:sz w:val="24"/>
          <w:szCs w:val="24"/>
        </w:rPr>
        <w:t xml:space="preserve">мужество, бесстрашие,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совесть, честь, жизнелюбие, </w:t>
      </w:r>
      <w:r w:rsidR="00AC4BB1">
        <w:rPr>
          <w:rFonts w:ascii="Times New Roman" w:hAnsi="Times New Roman" w:cs="Times New Roman"/>
          <w:bCs/>
          <w:iCs/>
          <w:sz w:val="24"/>
          <w:szCs w:val="24"/>
        </w:rPr>
        <w:t xml:space="preserve">самоотверженность, объяснить значение словосочетаний День Победы, настоящий друг, чувство товарищества 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способствуют воспитанию активной жизненной позиции истинного гражданина своей страны.</w:t>
      </w:r>
      <w:r w:rsidR="00B42C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B68B1" w:rsidRPr="008B68B1" w:rsidRDefault="008B68B1" w:rsidP="008B68B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воспитания гражданственности и патриотизма на уроках русского языка, учитывая специфику предмета, использую следующие методические приемы:</w:t>
      </w:r>
    </w:p>
    <w:p w:rsidR="008B68B1" w:rsidRPr="008B68B1" w:rsidRDefault="008B68B1" w:rsidP="008B6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Беседы с учениками с попутным разъяснением учителя, раскрывающим патриотический смысл содержания текстов упражнений учебника или текстов изложений.</w:t>
      </w:r>
    </w:p>
    <w:p w:rsidR="008B68B1" w:rsidRPr="008B68B1" w:rsidRDefault="008B68B1" w:rsidP="008B6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Фронтальная беседа, раскрывающая смысл темы, по которой учащиеся будут составлять предложения или писать сочинения на нравственную тему.</w:t>
      </w:r>
    </w:p>
    <w:p w:rsidR="008B68B1" w:rsidRPr="008B68B1" w:rsidRDefault="008B68B1" w:rsidP="008B6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3. Написание сочинений на темы гражданственности и патриотизма.</w:t>
      </w:r>
    </w:p>
    <w:p w:rsidR="00D774D4" w:rsidRPr="00EA615B" w:rsidRDefault="00D774D4" w:rsidP="00D774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русский язык - учебный предмет, познавательная ценность которого чрезвычайно высока: на таких уроках формируется мышление, прививается чувство любви к родному языку, через язык осмысливаются общечеловеческие ценности, воспитывается личность, с помощью языка происходит интеллектуальное развитие ребенка, усвоение всех других дисциплин. На уроках русского языка решается проблема патриотического воспитания.</w:t>
      </w:r>
    </w:p>
    <w:p w:rsidR="00D774D4" w:rsidRPr="00EA615B" w:rsidRDefault="00D774D4" w:rsidP="009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также несет в себе богатый учебный материал, который способствует патриотическому воспитанию школьников.</w:t>
      </w:r>
      <w:r w:rsidR="00D66CD4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произведений, которые отражают историю развития нашей страны и ее культуры, долгий и трудный путь народа к утверждению своей самобытности, способствуют формированию чувств патриотизма и гражданственности.</w:t>
      </w:r>
    </w:p>
    <w:p w:rsidR="004227B1" w:rsidRPr="00EA615B" w:rsidRDefault="00D66CD4" w:rsidP="00DF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Например, после изучения темы «Былины» </w:t>
      </w:r>
      <w:r w:rsidR="0021388A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ученикам создать творче</w:t>
      </w:r>
      <w:r w:rsidR="004F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проект «Былинные герои</w:t>
      </w:r>
      <w:r w:rsidR="0021388A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творчестве русских художников». Кто такой богатырь? Это защитник Родины, который стоит на страже Руси. У ребят </w:t>
      </w:r>
      <w:r w:rsidR="008E3955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возможность глубже осознать</w:t>
      </w:r>
      <w:r w:rsidR="00F45EB9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1388A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EB9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любовь к родине во все времена ценилась очень высоко.</w:t>
      </w:r>
      <w:r w:rsidR="00DF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</w:t>
      </w:r>
      <w:r w:rsidR="00DF640A" w:rsidRPr="00DF640A">
        <w:rPr>
          <w:rFonts w:ascii="Times New Roman" w:hAnsi="Times New Roman" w:cs="Times New Roman"/>
          <w:sz w:val="24"/>
          <w:szCs w:val="24"/>
        </w:rPr>
        <w:t>ключение проектной деятельности в процесс обучения и воспитания способствует повышению уровня компетентности учащихся в области решения проблем коммуникации. Этот вид работы хорошо вписывается как в познавательный процесс, так и в процесс становления духовно-нравственной личности. Участие учащихся в проектной деятельности стимулирует мотивацию к повышению уровня универсальных учебных действий, учебных и личностных достижений и повышает потребность в самосовершенствовании. Кроме того учащиеся приобретают опыт общения, усовершенствуют речевые навыки и способность точно выражать свои мысли.</w:t>
      </w:r>
    </w:p>
    <w:p w:rsidR="00D774D4" w:rsidRPr="00EA615B" w:rsidRDefault="003B68FF" w:rsidP="009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комедии Д.И.Фонвизина «Недоросль», говоря о проблеме «приличного воспитания», предлагаю ученикам инсценировать с</w:t>
      </w:r>
      <w:r w:rsidR="00815BCC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цены из произведения, </w:t>
      </w:r>
      <w:r w:rsidR="00E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необходимо полное «погружение» в текст комедии. Читаем дома, читаем в классе, проводим лексическую работу, смотрим театральную постановку произведения. На этом этапе использую приёмы смыслового чтения, приём «вхождение» в образ персонажа. </w:t>
      </w:r>
      <w:r w:rsidR="0001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был зритель во время выступления (мы с детьми показывали постановку сцены комедии </w:t>
      </w:r>
      <w:r w:rsidR="0022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«Недоросль» </w:t>
      </w:r>
      <w:r w:rsidR="0001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День Матери). Поэтому очень значимо для каждого</w:t>
      </w:r>
      <w:r w:rsidR="00815BCC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звучат </w:t>
      </w:r>
      <w:r w:rsidR="0001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заключительные </w:t>
      </w:r>
      <w:r w:rsidR="00815BCC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Стародума: </w:t>
      </w:r>
      <w:r w:rsidR="004940A3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15BCC"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уверен, кто посмышлёней, кто науки изучает, должен быть полезен своим согражданам. Изучение наук и служение своему Отечеству – вот главные добродетели человека». </w:t>
      </w:r>
      <w:r w:rsidRPr="00E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4CD" w:rsidRDefault="00D774D4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64CD">
        <w:rPr>
          <w:rFonts w:ascii="Times New Roman" w:hAnsi="Times New Roman" w:cs="Times New Roman"/>
          <w:bCs/>
          <w:sz w:val="24"/>
          <w:szCs w:val="24"/>
        </w:rPr>
        <w:t>Закончить своё выступление хочу словами Н.Г.Чернышевского: «</w:t>
      </w:r>
      <w:r w:rsidR="000264CD" w:rsidRPr="000264CD">
        <w:rPr>
          <w:rFonts w:ascii="Times New Roman" w:hAnsi="Times New Roman" w:cs="Times New Roman"/>
          <w:bCs/>
          <w:iCs/>
          <w:sz w:val="24"/>
          <w:szCs w:val="24"/>
        </w:rPr>
        <w:t>Историческое значение каждого русского человека измеряется его заслугами Родине, его человеческое достоинство – силой его патриотизма</w:t>
      </w:r>
      <w:r w:rsidR="000264CD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0264CD" w:rsidRPr="000264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4BB1" w:rsidRDefault="00AC4BB1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4BB1" w:rsidRDefault="00AC4BB1" w:rsidP="009621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4BB1" w:rsidRDefault="00AC4BB1" w:rsidP="00AC4BB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</w:p>
    <w:p w:rsidR="00AC4BB1" w:rsidRPr="000264CD" w:rsidRDefault="00AC4BB1" w:rsidP="00AC4BB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Богданова Лариса Анатольевна</w:t>
      </w:r>
    </w:p>
    <w:sectPr w:rsidR="00AC4BB1" w:rsidRPr="000264CD" w:rsidSect="00981C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6C2B"/>
    <w:multiLevelType w:val="hybridMultilevel"/>
    <w:tmpl w:val="8B98EA58"/>
    <w:lvl w:ilvl="0" w:tplc="B2D2AD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4431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A8AF3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C26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5E93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A11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823B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ED8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76A5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28B"/>
    <w:rsid w:val="0001371E"/>
    <w:rsid w:val="000264CD"/>
    <w:rsid w:val="00133D0B"/>
    <w:rsid w:val="00140733"/>
    <w:rsid w:val="0017728B"/>
    <w:rsid w:val="001C43B5"/>
    <w:rsid w:val="001D4F7E"/>
    <w:rsid w:val="0021388A"/>
    <w:rsid w:val="0022374E"/>
    <w:rsid w:val="00276876"/>
    <w:rsid w:val="002A1EBD"/>
    <w:rsid w:val="002A2155"/>
    <w:rsid w:val="002D7258"/>
    <w:rsid w:val="002E652B"/>
    <w:rsid w:val="00335366"/>
    <w:rsid w:val="003B68FF"/>
    <w:rsid w:val="003C3613"/>
    <w:rsid w:val="003E3417"/>
    <w:rsid w:val="004038A7"/>
    <w:rsid w:val="0042042B"/>
    <w:rsid w:val="004227B1"/>
    <w:rsid w:val="004940A3"/>
    <w:rsid w:val="004F49C5"/>
    <w:rsid w:val="00574678"/>
    <w:rsid w:val="00603191"/>
    <w:rsid w:val="00717B9A"/>
    <w:rsid w:val="007A7399"/>
    <w:rsid w:val="00815BCC"/>
    <w:rsid w:val="008B68B1"/>
    <w:rsid w:val="008E3955"/>
    <w:rsid w:val="00961421"/>
    <w:rsid w:val="00962199"/>
    <w:rsid w:val="00981C59"/>
    <w:rsid w:val="00A505CE"/>
    <w:rsid w:val="00AC4BB1"/>
    <w:rsid w:val="00B40A23"/>
    <w:rsid w:val="00B42C44"/>
    <w:rsid w:val="00BA2D76"/>
    <w:rsid w:val="00C42DF4"/>
    <w:rsid w:val="00C654FB"/>
    <w:rsid w:val="00C93D1E"/>
    <w:rsid w:val="00CA0CC0"/>
    <w:rsid w:val="00D66CD4"/>
    <w:rsid w:val="00D774D4"/>
    <w:rsid w:val="00DB6696"/>
    <w:rsid w:val="00DF640A"/>
    <w:rsid w:val="00E10C79"/>
    <w:rsid w:val="00E8041A"/>
    <w:rsid w:val="00EA615B"/>
    <w:rsid w:val="00EE4BE7"/>
    <w:rsid w:val="00F45EB9"/>
    <w:rsid w:val="00F52C73"/>
    <w:rsid w:val="00FA1608"/>
    <w:rsid w:val="00FB5059"/>
    <w:rsid w:val="00FB5F74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283B"/>
  <w15:docId w15:val="{008C7A4D-292A-4110-8532-0BA0C63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V-LAZER</dc:creator>
  <cp:lastModifiedBy>Пользователь</cp:lastModifiedBy>
  <cp:revision>35</cp:revision>
  <cp:lastPrinted>2017-12-07T09:23:00Z</cp:lastPrinted>
  <dcterms:created xsi:type="dcterms:W3CDTF">2017-12-03T21:04:00Z</dcterms:created>
  <dcterms:modified xsi:type="dcterms:W3CDTF">2019-05-19T12:45:00Z</dcterms:modified>
</cp:coreProperties>
</file>