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F33" w:rsidRDefault="00706F33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F33" w:rsidRDefault="00706F33" w:rsidP="00CB2196">
      <w:pPr>
        <w:pStyle w:val="2"/>
      </w:pPr>
      <w:bookmarkStart w:id="0" w:name="_GoBack"/>
    </w:p>
    <w:bookmarkEnd w:id="0"/>
    <w:p w:rsidR="007426F8" w:rsidRPr="007426F8" w:rsidRDefault="00F42D7F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6F8">
        <w:rPr>
          <w:rFonts w:ascii="Times New Roman" w:hAnsi="Times New Roman"/>
          <w:b/>
          <w:sz w:val="28"/>
          <w:szCs w:val="28"/>
        </w:rPr>
        <w:t>ЗАЧЕТНАЯ РАБОТА</w:t>
      </w:r>
    </w:p>
    <w:p w:rsidR="008B662C" w:rsidRPr="00F42D7F" w:rsidRDefault="007426F8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2D7F">
        <w:rPr>
          <w:rFonts w:ascii="Times New Roman" w:hAnsi="Times New Roman"/>
          <w:sz w:val="28"/>
          <w:szCs w:val="28"/>
        </w:rPr>
        <w:t>курса</w:t>
      </w:r>
      <w:proofErr w:type="gramEnd"/>
      <w:r w:rsidRPr="00F42D7F">
        <w:rPr>
          <w:rFonts w:ascii="Times New Roman" w:hAnsi="Times New Roman"/>
          <w:sz w:val="28"/>
          <w:szCs w:val="28"/>
        </w:rPr>
        <w:t xml:space="preserve"> повышени</w:t>
      </w:r>
      <w:r w:rsidR="00127E2D" w:rsidRPr="00F42D7F">
        <w:rPr>
          <w:rFonts w:ascii="Times New Roman" w:hAnsi="Times New Roman"/>
          <w:sz w:val="28"/>
          <w:szCs w:val="28"/>
        </w:rPr>
        <w:t>я</w:t>
      </w:r>
      <w:r w:rsidRPr="00F42D7F">
        <w:rPr>
          <w:rFonts w:ascii="Times New Roman" w:hAnsi="Times New Roman"/>
          <w:sz w:val="28"/>
          <w:szCs w:val="28"/>
        </w:rPr>
        <w:t xml:space="preserve"> квалификации </w:t>
      </w:r>
    </w:p>
    <w:p w:rsidR="007426F8" w:rsidRPr="00F42D7F" w:rsidRDefault="007426F8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2D7F">
        <w:rPr>
          <w:rFonts w:ascii="Times New Roman" w:hAnsi="Times New Roman"/>
          <w:sz w:val="28"/>
          <w:szCs w:val="28"/>
        </w:rPr>
        <w:t>педагогических</w:t>
      </w:r>
      <w:proofErr w:type="gramEnd"/>
      <w:r w:rsidRPr="00F42D7F">
        <w:rPr>
          <w:rFonts w:ascii="Times New Roman" w:hAnsi="Times New Roman"/>
          <w:sz w:val="28"/>
          <w:szCs w:val="28"/>
        </w:rPr>
        <w:t xml:space="preserve"> работников</w:t>
      </w:r>
    </w:p>
    <w:p w:rsidR="008B662C" w:rsidRPr="00F42D7F" w:rsidRDefault="007426F8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2D7F">
        <w:rPr>
          <w:rFonts w:ascii="Times New Roman" w:hAnsi="Times New Roman"/>
          <w:sz w:val="28"/>
          <w:szCs w:val="28"/>
        </w:rPr>
        <w:t>образовательных</w:t>
      </w:r>
      <w:proofErr w:type="gramEnd"/>
      <w:r w:rsidRPr="00F42D7F">
        <w:rPr>
          <w:rFonts w:ascii="Times New Roman" w:hAnsi="Times New Roman"/>
          <w:sz w:val="28"/>
          <w:szCs w:val="28"/>
        </w:rPr>
        <w:t xml:space="preserve"> учреждений </w:t>
      </w:r>
    </w:p>
    <w:p w:rsidR="007426F8" w:rsidRPr="00F42D7F" w:rsidRDefault="007426F8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42D7F">
        <w:rPr>
          <w:rFonts w:ascii="Times New Roman" w:hAnsi="Times New Roman"/>
          <w:sz w:val="28"/>
          <w:szCs w:val="28"/>
        </w:rPr>
        <w:t xml:space="preserve">Департамента здравоохранения города Москвы </w:t>
      </w:r>
    </w:p>
    <w:p w:rsidR="007426F8" w:rsidRPr="007426F8" w:rsidRDefault="007426F8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F33" w:rsidRDefault="00706F33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F33" w:rsidRDefault="00706F33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6F33" w:rsidRDefault="00706F33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7E2D" w:rsidRDefault="007426F8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зачётной работы: </w:t>
      </w:r>
    </w:p>
    <w:p w:rsidR="007426F8" w:rsidRPr="00F42D7F" w:rsidRDefault="00F42D7F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42D7F">
        <w:rPr>
          <w:rFonts w:ascii="Times New Roman" w:hAnsi="Times New Roman"/>
          <w:sz w:val="28"/>
          <w:szCs w:val="28"/>
        </w:rPr>
        <w:t>«Контрольно</w:t>
      </w:r>
      <w:r w:rsidR="00513A6D" w:rsidRPr="00F42D7F">
        <w:rPr>
          <w:rFonts w:ascii="Times New Roman" w:hAnsi="Times New Roman"/>
          <w:sz w:val="28"/>
          <w:szCs w:val="28"/>
        </w:rPr>
        <w:t>-оценочные средства для проведения контрольной работы рубежного контроля</w:t>
      </w:r>
      <w:r w:rsidR="0093644B" w:rsidRPr="00F42D7F">
        <w:rPr>
          <w:rFonts w:ascii="Times New Roman" w:hAnsi="Times New Roman"/>
          <w:sz w:val="28"/>
          <w:szCs w:val="28"/>
        </w:rPr>
        <w:t xml:space="preserve"> и Государственной итоговой аттестации по</w:t>
      </w:r>
      <w:r w:rsidR="00513A6D" w:rsidRPr="00F42D7F">
        <w:rPr>
          <w:rFonts w:ascii="Times New Roman" w:hAnsi="Times New Roman"/>
          <w:sz w:val="28"/>
          <w:szCs w:val="28"/>
        </w:rPr>
        <w:t xml:space="preserve"> ПМ 04 Проведение лабораторных микробиологических исследований</w:t>
      </w:r>
      <w:r w:rsidR="0093644B" w:rsidRPr="00F42D7F">
        <w:rPr>
          <w:rFonts w:ascii="Times New Roman" w:hAnsi="Times New Roman"/>
          <w:sz w:val="28"/>
          <w:szCs w:val="28"/>
        </w:rPr>
        <w:t xml:space="preserve"> МДК 04.01 Теория и практика лабораторных микробиолог</w:t>
      </w:r>
      <w:r>
        <w:rPr>
          <w:rFonts w:ascii="Times New Roman" w:hAnsi="Times New Roman"/>
          <w:sz w:val="28"/>
          <w:szCs w:val="28"/>
        </w:rPr>
        <w:t xml:space="preserve">ических исследований </w:t>
      </w:r>
      <w:r w:rsidR="00513A6D" w:rsidRPr="00F42D7F">
        <w:rPr>
          <w:rFonts w:ascii="Times New Roman" w:hAnsi="Times New Roman"/>
          <w:sz w:val="28"/>
          <w:szCs w:val="28"/>
        </w:rPr>
        <w:t>для специальности 31.02.03 Лабораторная диагностика</w:t>
      </w:r>
      <w:r w:rsidR="007426F8" w:rsidRPr="00F42D7F">
        <w:rPr>
          <w:rFonts w:ascii="Times New Roman" w:hAnsi="Times New Roman"/>
          <w:sz w:val="28"/>
          <w:szCs w:val="28"/>
        </w:rPr>
        <w:t>»</w:t>
      </w:r>
    </w:p>
    <w:p w:rsidR="007426F8" w:rsidRPr="007426F8" w:rsidRDefault="007426F8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2D7F" w:rsidRDefault="00F42D7F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06F33" w:rsidRPr="007426F8" w:rsidRDefault="00706F33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26F8" w:rsidRPr="00F42D7F" w:rsidRDefault="007426F8" w:rsidP="00F42D7F">
      <w:pPr>
        <w:spacing w:after="0" w:line="360" w:lineRule="auto"/>
        <w:ind w:firstLine="6096"/>
        <w:rPr>
          <w:rFonts w:ascii="Times New Roman" w:hAnsi="Times New Roman"/>
          <w:sz w:val="28"/>
          <w:szCs w:val="28"/>
        </w:rPr>
      </w:pPr>
      <w:r w:rsidRPr="00F42D7F">
        <w:rPr>
          <w:rFonts w:ascii="Times New Roman" w:hAnsi="Times New Roman"/>
          <w:sz w:val="28"/>
          <w:szCs w:val="28"/>
        </w:rPr>
        <w:t>Выполнил работу:</w:t>
      </w:r>
    </w:p>
    <w:p w:rsidR="00513A6D" w:rsidRPr="00F42D7F" w:rsidRDefault="008B662C" w:rsidP="00F42D7F">
      <w:pPr>
        <w:spacing w:after="0" w:line="360" w:lineRule="auto"/>
        <w:ind w:firstLine="6096"/>
        <w:rPr>
          <w:rFonts w:ascii="Times New Roman" w:hAnsi="Times New Roman"/>
          <w:sz w:val="28"/>
          <w:szCs w:val="28"/>
        </w:rPr>
      </w:pPr>
      <w:r w:rsidRPr="00F42D7F">
        <w:rPr>
          <w:rFonts w:ascii="Times New Roman" w:hAnsi="Times New Roman"/>
          <w:sz w:val="28"/>
          <w:szCs w:val="28"/>
        </w:rPr>
        <w:t>Васильев К.Е</w:t>
      </w:r>
    </w:p>
    <w:p w:rsidR="007426F8" w:rsidRPr="00F42D7F" w:rsidRDefault="00513A6D" w:rsidP="00F42D7F">
      <w:pPr>
        <w:spacing w:after="0" w:line="360" w:lineRule="auto"/>
        <w:ind w:firstLine="6096"/>
        <w:rPr>
          <w:rFonts w:ascii="Times New Roman" w:hAnsi="Times New Roman"/>
          <w:sz w:val="28"/>
          <w:szCs w:val="28"/>
        </w:rPr>
      </w:pPr>
      <w:proofErr w:type="gramStart"/>
      <w:r w:rsidRPr="00F42D7F">
        <w:rPr>
          <w:rFonts w:ascii="Times New Roman" w:hAnsi="Times New Roman"/>
          <w:sz w:val="28"/>
          <w:szCs w:val="28"/>
        </w:rPr>
        <w:t>преподаватель</w:t>
      </w:r>
      <w:proofErr w:type="gramEnd"/>
      <w:r w:rsidRPr="00F42D7F">
        <w:rPr>
          <w:rFonts w:ascii="Times New Roman" w:hAnsi="Times New Roman"/>
          <w:sz w:val="28"/>
          <w:szCs w:val="28"/>
        </w:rPr>
        <w:t xml:space="preserve"> </w:t>
      </w:r>
    </w:p>
    <w:p w:rsidR="008B662C" w:rsidRPr="00F42D7F" w:rsidRDefault="00513A6D" w:rsidP="00F42D7F">
      <w:pPr>
        <w:spacing w:after="0" w:line="360" w:lineRule="auto"/>
        <w:ind w:firstLine="6096"/>
        <w:rPr>
          <w:rFonts w:ascii="Times New Roman" w:hAnsi="Times New Roman"/>
          <w:sz w:val="28"/>
          <w:szCs w:val="28"/>
        </w:rPr>
      </w:pPr>
      <w:r w:rsidRPr="00F42D7F">
        <w:rPr>
          <w:rFonts w:ascii="Times New Roman" w:hAnsi="Times New Roman"/>
          <w:sz w:val="28"/>
          <w:szCs w:val="28"/>
        </w:rPr>
        <w:t xml:space="preserve">ГБПОУ ДЗМ «МК №1» </w:t>
      </w:r>
    </w:p>
    <w:p w:rsidR="00513A6D" w:rsidRPr="00F42D7F" w:rsidRDefault="008B662C" w:rsidP="00F42D7F">
      <w:pPr>
        <w:spacing w:after="0" w:line="360" w:lineRule="auto"/>
        <w:ind w:firstLine="6096"/>
        <w:rPr>
          <w:rFonts w:ascii="Times New Roman" w:hAnsi="Times New Roman"/>
          <w:sz w:val="28"/>
          <w:szCs w:val="28"/>
        </w:rPr>
      </w:pPr>
      <w:r w:rsidRPr="00F42D7F">
        <w:rPr>
          <w:rFonts w:ascii="Times New Roman" w:hAnsi="Times New Roman"/>
          <w:sz w:val="28"/>
          <w:szCs w:val="28"/>
        </w:rPr>
        <w:t>СП №</w:t>
      </w:r>
      <w:r w:rsidR="00513A6D" w:rsidRPr="00F42D7F">
        <w:rPr>
          <w:rFonts w:ascii="Times New Roman" w:hAnsi="Times New Roman"/>
          <w:sz w:val="28"/>
          <w:szCs w:val="28"/>
        </w:rPr>
        <w:t>1</w:t>
      </w:r>
    </w:p>
    <w:p w:rsidR="007426F8" w:rsidRPr="007426F8" w:rsidRDefault="007426F8" w:rsidP="008B662C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426F8" w:rsidRPr="007426F8" w:rsidRDefault="007426F8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7426F8" w:rsidRPr="007426F8" w:rsidRDefault="007426F8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6F8">
        <w:rPr>
          <w:rFonts w:ascii="Times New Roman" w:hAnsi="Times New Roman"/>
          <w:b/>
          <w:sz w:val="28"/>
          <w:szCs w:val="28"/>
        </w:rPr>
        <w:t>Москва</w:t>
      </w:r>
    </w:p>
    <w:p w:rsidR="008B662C" w:rsidRDefault="007426F8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426F8">
        <w:rPr>
          <w:rFonts w:ascii="Times New Roman" w:hAnsi="Times New Roman"/>
          <w:b/>
          <w:sz w:val="28"/>
          <w:szCs w:val="28"/>
        </w:rPr>
        <w:t>201</w:t>
      </w:r>
      <w:r w:rsidR="008B662C">
        <w:rPr>
          <w:rFonts w:ascii="Times New Roman" w:hAnsi="Times New Roman"/>
          <w:b/>
          <w:sz w:val="28"/>
          <w:szCs w:val="28"/>
        </w:rPr>
        <w:t>8</w:t>
      </w:r>
    </w:p>
    <w:p w:rsidR="00477B5E" w:rsidRPr="00963948" w:rsidRDefault="008B662C" w:rsidP="008B662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77B5E" w:rsidRPr="00963948">
        <w:rPr>
          <w:rFonts w:ascii="Times New Roman" w:hAnsi="Times New Roman"/>
          <w:b/>
          <w:sz w:val="28"/>
          <w:szCs w:val="28"/>
        </w:rPr>
        <w:lastRenderedPageBreak/>
        <w:t>СПЕЦИФИКАЦИЯ</w:t>
      </w:r>
    </w:p>
    <w:p w:rsidR="00477B5E" w:rsidRPr="00F42D7F" w:rsidRDefault="00477B5E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F42D7F">
        <w:rPr>
          <w:rFonts w:ascii="Times New Roman" w:hAnsi="Times New Roman"/>
          <w:sz w:val="28"/>
          <w:szCs w:val="28"/>
        </w:rPr>
        <w:t>контрольной</w:t>
      </w:r>
      <w:proofErr w:type="gramEnd"/>
      <w:r w:rsidRPr="00F42D7F">
        <w:rPr>
          <w:rFonts w:ascii="Times New Roman" w:hAnsi="Times New Roman"/>
          <w:sz w:val="28"/>
          <w:szCs w:val="28"/>
        </w:rPr>
        <w:t xml:space="preserve"> работы по профессиональному модулю</w:t>
      </w:r>
    </w:p>
    <w:p w:rsidR="00477B5E" w:rsidRPr="00F42D7F" w:rsidRDefault="00477B5E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42D7F">
        <w:rPr>
          <w:rFonts w:ascii="Times New Roman" w:hAnsi="Times New Roman"/>
          <w:sz w:val="28"/>
          <w:szCs w:val="28"/>
        </w:rPr>
        <w:t>ПМ.04 «Проведение лабораторных микробиологических исследований»</w:t>
      </w:r>
    </w:p>
    <w:p w:rsidR="008B662C" w:rsidRPr="00F42D7F" w:rsidRDefault="00477B5E" w:rsidP="008B662C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 w:rsidRPr="00F42D7F">
        <w:rPr>
          <w:rFonts w:ascii="Times New Roman" w:hAnsi="Times New Roman"/>
          <w:sz w:val="28"/>
          <w:szCs w:val="28"/>
        </w:rPr>
        <w:t>для</w:t>
      </w:r>
      <w:proofErr w:type="gramEnd"/>
      <w:r w:rsidRPr="00F42D7F">
        <w:rPr>
          <w:rFonts w:ascii="Times New Roman" w:hAnsi="Times New Roman"/>
          <w:sz w:val="28"/>
          <w:szCs w:val="28"/>
        </w:rPr>
        <w:t xml:space="preserve"> проведения контрольной работы по окончании изучения темы «</w:t>
      </w:r>
      <w:r w:rsidRPr="00F42D7F">
        <w:rPr>
          <w:rFonts w:ascii="Times New Roman" w:hAnsi="Times New Roman"/>
          <w:bCs/>
          <w:sz w:val="28"/>
          <w:szCs w:val="28"/>
        </w:rPr>
        <w:t xml:space="preserve">Возбудители кишечных бактериальных инфекций. </w:t>
      </w:r>
    </w:p>
    <w:p w:rsidR="00477B5E" w:rsidRPr="00F42D7F" w:rsidRDefault="00477B5E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42D7F">
        <w:rPr>
          <w:rFonts w:ascii="Times New Roman" w:hAnsi="Times New Roman"/>
          <w:bCs/>
          <w:sz w:val="28"/>
          <w:szCs w:val="28"/>
        </w:rPr>
        <w:t>Энтеро</w:t>
      </w:r>
      <w:proofErr w:type="spellEnd"/>
      <w:r w:rsidRPr="00F42D7F">
        <w:rPr>
          <w:rFonts w:ascii="Times New Roman" w:hAnsi="Times New Roman"/>
          <w:bCs/>
          <w:sz w:val="28"/>
          <w:szCs w:val="28"/>
        </w:rPr>
        <w:t>-</w:t>
      </w:r>
      <w:r w:rsidR="00706F33" w:rsidRPr="00F42D7F">
        <w:rPr>
          <w:rFonts w:ascii="Times New Roman" w:hAnsi="Times New Roman"/>
          <w:bCs/>
          <w:sz w:val="28"/>
          <w:szCs w:val="28"/>
        </w:rPr>
        <w:t>патогенные кишечные</w:t>
      </w:r>
      <w:r w:rsidRPr="00F42D7F">
        <w:rPr>
          <w:rFonts w:ascii="Times New Roman" w:hAnsi="Times New Roman"/>
          <w:bCs/>
          <w:sz w:val="28"/>
          <w:szCs w:val="28"/>
        </w:rPr>
        <w:t xml:space="preserve"> палочки»</w:t>
      </w:r>
    </w:p>
    <w:p w:rsidR="00477B5E" w:rsidRPr="00963948" w:rsidRDefault="008B662C" w:rsidP="008B662C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477B5E" w:rsidRPr="00963948">
        <w:rPr>
          <w:rFonts w:ascii="Times New Roman" w:hAnsi="Times New Roman"/>
          <w:b/>
          <w:sz w:val="28"/>
          <w:szCs w:val="28"/>
        </w:rPr>
        <w:t>Назначение контрольной работы.</w:t>
      </w:r>
    </w:p>
    <w:p w:rsidR="00477B5E" w:rsidRPr="00963948" w:rsidRDefault="00477B5E" w:rsidP="00F42D7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Контрольная работа проводится с целью оценки уровня усвоения элементов темы </w:t>
      </w:r>
      <w:r w:rsidRPr="00963948">
        <w:rPr>
          <w:rFonts w:ascii="Times New Roman" w:hAnsi="Times New Roman"/>
          <w:b/>
          <w:sz w:val="28"/>
          <w:szCs w:val="28"/>
        </w:rPr>
        <w:t>«</w:t>
      </w:r>
      <w:r w:rsidRPr="00963948">
        <w:rPr>
          <w:rFonts w:ascii="Times New Roman" w:hAnsi="Times New Roman"/>
          <w:b/>
          <w:bCs/>
          <w:sz w:val="28"/>
          <w:szCs w:val="28"/>
        </w:rPr>
        <w:t>Возбудители кишечных бактериальных инфекций»</w:t>
      </w:r>
      <w:r w:rsidR="008B66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63948">
        <w:rPr>
          <w:rFonts w:ascii="Times New Roman" w:hAnsi="Times New Roman"/>
          <w:sz w:val="28"/>
          <w:szCs w:val="28"/>
        </w:rPr>
        <w:t>и оценки уровня достижения планируемых результатов</w:t>
      </w:r>
    </w:p>
    <w:p w:rsidR="00477B5E" w:rsidRPr="00963948" w:rsidRDefault="008B662C" w:rsidP="008B662C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477B5E" w:rsidRPr="00963948">
        <w:rPr>
          <w:rFonts w:ascii="Times New Roman" w:hAnsi="Times New Roman"/>
          <w:b/>
          <w:sz w:val="28"/>
          <w:szCs w:val="28"/>
        </w:rPr>
        <w:t>Документы, определяющие содержание диагностической работы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Содержание контрольной работы определяется следующими документами:</w:t>
      </w:r>
    </w:p>
    <w:p w:rsidR="00477B5E" w:rsidRPr="00963948" w:rsidRDefault="00477B5E" w:rsidP="008B66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ФГОС по специальности </w:t>
      </w:r>
      <w:r w:rsidR="008B662C" w:rsidRPr="00963948">
        <w:rPr>
          <w:rFonts w:ascii="Times New Roman" w:hAnsi="Times New Roman"/>
          <w:sz w:val="28"/>
          <w:szCs w:val="28"/>
        </w:rPr>
        <w:t>«Лабораторная</w:t>
      </w:r>
      <w:r w:rsidRPr="00963948">
        <w:rPr>
          <w:rFonts w:ascii="Times New Roman" w:hAnsi="Times New Roman"/>
          <w:sz w:val="28"/>
          <w:szCs w:val="28"/>
        </w:rPr>
        <w:t xml:space="preserve"> диагностика»</w:t>
      </w:r>
    </w:p>
    <w:p w:rsidR="00477B5E" w:rsidRPr="00963948" w:rsidRDefault="00477B5E" w:rsidP="008B662C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Рабочая программа по профессиональному модулю ПМ.04 Проведение лабораторных микробиологических исследований» </w:t>
      </w:r>
    </w:p>
    <w:p w:rsidR="00477B5E" w:rsidRPr="00963948" w:rsidRDefault="008B662C" w:rsidP="008B662C">
      <w:pPr>
        <w:spacing w:after="0" w:line="360" w:lineRule="auto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477B5E" w:rsidRPr="00963948">
        <w:rPr>
          <w:rFonts w:ascii="Times New Roman" w:hAnsi="Times New Roman"/>
          <w:b/>
          <w:sz w:val="28"/>
          <w:szCs w:val="28"/>
        </w:rPr>
        <w:t xml:space="preserve">Дата проведения работы – </w:t>
      </w:r>
      <w:r w:rsidR="00477B5E" w:rsidRPr="00963948">
        <w:rPr>
          <w:rFonts w:ascii="Times New Roman" w:hAnsi="Times New Roman"/>
          <w:color w:val="000000"/>
          <w:sz w:val="28"/>
          <w:szCs w:val="28"/>
        </w:rPr>
        <w:t>на последнем занятии практических занятий по изучению темы.</w:t>
      </w:r>
    </w:p>
    <w:p w:rsidR="00477B5E" w:rsidRPr="00963948" w:rsidRDefault="008B662C" w:rsidP="008B662C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477B5E" w:rsidRPr="00963948">
        <w:rPr>
          <w:rFonts w:ascii="Times New Roman" w:hAnsi="Times New Roman"/>
          <w:b/>
          <w:sz w:val="28"/>
          <w:szCs w:val="28"/>
        </w:rPr>
        <w:t>Структура и содержание контрольной работы.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Контрольная работа содержит 50 заданий, которые различаются как формой представления, так и уровнем сложности.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Представлена в двух вариантах, где соотношение заданий по темам и степень их сложности сохранены (см. Приложение 1).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Работа включает следующие типы заданий: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1. 44 заданий с выбором ответа (ВО), к каждому из которых приводится четыре варианта ответа, из которых верен только один.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2. 2 задания, где требуется найти соответствие.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3. 4 задания, где требуется решить ситуационную задачу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lastRenderedPageBreak/>
        <w:t>По сложности задания подразделяются на 2 уровня сложности: базового и повышенного (46Б + 4П).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Работа охватывает учебный материал, изученный </w:t>
      </w:r>
      <w:r w:rsidR="00706F33" w:rsidRPr="00963948">
        <w:rPr>
          <w:rFonts w:ascii="Times New Roman" w:hAnsi="Times New Roman"/>
          <w:sz w:val="28"/>
          <w:szCs w:val="28"/>
        </w:rPr>
        <w:t>на 3</w:t>
      </w:r>
      <w:r w:rsidRPr="00963948">
        <w:rPr>
          <w:rFonts w:ascii="Times New Roman" w:hAnsi="Times New Roman"/>
          <w:sz w:val="28"/>
          <w:szCs w:val="28"/>
        </w:rPr>
        <w:t xml:space="preserve"> курсе </w:t>
      </w:r>
      <w:r w:rsidR="00706F33" w:rsidRPr="00963948">
        <w:rPr>
          <w:rFonts w:ascii="Times New Roman" w:hAnsi="Times New Roman"/>
          <w:sz w:val="28"/>
          <w:szCs w:val="28"/>
        </w:rPr>
        <w:t>в V</w:t>
      </w:r>
      <w:r w:rsidRPr="00963948">
        <w:rPr>
          <w:rFonts w:ascii="Times New Roman" w:hAnsi="Times New Roman"/>
          <w:sz w:val="28"/>
          <w:szCs w:val="28"/>
        </w:rPr>
        <w:t xml:space="preserve"> семестре.</w:t>
      </w:r>
    </w:p>
    <w:p w:rsidR="00477B5E" w:rsidRPr="00963948" w:rsidRDefault="00477B5E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В рамках каждого варианта работы проверяется уровень подготовки студентов по основным элементам содержания. Соотношение числа заданий по разным элементам содержания учитывает требования рабочей программы.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В таблице 1 приведено распределение заданий теста по темам МДК.</w:t>
      </w:r>
    </w:p>
    <w:p w:rsidR="00477B5E" w:rsidRPr="00963948" w:rsidRDefault="00477B5E" w:rsidP="008B662C">
      <w:pPr>
        <w:spacing w:after="0" w:line="360" w:lineRule="auto"/>
        <w:ind w:left="780"/>
        <w:jc w:val="right"/>
        <w:rPr>
          <w:rFonts w:ascii="Times New Roman" w:hAnsi="Times New Roman"/>
          <w:i/>
          <w:sz w:val="28"/>
          <w:szCs w:val="28"/>
        </w:rPr>
      </w:pPr>
      <w:r w:rsidRPr="00963948">
        <w:rPr>
          <w:rFonts w:ascii="Times New Roman" w:hAnsi="Times New Roman"/>
          <w:i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7"/>
        <w:gridCol w:w="1238"/>
      </w:tblGrid>
      <w:tr w:rsidR="00477B5E" w:rsidRPr="00963948" w:rsidTr="002C41E2">
        <w:trPr>
          <w:tblHeader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3948">
              <w:rPr>
                <w:rFonts w:ascii="Times New Roman" w:hAnsi="Times New Roman"/>
                <w:i/>
                <w:sz w:val="28"/>
                <w:szCs w:val="28"/>
              </w:rPr>
              <w:t>Темы курса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3948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963948">
              <w:rPr>
                <w:rFonts w:ascii="Times New Roman" w:hAnsi="Times New Roman"/>
                <w:i/>
                <w:sz w:val="28"/>
                <w:szCs w:val="28"/>
              </w:rPr>
              <w:t>заданий</w:t>
            </w:r>
            <w:proofErr w:type="gramEnd"/>
          </w:p>
        </w:tc>
      </w:tr>
      <w:tr w:rsidR="00477B5E" w:rsidRPr="00963948" w:rsidTr="002C41E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4.3.1 Биологическая характеристика ЭПКП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477B5E" w:rsidRPr="00963948" w:rsidTr="002C41E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4.3.2 Источники инфекции, пути заражения, клинические проявления </w:t>
            </w:r>
            <w:r w:rsidR="00706F33" w:rsidRPr="00963948">
              <w:rPr>
                <w:rFonts w:ascii="Times New Roman" w:hAnsi="Times New Roman"/>
                <w:sz w:val="28"/>
                <w:szCs w:val="28"/>
              </w:rPr>
              <w:t>при заболеваниях,</w:t>
            </w:r>
            <w:r w:rsidRPr="00963948">
              <w:rPr>
                <w:rFonts w:ascii="Times New Roman" w:hAnsi="Times New Roman"/>
                <w:sz w:val="28"/>
                <w:szCs w:val="28"/>
              </w:rPr>
              <w:t xml:space="preserve"> вызванных ЭПКП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77B5E" w:rsidRPr="00963948" w:rsidTr="002C41E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706F33" w:rsidP="00706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4.3.3</w:t>
            </w:r>
            <w:r w:rsidR="00477B5E" w:rsidRPr="00963948">
              <w:rPr>
                <w:rFonts w:ascii="Times New Roman" w:hAnsi="Times New Roman"/>
                <w:sz w:val="28"/>
                <w:szCs w:val="28"/>
              </w:rPr>
              <w:t xml:space="preserve"> Методы микробиологической диагностики ЭПКП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477B5E" w:rsidRPr="00963948" w:rsidTr="002C41E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706F33" w:rsidP="00706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4.4 </w:t>
            </w:r>
            <w:proofErr w:type="spellStart"/>
            <w:r w:rsidRPr="00963948">
              <w:rPr>
                <w:rFonts w:ascii="Times New Roman" w:hAnsi="Times New Roman"/>
                <w:sz w:val="28"/>
                <w:szCs w:val="28"/>
              </w:rPr>
              <w:t>Шигеллы</w:t>
            </w:r>
            <w:proofErr w:type="spellEnd"/>
            <w:r w:rsidR="00477B5E" w:rsidRPr="00963948">
              <w:rPr>
                <w:rFonts w:ascii="Times New Roman" w:hAnsi="Times New Roman"/>
                <w:sz w:val="28"/>
                <w:szCs w:val="28"/>
              </w:rPr>
              <w:t xml:space="preserve"> – представители семейства </w:t>
            </w:r>
            <w:proofErr w:type="spellStart"/>
            <w:r w:rsidR="00477B5E" w:rsidRPr="00963948">
              <w:rPr>
                <w:rFonts w:ascii="Times New Roman" w:hAnsi="Times New Roman"/>
                <w:sz w:val="28"/>
                <w:szCs w:val="28"/>
              </w:rPr>
              <w:t>энтеробактери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77B5E" w:rsidRPr="00963948" w:rsidTr="002C41E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706F33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4.5 Сальмонеллы – представители семейства </w:t>
            </w:r>
            <w:proofErr w:type="spellStart"/>
            <w:r w:rsidRPr="00963948">
              <w:rPr>
                <w:rFonts w:ascii="Times New Roman" w:hAnsi="Times New Roman"/>
                <w:sz w:val="28"/>
                <w:szCs w:val="28"/>
              </w:rPr>
              <w:t>энтеробактерий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477B5E" w:rsidRPr="00963948" w:rsidTr="002C41E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706F33" w:rsidP="008B662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 w:rsidR="00477B5E" w:rsidRPr="00963948">
              <w:rPr>
                <w:rFonts w:ascii="Times New Roman" w:hAnsi="Times New Roman"/>
                <w:sz w:val="28"/>
                <w:szCs w:val="28"/>
              </w:rPr>
              <w:t>ерсинии</w:t>
            </w:r>
            <w:proofErr w:type="spellEnd"/>
            <w:r w:rsidR="00477B5E" w:rsidRPr="00963948">
              <w:rPr>
                <w:rFonts w:ascii="Times New Roman" w:hAnsi="Times New Roman"/>
                <w:sz w:val="28"/>
                <w:szCs w:val="28"/>
              </w:rPr>
              <w:t xml:space="preserve"> – представители семейства </w:t>
            </w:r>
            <w:proofErr w:type="spellStart"/>
            <w:r w:rsidR="00477B5E" w:rsidRPr="00963948">
              <w:rPr>
                <w:rFonts w:ascii="Times New Roman" w:hAnsi="Times New Roman"/>
                <w:sz w:val="28"/>
                <w:szCs w:val="28"/>
              </w:rPr>
              <w:t>энтеробактерий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77B5E" w:rsidRPr="00963948" w:rsidTr="002C41E2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Итого: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</w:tr>
    </w:tbl>
    <w:p w:rsidR="00477B5E" w:rsidRPr="00963948" w:rsidRDefault="00477B5E" w:rsidP="008B662C">
      <w:pPr>
        <w:spacing w:line="360" w:lineRule="auto"/>
        <w:ind w:left="780"/>
        <w:jc w:val="right"/>
        <w:rPr>
          <w:rFonts w:ascii="Times New Roman" w:hAnsi="Times New Roman"/>
          <w:i/>
          <w:sz w:val="28"/>
          <w:szCs w:val="28"/>
        </w:rPr>
      </w:pP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В работе предусматривается проверка </w:t>
      </w:r>
      <w:r w:rsidR="00706F33" w:rsidRPr="00963948">
        <w:rPr>
          <w:rFonts w:ascii="Times New Roman" w:hAnsi="Times New Roman"/>
          <w:sz w:val="28"/>
          <w:szCs w:val="28"/>
        </w:rPr>
        <w:t>уровня усвоения</w:t>
      </w:r>
      <w:r w:rsidRPr="00963948">
        <w:rPr>
          <w:rFonts w:ascii="Times New Roman" w:hAnsi="Times New Roman"/>
          <w:sz w:val="28"/>
          <w:szCs w:val="28"/>
        </w:rPr>
        <w:t xml:space="preserve"> конкретных знаний и умений по следующим уровням:</w:t>
      </w:r>
    </w:p>
    <w:p w:rsidR="00477B5E" w:rsidRPr="00963948" w:rsidRDefault="00706F33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</w:t>
      </w:r>
      <w:r w:rsidR="00477B5E" w:rsidRPr="00963948">
        <w:rPr>
          <w:rFonts w:ascii="Times New Roman" w:hAnsi="Times New Roman"/>
          <w:sz w:val="28"/>
          <w:szCs w:val="28"/>
        </w:rPr>
        <w:t>оспроизведение знаний</w:t>
      </w:r>
    </w:p>
    <w:p w:rsidR="00477B5E" w:rsidRPr="00963948" w:rsidRDefault="00706F33" w:rsidP="008B662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</w:t>
      </w:r>
      <w:r w:rsidR="00477B5E" w:rsidRPr="00963948">
        <w:rPr>
          <w:rFonts w:ascii="Times New Roman" w:hAnsi="Times New Roman"/>
          <w:sz w:val="28"/>
          <w:szCs w:val="28"/>
        </w:rPr>
        <w:t>рименение знаний и умений (см. таблицу 2).</w:t>
      </w:r>
    </w:p>
    <w:p w:rsidR="00477B5E" w:rsidRPr="00963948" w:rsidRDefault="00477B5E" w:rsidP="008B66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Воспроизведение знаний предполагает оперирование следующими учебными умениями: давать определения основных понятий; пользоваться медицинскими терминами и понятиями; узнавать элементы используемых методик</w:t>
      </w:r>
    </w:p>
    <w:p w:rsidR="00477B5E" w:rsidRPr="00963948" w:rsidRDefault="00477B5E" w:rsidP="008B662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lastRenderedPageBreak/>
        <w:t>Применение знаний требует овладения более сложными умениями: определять, сравнивать, распознавать и описывать типичные элементы (в основном это касается умения различать элементы при микроскопии биоматериалов)</w:t>
      </w:r>
    </w:p>
    <w:p w:rsidR="00477B5E" w:rsidRPr="00963948" w:rsidRDefault="00477B5E" w:rsidP="008B662C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 w:rsidRPr="00963948">
        <w:rPr>
          <w:rFonts w:ascii="Times New Roman" w:hAnsi="Times New Roman"/>
          <w:i/>
          <w:sz w:val="28"/>
          <w:szCs w:val="28"/>
        </w:rPr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1"/>
        <w:gridCol w:w="2934"/>
      </w:tblGrid>
      <w:tr w:rsidR="00477B5E" w:rsidRPr="00963948" w:rsidTr="002C41E2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3948">
              <w:rPr>
                <w:rFonts w:ascii="Times New Roman" w:hAnsi="Times New Roman"/>
                <w:i/>
                <w:sz w:val="28"/>
                <w:szCs w:val="28"/>
              </w:rPr>
              <w:t>Уровни усвоения содержания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63948">
              <w:rPr>
                <w:rFonts w:ascii="Times New Roman" w:hAnsi="Times New Roman"/>
                <w:i/>
                <w:sz w:val="28"/>
                <w:szCs w:val="28"/>
              </w:rPr>
              <w:t>Число заданий</w:t>
            </w:r>
          </w:p>
        </w:tc>
      </w:tr>
      <w:tr w:rsidR="00477B5E" w:rsidRPr="00963948" w:rsidTr="002C41E2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1. Воспроизведение заданий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477B5E" w:rsidRPr="00963948" w:rsidTr="002C41E2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2. Применение знаний и умений 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77B5E" w:rsidRPr="00963948" w:rsidTr="002C41E2">
        <w:tc>
          <w:tcPr>
            <w:tcW w:w="6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B5E" w:rsidRPr="00963948" w:rsidRDefault="00477B5E" w:rsidP="008B662C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477B5E" w:rsidRPr="008B662C" w:rsidRDefault="00477B5E" w:rsidP="008B662C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662C">
        <w:rPr>
          <w:rFonts w:ascii="Times New Roman" w:hAnsi="Times New Roman"/>
          <w:b/>
          <w:sz w:val="28"/>
          <w:szCs w:val="28"/>
        </w:rPr>
        <w:t>5. Время выполнения работы.</w:t>
      </w:r>
    </w:p>
    <w:p w:rsidR="00477B5E" w:rsidRPr="00963948" w:rsidRDefault="00477B5E" w:rsidP="003029C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Примерное время на выполнение заданий составляет:</w:t>
      </w:r>
    </w:p>
    <w:p w:rsidR="00477B5E" w:rsidRPr="00963948" w:rsidRDefault="003029C2" w:rsidP="008B662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77B5E" w:rsidRPr="00963948">
        <w:rPr>
          <w:rFonts w:ascii="Times New Roman" w:hAnsi="Times New Roman"/>
          <w:sz w:val="28"/>
          <w:szCs w:val="28"/>
        </w:rPr>
        <w:t xml:space="preserve">ля заданий с выбором ответа </w:t>
      </w:r>
      <w:r w:rsidR="00F42D7F" w:rsidRPr="00963948">
        <w:rPr>
          <w:rFonts w:ascii="Times New Roman" w:hAnsi="Times New Roman"/>
          <w:sz w:val="28"/>
          <w:szCs w:val="28"/>
        </w:rPr>
        <w:t>– 1 минута</w:t>
      </w:r>
      <w:r w:rsidR="00477B5E" w:rsidRPr="00963948">
        <w:rPr>
          <w:rFonts w:ascii="Times New Roman" w:hAnsi="Times New Roman"/>
          <w:sz w:val="28"/>
          <w:szCs w:val="28"/>
        </w:rPr>
        <w:t>;</w:t>
      </w:r>
    </w:p>
    <w:p w:rsidR="00477B5E" w:rsidRPr="00963948" w:rsidRDefault="003029C2" w:rsidP="008B662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477B5E" w:rsidRPr="00963948">
        <w:rPr>
          <w:rFonts w:ascii="Times New Roman" w:hAnsi="Times New Roman"/>
          <w:sz w:val="28"/>
          <w:szCs w:val="28"/>
        </w:rPr>
        <w:t>ля решения ситуационной задачи – 10 минут;</w:t>
      </w:r>
    </w:p>
    <w:p w:rsidR="00477B5E" w:rsidRPr="00963948" w:rsidRDefault="00477B5E" w:rsidP="003029C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На выполнение всей работы отводится 50 минут (с учетом инструктажа и заполнения бланков).</w:t>
      </w:r>
    </w:p>
    <w:p w:rsidR="00477B5E" w:rsidRPr="008B662C" w:rsidRDefault="00477B5E" w:rsidP="008B662C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662C">
        <w:rPr>
          <w:rFonts w:ascii="Times New Roman" w:hAnsi="Times New Roman"/>
          <w:b/>
          <w:sz w:val="28"/>
          <w:szCs w:val="28"/>
        </w:rPr>
        <w:t>6. Дополнительные материалы и оборудование</w:t>
      </w:r>
    </w:p>
    <w:p w:rsidR="00477B5E" w:rsidRPr="00963948" w:rsidRDefault="00477B5E" w:rsidP="003029C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При проведении тестирования дополнительное оборудование не применяется. </w:t>
      </w:r>
    </w:p>
    <w:p w:rsidR="00477B5E" w:rsidRPr="00963948" w:rsidRDefault="00477B5E" w:rsidP="003029C2">
      <w:pPr>
        <w:spacing w:after="0" w:line="36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Используются бланки ответов.</w:t>
      </w:r>
    </w:p>
    <w:p w:rsidR="00477B5E" w:rsidRPr="00F42D7F" w:rsidRDefault="00477B5E" w:rsidP="008B662C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7.  Оценка выполнения отдельных заданий и работы в целом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1. Задание с выбором ответа считается выполненным, если выбранный учащимся номер ответа совпадает с верным ответом. Все задания с выбором ответа оценивается в 1 балл. 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2. Задание на установление соответствия считается выполненным, </w:t>
      </w:r>
      <w:r w:rsidR="00F42D7F" w:rsidRPr="00963948">
        <w:rPr>
          <w:rFonts w:ascii="Times New Roman" w:hAnsi="Times New Roman"/>
          <w:sz w:val="28"/>
          <w:szCs w:val="28"/>
        </w:rPr>
        <w:t>если записанный</w:t>
      </w:r>
      <w:r w:rsidRPr="00963948">
        <w:rPr>
          <w:rFonts w:ascii="Times New Roman" w:hAnsi="Times New Roman"/>
          <w:sz w:val="28"/>
          <w:szCs w:val="28"/>
        </w:rPr>
        <w:t xml:space="preserve"> отв</w:t>
      </w:r>
      <w:r w:rsidR="00F42D7F">
        <w:rPr>
          <w:rFonts w:ascii="Times New Roman" w:hAnsi="Times New Roman"/>
          <w:sz w:val="28"/>
          <w:szCs w:val="28"/>
        </w:rPr>
        <w:t>е</w:t>
      </w:r>
      <w:r w:rsidRPr="00963948">
        <w:rPr>
          <w:rFonts w:ascii="Times New Roman" w:hAnsi="Times New Roman"/>
          <w:sz w:val="28"/>
          <w:szCs w:val="28"/>
        </w:rPr>
        <w:t>т</w:t>
      </w:r>
      <w:r w:rsidR="00F42D7F">
        <w:rPr>
          <w:rFonts w:ascii="Times New Roman" w:hAnsi="Times New Roman"/>
          <w:sz w:val="28"/>
          <w:szCs w:val="28"/>
        </w:rPr>
        <w:t xml:space="preserve"> </w:t>
      </w:r>
      <w:r w:rsidRPr="00963948">
        <w:rPr>
          <w:rFonts w:ascii="Times New Roman" w:hAnsi="Times New Roman"/>
          <w:sz w:val="28"/>
          <w:szCs w:val="28"/>
        </w:rPr>
        <w:t xml:space="preserve">соответствует эталону. 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3. Задания с развернутым ответом считается выполненным, если ответ соответствует эталону.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(Эталоны ответов см. Приложение№2)</w:t>
      </w:r>
    </w:p>
    <w:p w:rsidR="00477B5E" w:rsidRPr="008B662C" w:rsidRDefault="00477B5E" w:rsidP="008B662C">
      <w:pPr>
        <w:spacing w:after="0"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B662C">
        <w:rPr>
          <w:rFonts w:ascii="Times New Roman" w:hAnsi="Times New Roman"/>
          <w:b/>
          <w:sz w:val="28"/>
          <w:szCs w:val="28"/>
        </w:rPr>
        <w:lastRenderedPageBreak/>
        <w:t>8. Оценка выполнения отдельных заданий и работы в целом.</w:t>
      </w:r>
    </w:p>
    <w:p w:rsidR="00477B5E" w:rsidRPr="00963948" w:rsidRDefault="00477B5E" w:rsidP="008B662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Задание </w:t>
      </w:r>
      <w:r w:rsidRPr="00963948">
        <w:rPr>
          <w:rFonts w:ascii="Times New Roman" w:hAnsi="Times New Roman"/>
          <w:b/>
          <w:sz w:val="28"/>
          <w:szCs w:val="28"/>
        </w:rPr>
        <w:t>с выбором ответа</w:t>
      </w:r>
      <w:r w:rsidRPr="00963948">
        <w:rPr>
          <w:rFonts w:ascii="Times New Roman" w:hAnsi="Times New Roman"/>
          <w:sz w:val="28"/>
          <w:szCs w:val="28"/>
        </w:rPr>
        <w:t xml:space="preserve"> считается выполненным, если </w:t>
      </w:r>
      <w:r w:rsidR="00F42D7F" w:rsidRPr="00963948">
        <w:rPr>
          <w:rFonts w:ascii="Times New Roman" w:hAnsi="Times New Roman"/>
          <w:sz w:val="28"/>
          <w:szCs w:val="28"/>
        </w:rPr>
        <w:t>выбранный студентом</w:t>
      </w:r>
      <w:r w:rsidRPr="00963948">
        <w:rPr>
          <w:rFonts w:ascii="Times New Roman" w:hAnsi="Times New Roman"/>
          <w:sz w:val="28"/>
          <w:szCs w:val="28"/>
        </w:rPr>
        <w:t xml:space="preserve"> номер ответа совпадает с верным ответом. Все задания с выбором ответа оцениваются в 1 балл. Если студент выбрал более одного ответа, то задание считается выполненным неверно</w:t>
      </w:r>
    </w:p>
    <w:p w:rsidR="00477B5E" w:rsidRPr="00963948" w:rsidRDefault="00477B5E" w:rsidP="008B662C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Задание с </w:t>
      </w:r>
      <w:r w:rsidRPr="00963948">
        <w:rPr>
          <w:rFonts w:ascii="Times New Roman" w:hAnsi="Times New Roman"/>
          <w:b/>
          <w:sz w:val="28"/>
          <w:szCs w:val="28"/>
        </w:rPr>
        <w:t xml:space="preserve">кратким </w:t>
      </w:r>
      <w:r w:rsidR="00F42D7F" w:rsidRPr="00963948">
        <w:rPr>
          <w:rFonts w:ascii="Times New Roman" w:hAnsi="Times New Roman"/>
          <w:b/>
          <w:sz w:val="28"/>
          <w:szCs w:val="28"/>
        </w:rPr>
        <w:t>ответом</w:t>
      </w:r>
      <w:r w:rsidR="00F42D7F" w:rsidRPr="00963948">
        <w:rPr>
          <w:rFonts w:ascii="Times New Roman" w:hAnsi="Times New Roman"/>
          <w:sz w:val="28"/>
          <w:szCs w:val="28"/>
        </w:rPr>
        <w:t xml:space="preserve"> считается</w:t>
      </w:r>
      <w:r w:rsidRPr="00963948">
        <w:rPr>
          <w:rFonts w:ascii="Times New Roman" w:hAnsi="Times New Roman"/>
          <w:sz w:val="28"/>
          <w:szCs w:val="28"/>
        </w:rPr>
        <w:t xml:space="preserve"> выполненным, если </w:t>
      </w:r>
      <w:r w:rsidR="00F42D7F" w:rsidRPr="00963948">
        <w:rPr>
          <w:rFonts w:ascii="Times New Roman" w:hAnsi="Times New Roman"/>
          <w:sz w:val="28"/>
          <w:szCs w:val="28"/>
        </w:rPr>
        <w:t>записанный ответ совпадает</w:t>
      </w:r>
      <w:r w:rsidRPr="00963948">
        <w:rPr>
          <w:rFonts w:ascii="Times New Roman" w:hAnsi="Times New Roman"/>
          <w:sz w:val="28"/>
          <w:szCs w:val="28"/>
        </w:rPr>
        <w:t xml:space="preserve"> с верным ответом. Если студент записал элементов ответа больше, чем требуется по инструкции, то ответ считается неверным.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Номера верных ответов на задании с выбором ответа, верные ответы на </w:t>
      </w:r>
      <w:r w:rsidR="00F42D7F" w:rsidRPr="00963948">
        <w:rPr>
          <w:rFonts w:ascii="Times New Roman" w:hAnsi="Times New Roman"/>
          <w:sz w:val="28"/>
          <w:szCs w:val="28"/>
        </w:rPr>
        <w:t>задания с</w:t>
      </w:r>
      <w:r w:rsidRPr="00963948">
        <w:rPr>
          <w:rFonts w:ascii="Times New Roman" w:hAnsi="Times New Roman"/>
          <w:sz w:val="28"/>
          <w:szCs w:val="28"/>
        </w:rPr>
        <w:t xml:space="preserve"> кратким </w:t>
      </w:r>
      <w:r w:rsidR="00F42D7F" w:rsidRPr="00963948">
        <w:rPr>
          <w:rFonts w:ascii="Times New Roman" w:hAnsi="Times New Roman"/>
          <w:sz w:val="28"/>
          <w:szCs w:val="28"/>
        </w:rPr>
        <w:t>ответом приведены в</w:t>
      </w:r>
      <w:r w:rsidRPr="00963948">
        <w:rPr>
          <w:rFonts w:ascii="Times New Roman" w:hAnsi="Times New Roman"/>
          <w:sz w:val="28"/>
          <w:szCs w:val="28"/>
        </w:rPr>
        <w:t xml:space="preserve"> Приложении №2.   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Выполнение </w:t>
      </w:r>
      <w:r w:rsidR="00F42D7F" w:rsidRPr="00963948">
        <w:rPr>
          <w:rFonts w:ascii="Times New Roman" w:hAnsi="Times New Roman"/>
          <w:sz w:val="28"/>
          <w:szCs w:val="28"/>
        </w:rPr>
        <w:t>студентом работы</w:t>
      </w:r>
      <w:r w:rsidRPr="00963948">
        <w:rPr>
          <w:rFonts w:ascii="Times New Roman" w:hAnsi="Times New Roman"/>
          <w:sz w:val="28"/>
          <w:szCs w:val="28"/>
        </w:rPr>
        <w:t xml:space="preserve"> в целом определяется суммарным баллом, полученным им по результатам выполненных всех </w:t>
      </w:r>
      <w:r w:rsidR="00F42D7F" w:rsidRPr="00963948">
        <w:rPr>
          <w:rFonts w:ascii="Times New Roman" w:hAnsi="Times New Roman"/>
          <w:sz w:val="28"/>
          <w:szCs w:val="28"/>
        </w:rPr>
        <w:t>заданий работы</w:t>
      </w:r>
      <w:r w:rsidRPr="00963948">
        <w:rPr>
          <w:rFonts w:ascii="Times New Roman" w:hAnsi="Times New Roman"/>
          <w:sz w:val="28"/>
          <w:szCs w:val="28"/>
        </w:rPr>
        <w:t xml:space="preserve">. 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Максимальный балл за выполнение </w:t>
      </w:r>
      <w:r w:rsidR="00F42D7F" w:rsidRPr="00963948">
        <w:rPr>
          <w:rFonts w:ascii="Times New Roman" w:hAnsi="Times New Roman"/>
          <w:sz w:val="28"/>
          <w:szCs w:val="28"/>
        </w:rPr>
        <w:t>работы -</w:t>
      </w:r>
      <w:r w:rsidRPr="00963948">
        <w:rPr>
          <w:rFonts w:ascii="Times New Roman" w:hAnsi="Times New Roman"/>
          <w:sz w:val="28"/>
          <w:szCs w:val="28"/>
        </w:rPr>
        <w:t xml:space="preserve"> </w:t>
      </w:r>
      <w:r w:rsidRPr="00963948">
        <w:rPr>
          <w:rFonts w:ascii="Times New Roman" w:hAnsi="Times New Roman"/>
          <w:b/>
          <w:sz w:val="28"/>
          <w:szCs w:val="28"/>
        </w:rPr>
        <w:t>25</w:t>
      </w:r>
      <w:r w:rsidRPr="00963948">
        <w:rPr>
          <w:rFonts w:ascii="Times New Roman" w:hAnsi="Times New Roman"/>
          <w:sz w:val="28"/>
          <w:szCs w:val="28"/>
        </w:rPr>
        <w:t xml:space="preserve"> баллов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За задания:</w:t>
      </w:r>
    </w:p>
    <w:p w:rsidR="00477B5E" w:rsidRPr="00963948" w:rsidRDefault="00477B5E" w:rsidP="008B66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базового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уровня – 22 баллов</w:t>
      </w:r>
    </w:p>
    <w:p w:rsidR="00477B5E" w:rsidRPr="00963948" w:rsidRDefault="00477B5E" w:rsidP="008B66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повышенного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уровня – 3 балла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Если студент получает за </w:t>
      </w:r>
      <w:r w:rsidR="00F42D7F" w:rsidRPr="00963948">
        <w:rPr>
          <w:rFonts w:ascii="Times New Roman" w:hAnsi="Times New Roman"/>
          <w:sz w:val="28"/>
          <w:szCs w:val="28"/>
        </w:rPr>
        <w:t>выполнение всей</w:t>
      </w:r>
      <w:r w:rsidRPr="00963948">
        <w:rPr>
          <w:rFonts w:ascii="Times New Roman" w:hAnsi="Times New Roman"/>
          <w:sz w:val="28"/>
          <w:szCs w:val="28"/>
        </w:rPr>
        <w:t xml:space="preserve"> работы </w:t>
      </w:r>
      <w:r w:rsidR="00F42D7F" w:rsidRPr="00963948">
        <w:rPr>
          <w:rFonts w:ascii="Times New Roman" w:hAnsi="Times New Roman"/>
          <w:b/>
          <w:sz w:val="28"/>
          <w:szCs w:val="28"/>
        </w:rPr>
        <w:t>8 и</w:t>
      </w:r>
      <w:r w:rsidRPr="00963948">
        <w:rPr>
          <w:rFonts w:ascii="Times New Roman" w:hAnsi="Times New Roman"/>
          <w:b/>
          <w:sz w:val="28"/>
          <w:szCs w:val="28"/>
        </w:rPr>
        <w:t xml:space="preserve"> менее </w:t>
      </w:r>
      <w:r w:rsidR="00F42D7F" w:rsidRPr="00963948">
        <w:rPr>
          <w:rFonts w:ascii="Times New Roman" w:hAnsi="Times New Roman"/>
          <w:b/>
          <w:sz w:val="28"/>
          <w:szCs w:val="28"/>
        </w:rPr>
        <w:t>баллов,</w:t>
      </w:r>
      <w:r w:rsidRPr="00963948">
        <w:rPr>
          <w:rFonts w:ascii="Times New Roman" w:hAnsi="Times New Roman"/>
          <w:sz w:val="28"/>
          <w:szCs w:val="28"/>
        </w:rPr>
        <w:t xml:space="preserve"> то он имеет недостаточную подготовку и </w:t>
      </w:r>
      <w:r w:rsidRPr="00963948">
        <w:rPr>
          <w:rFonts w:ascii="Times New Roman" w:hAnsi="Times New Roman"/>
          <w:b/>
          <w:sz w:val="28"/>
          <w:szCs w:val="28"/>
        </w:rPr>
        <w:t>нуждается в дополнительном изучении материала</w:t>
      </w:r>
      <w:r w:rsidR="00F42D7F">
        <w:rPr>
          <w:rFonts w:ascii="Times New Roman" w:hAnsi="Times New Roman"/>
          <w:b/>
          <w:sz w:val="28"/>
          <w:szCs w:val="28"/>
        </w:rPr>
        <w:t>.</w:t>
      </w:r>
    </w:p>
    <w:p w:rsidR="00477B5E" w:rsidRPr="00963948" w:rsidRDefault="00477B5E" w:rsidP="008B662C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Результаты в пределах </w:t>
      </w:r>
      <w:r w:rsidRPr="00963948">
        <w:rPr>
          <w:rFonts w:ascii="Times New Roman" w:hAnsi="Times New Roman"/>
          <w:b/>
          <w:sz w:val="28"/>
          <w:szCs w:val="28"/>
        </w:rPr>
        <w:t>9 – 15 баллов</w:t>
      </w:r>
      <w:r w:rsidRPr="00963948">
        <w:rPr>
          <w:rFonts w:ascii="Times New Roman" w:hAnsi="Times New Roman"/>
          <w:sz w:val="28"/>
          <w:szCs w:val="28"/>
        </w:rPr>
        <w:t xml:space="preserve"> демонстрируют успешное усвоение наиболее важных элементов проверяемой темы, но при этом недостаточное владение формируемыми способами деятельности.  Данный уровень </w:t>
      </w:r>
      <w:r w:rsidR="00F42D7F" w:rsidRPr="00963948">
        <w:rPr>
          <w:rFonts w:ascii="Times New Roman" w:hAnsi="Times New Roman"/>
          <w:sz w:val="28"/>
          <w:szCs w:val="28"/>
        </w:rPr>
        <w:t>усвоения соответствует</w:t>
      </w:r>
      <w:r w:rsidRPr="00963948">
        <w:rPr>
          <w:rFonts w:ascii="Times New Roman" w:hAnsi="Times New Roman"/>
          <w:sz w:val="28"/>
          <w:szCs w:val="28"/>
        </w:rPr>
        <w:t xml:space="preserve"> отметке </w:t>
      </w:r>
      <w:r w:rsidRPr="00963948">
        <w:rPr>
          <w:rFonts w:ascii="Times New Roman" w:hAnsi="Times New Roman"/>
          <w:b/>
          <w:sz w:val="28"/>
          <w:szCs w:val="28"/>
        </w:rPr>
        <w:t>«удовлетворительно»</w:t>
      </w:r>
      <w:r w:rsidR="00F42D7F">
        <w:rPr>
          <w:rFonts w:ascii="Times New Roman" w:hAnsi="Times New Roman"/>
          <w:b/>
          <w:sz w:val="28"/>
          <w:szCs w:val="28"/>
        </w:rPr>
        <w:t>.</w:t>
      </w:r>
    </w:p>
    <w:p w:rsidR="00477B5E" w:rsidRPr="00963948" w:rsidRDefault="00477B5E" w:rsidP="00F42D7F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Получение </w:t>
      </w:r>
      <w:r w:rsidRPr="00963948">
        <w:rPr>
          <w:rFonts w:ascii="Times New Roman" w:hAnsi="Times New Roman"/>
          <w:b/>
          <w:sz w:val="28"/>
          <w:szCs w:val="28"/>
        </w:rPr>
        <w:t>16 -23</w:t>
      </w:r>
      <w:r w:rsidRPr="00963948">
        <w:rPr>
          <w:rFonts w:ascii="Times New Roman" w:hAnsi="Times New Roman"/>
          <w:sz w:val="28"/>
          <w:szCs w:val="28"/>
        </w:rPr>
        <w:t xml:space="preserve"> балла показывает усвоение всех содержательных элементов проверяемой темы и оперирование ими на </w:t>
      </w:r>
      <w:r w:rsidR="00F42D7F" w:rsidRPr="00963948">
        <w:rPr>
          <w:rFonts w:ascii="Times New Roman" w:hAnsi="Times New Roman"/>
          <w:sz w:val="28"/>
          <w:szCs w:val="28"/>
        </w:rPr>
        <w:t>уровне выполнения</w:t>
      </w:r>
      <w:r w:rsidRPr="00963948">
        <w:rPr>
          <w:rFonts w:ascii="Times New Roman" w:hAnsi="Times New Roman"/>
          <w:sz w:val="28"/>
          <w:szCs w:val="28"/>
        </w:rPr>
        <w:t xml:space="preserve"> </w:t>
      </w:r>
      <w:r w:rsidR="00F42D7F" w:rsidRPr="00963948">
        <w:rPr>
          <w:rFonts w:ascii="Times New Roman" w:hAnsi="Times New Roman"/>
          <w:sz w:val="28"/>
          <w:szCs w:val="28"/>
        </w:rPr>
        <w:t>стандартных учебных</w:t>
      </w:r>
      <w:r w:rsidR="00F42D7F">
        <w:rPr>
          <w:rFonts w:ascii="Times New Roman" w:hAnsi="Times New Roman"/>
          <w:sz w:val="28"/>
          <w:szCs w:val="28"/>
        </w:rPr>
        <w:t xml:space="preserve"> задач. </w:t>
      </w:r>
      <w:r w:rsidRPr="00963948">
        <w:rPr>
          <w:rFonts w:ascii="Times New Roman" w:hAnsi="Times New Roman"/>
          <w:sz w:val="28"/>
          <w:szCs w:val="28"/>
        </w:rPr>
        <w:t xml:space="preserve">Данный уровень </w:t>
      </w:r>
      <w:r w:rsidR="00F42D7F" w:rsidRPr="00963948">
        <w:rPr>
          <w:rFonts w:ascii="Times New Roman" w:hAnsi="Times New Roman"/>
          <w:sz w:val="28"/>
          <w:szCs w:val="28"/>
        </w:rPr>
        <w:t>усвоения соответствует</w:t>
      </w:r>
      <w:r w:rsidRPr="00963948">
        <w:rPr>
          <w:rFonts w:ascii="Times New Roman" w:hAnsi="Times New Roman"/>
          <w:sz w:val="28"/>
          <w:szCs w:val="28"/>
        </w:rPr>
        <w:t xml:space="preserve"> отметке </w:t>
      </w:r>
      <w:r w:rsidRPr="00963948">
        <w:rPr>
          <w:rFonts w:ascii="Times New Roman" w:hAnsi="Times New Roman"/>
          <w:b/>
          <w:sz w:val="28"/>
          <w:szCs w:val="28"/>
        </w:rPr>
        <w:t>«хорошо»</w:t>
      </w:r>
      <w:r w:rsidR="00F42D7F">
        <w:rPr>
          <w:rFonts w:ascii="Times New Roman" w:hAnsi="Times New Roman"/>
          <w:b/>
          <w:sz w:val="28"/>
          <w:szCs w:val="28"/>
        </w:rPr>
        <w:t>.</w:t>
      </w:r>
    </w:p>
    <w:p w:rsidR="00477B5E" w:rsidRPr="00963948" w:rsidRDefault="00477B5E" w:rsidP="00F42D7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lastRenderedPageBreak/>
        <w:t xml:space="preserve">Получение </w:t>
      </w:r>
      <w:r w:rsidRPr="00963948">
        <w:rPr>
          <w:rFonts w:ascii="Times New Roman" w:hAnsi="Times New Roman"/>
          <w:b/>
          <w:sz w:val="28"/>
          <w:szCs w:val="28"/>
        </w:rPr>
        <w:t>24 – 25</w:t>
      </w:r>
      <w:r w:rsidRPr="00963948">
        <w:rPr>
          <w:rFonts w:ascii="Times New Roman" w:hAnsi="Times New Roman"/>
          <w:sz w:val="28"/>
          <w:szCs w:val="28"/>
        </w:rPr>
        <w:t xml:space="preserve"> баллов свидетельствует об освоение на уровне овладения достаточно сложными учебными действиями, умении применять полученные </w:t>
      </w:r>
      <w:r w:rsidR="008B662C" w:rsidRPr="00963948">
        <w:rPr>
          <w:rFonts w:ascii="Times New Roman" w:hAnsi="Times New Roman"/>
          <w:sz w:val="28"/>
          <w:szCs w:val="28"/>
        </w:rPr>
        <w:t>знания при</w:t>
      </w:r>
      <w:r w:rsidRPr="00963948">
        <w:rPr>
          <w:rFonts w:ascii="Times New Roman" w:hAnsi="Times New Roman"/>
          <w:sz w:val="28"/>
          <w:szCs w:val="28"/>
        </w:rPr>
        <w:t xml:space="preserve"> решении </w:t>
      </w:r>
      <w:r w:rsidR="008B662C" w:rsidRPr="00963948">
        <w:rPr>
          <w:rFonts w:ascii="Times New Roman" w:hAnsi="Times New Roman"/>
          <w:sz w:val="28"/>
          <w:szCs w:val="28"/>
        </w:rPr>
        <w:t>задач в</w:t>
      </w:r>
      <w:r w:rsidRPr="00963948">
        <w:rPr>
          <w:rFonts w:ascii="Times New Roman" w:hAnsi="Times New Roman"/>
          <w:sz w:val="28"/>
          <w:szCs w:val="28"/>
        </w:rPr>
        <w:t xml:space="preserve"> нестандартных ситуациях. Данный уровень </w:t>
      </w:r>
      <w:r w:rsidR="008B662C" w:rsidRPr="00963948">
        <w:rPr>
          <w:rFonts w:ascii="Times New Roman" w:hAnsi="Times New Roman"/>
          <w:sz w:val="28"/>
          <w:szCs w:val="28"/>
        </w:rPr>
        <w:t>усвоения соответствует</w:t>
      </w:r>
      <w:r w:rsidRPr="00963948">
        <w:rPr>
          <w:rFonts w:ascii="Times New Roman" w:hAnsi="Times New Roman"/>
          <w:sz w:val="28"/>
          <w:szCs w:val="28"/>
        </w:rPr>
        <w:t xml:space="preserve"> </w:t>
      </w:r>
      <w:r w:rsidR="008B662C" w:rsidRPr="00963948">
        <w:rPr>
          <w:rFonts w:ascii="Times New Roman" w:hAnsi="Times New Roman"/>
          <w:sz w:val="28"/>
          <w:szCs w:val="28"/>
        </w:rPr>
        <w:t>отметке «</w:t>
      </w:r>
      <w:r w:rsidRPr="00963948">
        <w:rPr>
          <w:rFonts w:ascii="Times New Roman" w:hAnsi="Times New Roman"/>
          <w:b/>
          <w:sz w:val="28"/>
          <w:szCs w:val="28"/>
        </w:rPr>
        <w:t>отлично»</w:t>
      </w:r>
      <w:r w:rsidR="00F42D7F">
        <w:rPr>
          <w:rFonts w:ascii="Times New Roman" w:hAnsi="Times New Roman"/>
          <w:b/>
          <w:sz w:val="28"/>
          <w:szCs w:val="28"/>
        </w:rPr>
        <w:t>.</w:t>
      </w:r>
    </w:p>
    <w:p w:rsidR="00675F50" w:rsidRPr="00963948" w:rsidRDefault="00706F33" w:rsidP="008B662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675F50" w:rsidRPr="00963948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8B662C" w:rsidRDefault="00675F50" w:rsidP="00F42D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ТЕСТОВЫЙ КОНТРОЛЬ ПО ТЕМЕ</w:t>
      </w:r>
    </w:p>
    <w:p w:rsidR="00675F50" w:rsidRPr="00963948" w:rsidRDefault="00675F50" w:rsidP="00F42D7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«</w:t>
      </w:r>
      <w:r w:rsidR="00F42D7F" w:rsidRPr="00963948">
        <w:rPr>
          <w:rFonts w:ascii="Times New Roman" w:hAnsi="Times New Roman"/>
          <w:sz w:val="28"/>
          <w:szCs w:val="28"/>
        </w:rPr>
        <w:t>СЕМЕЙСТВО ENTEROBACTERIACEAE</w:t>
      </w:r>
      <w:r w:rsidRPr="00963948">
        <w:rPr>
          <w:rFonts w:ascii="Times New Roman" w:hAnsi="Times New Roman"/>
          <w:sz w:val="28"/>
          <w:szCs w:val="28"/>
        </w:rPr>
        <w:t>»</w:t>
      </w:r>
    </w:p>
    <w:p w:rsidR="00675F50" w:rsidRPr="00963948" w:rsidRDefault="00675F50" w:rsidP="008B662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ДЕМОНСТРАЦИОННАЯ ВЕРСИЯ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1.Эшерихии –это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палочки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спириллы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кокки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клостридии</w:t>
      </w:r>
      <w:proofErr w:type="spellEnd"/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2. Кишечные палочки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Гр + споры + жгутики + капсулы +- пили –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2) Гр - споры - жгутики - капсулы - пили +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3) Гр - споры - жгутики + капсулы +- пили +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4) Гр + споры + жгутики - капсулы - пили –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3. Отсутствие кишечной палочки в толстом кишечнике приводит к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Дисбактериозу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Коклюшу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Туберкулезу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Менингиту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4. Ферментативная активность кишечной палочки следующая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1)Г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+  Л +  </w:t>
      </w:r>
      <w:proofErr w:type="spellStart"/>
      <w:r w:rsidRPr="00963948">
        <w:rPr>
          <w:rFonts w:ascii="Times New Roman" w:hAnsi="Times New Roman"/>
          <w:sz w:val="28"/>
          <w:szCs w:val="28"/>
        </w:rPr>
        <w:t>Ман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+  Мал+  </w:t>
      </w:r>
      <w:proofErr w:type="spellStart"/>
      <w:r w:rsidRPr="00963948">
        <w:rPr>
          <w:rFonts w:ascii="Times New Roman" w:hAnsi="Times New Roman"/>
          <w:sz w:val="28"/>
          <w:szCs w:val="28"/>
        </w:rPr>
        <w:t>Сах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 +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963948">
        <w:rPr>
          <w:rFonts w:ascii="Times New Roman" w:hAnsi="Times New Roman"/>
          <w:sz w:val="28"/>
          <w:szCs w:val="28"/>
        </w:rPr>
        <w:t>Г  +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Л +   </w:t>
      </w:r>
      <w:proofErr w:type="spellStart"/>
      <w:r w:rsidRPr="00963948">
        <w:rPr>
          <w:rFonts w:ascii="Times New Roman" w:hAnsi="Times New Roman"/>
          <w:sz w:val="28"/>
          <w:szCs w:val="28"/>
        </w:rPr>
        <w:t>Ман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-  Мал -  </w:t>
      </w:r>
      <w:proofErr w:type="spellStart"/>
      <w:r w:rsidRPr="00963948">
        <w:rPr>
          <w:rFonts w:ascii="Times New Roman" w:hAnsi="Times New Roman"/>
          <w:sz w:val="28"/>
          <w:szCs w:val="28"/>
        </w:rPr>
        <w:t>Сах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 +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3)  Г+   Л-    </w:t>
      </w:r>
      <w:proofErr w:type="spellStart"/>
      <w:r w:rsidRPr="00963948">
        <w:rPr>
          <w:rFonts w:ascii="Times New Roman" w:hAnsi="Times New Roman"/>
          <w:sz w:val="28"/>
          <w:szCs w:val="28"/>
        </w:rPr>
        <w:t>Ман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 + Мал </w:t>
      </w:r>
      <w:proofErr w:type="gramStart"/>
      <w:r w:rsidRPr="00963948">
        <w:rPr>
          <w:rFonts w:ascii="Times New Roman" w:hAnsi="Times New Roman"/>
          <w:sz w:val="28"/>
          <w:szCs w:val="28"/>
        </w:rPr>
        <w:t xml:space="preserve">+  </w:t>
      </w:r>
      <w:proofErr w:type="spellStart"/>
      <w:r w:rsidRPr="00963948">
        <w:rPr>
          <w:rFonts w:ascii="Times New Roman" w:hAnsi="Times New Roman"/>
          <w:sz w:val="28"/>
          <w:szCs w:val="28"/>
        </w:rPr>
        <w:t>Сах</w:t>
      </w:r>
      <w:proofErr w:type="spellEnd"/>
      <w:proofErr w:type="gramEnd"/>
      <w:r w:rsidRPr="00963948">
        <w:rPr>
          <w:rFonts w:ascii="Times New Roman" w:hAnsi="Times New Roman"/>
          <w:sz w:val="28"/>
          <w:szCs w:val="28"/>
        </w:rPr>
        <w:t xml:space="preserve"> -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4)  </w:t>
      </w:r>
      <w:proofErr w:type="gramStart"/>
      <w:r w:rsidRPr="00963948">
        <w:rPr>
          <w:rFonts w:ascii="Times New Roman" w:hAnsi="Times New Roman"/>
          <w:sz w:val="28"/>
          <w:szCs w:val="28"/>
        </w:rPr>
        <w:t>Г  -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Л -   </w:t>
      </w:r>
      <w:proofErr w:type="spellStart"/>
      <w:r w:rsidRPr="00963948">
        <w:rPr>
          <w:rFonts w:ascii="Times New Roman" w:hAnsi="Times New Roman"/>
          <w:sz w:val="28"/>
          <w:szCs w:val="28"/>
        </w:rPr>
        <w:t>Ман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 -  Мал -  </w:t>
      </w:r>
      <w:proofErr w:type="spellStart"/>
      <w:r w:rsidRPr="00963948">
        <w:rPr>
          <w:rFonts w:ascii="Times New Roman" w:hAnsi="Times New Roman"/>
          <w:sz w:val="28"/>
          <w:szCs w:val="28"/>
        </w:rPr>
        <w:t>Сах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 –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5. Антигенны кишечной палочки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О- антиген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К- антиген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Н – антиген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4) все перечисленные 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 xml:space="preserve">6. Иммунитет после перенесенных заболеваний вызванных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эшерихиями</w:t>
      </w:r>
      <w:proofErr w:type="spellEnd"/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слабый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устойчивый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3) практически отсутствует 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сохранятся 2-12 </w:t>
      </w:r>
      <w:proofErr w:type="spellStart"/>
      <w:r>
        <w:rPr>
          <w:rFonts w:ascii="Times New Roman" w:hAnsi="Times New Roman"/>
          <w:sz w:val="28"/>
          <w:szCs w:val="28"/>
        </w:rPr>
        <w:t>мес</w:t>
      </w:r>
      <w:proofErr w:type="spellEnd"/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 xml:space="preserve">7. На среде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Клиглера</w:t>
      </w:r>
      <w:proofErr w:type="spellEnd"/>
      <w:r w:rsidRPr="00F42D7F">
        <w:rPr>
          <w:rFonts w:ascii="Times New Roman" w:hAnsi="Times New Roman"/>
          <w:b/>
          <w:sz w:val="28"/>
          <w:szCs w:val="28"/>
        </w:rPr>
        <w:t xml:space="preserve"> учитывают результаты следующих тестов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Сахароза, глюкоза, индол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Глюкоза, лактоза, сероводород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Мальтоза, глюкоза, казеин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Лактоза, </w:t>
      </w:r>
      <w:proofErr w:type="spellStart"/>
      <w:r>
        <w:rPr>
          <w:rFonts w:ascii="Times New Roman" w:hAnsi="Times New Roman"/>
          <w:sz w:val="28"/>
          <w:szCs w:val="28"/>
        </w:rPr>
        <w:t>маннит</w:t>
      </w:r>
      <w:proofErr w:type="spellEnd"/>
      <w:r>
        <w:rPr>
          <w:rFonts w:ascii="Times New Roman" w:hAnsi="Times New Roman"/>
          <w:sz w:val="28"/>
          <w:szCs w:val="28"/>
        </w:rPr>
        <w:t>, сероводород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 xml:space="preserve">8. Культуры кишечной палочки </w:t>
      </w:r>
      <w:r w:rsidR="00F42D7F" w:rsidRPr="00F42D7F">
        <w:rPr>
          <w:rFonts w:ascii="Times New Roman" w:hAnsi="Times New Roman"/>
          <w:b/>
          <w:sz w:val="28"/>
          <w:szCs w:val="28"/>
        </w:rPr>
        <w:t>прогревают для</w:t>
      </w:r>
      <w:r w:rsidRPr="00F42D7F">
        <w:rPr>
          <w:rFonts w:ascii="Times New Roman" w:hAnsi="Times New Roman"/>
          <w:b/>
          <w:sz w:val="28"/>
          <w:szCs w:val="28"/>
        </w:rPr>
        <w:t>: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разрушения тела клетки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нарушения подвижности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3) разрушения капсулы 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 сенсибилизации клетки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 xml:space="preserve">9. Патогенез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шигелеза</w:t>
      </w:r>
      <w:proofErr w:type="spellEnd"/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1) Пища – толстый кишечник – инвазия в клетки эпителия толстой кишки – эндотоксин 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в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кровь – гиперемия слизистой толстой кишки– отек – кровавый понос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2) Пища – тонкий кишечник – лимфоидная ткань – кровеносное русло –вторично в 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тонкий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кишечник – толстый кишечник -язвы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3) Слизистая носоглотки – лимфоидная ткань – кровь – сосуды- паренхиматозный 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органы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– оболочки головного мозга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4) Кожа – слизистые оболочки – инвазия - пустулы – кровь – паренхиматозные органы –</w:t>
      </w:r>
      <w:r w:rsidR="00706F33">
        <w:rPr>
          <w:rFonts w:ascii="Times New Roman" w:hAnsi="Times New Roman"/>
          <w:sz w:val="28"/>
          <w:szCs w:val="28"/>
        </w:rPr>
        <w:t xml:space="preserve"> </w:t>
      </w:r>
      <w:r w:rsidR="00963948">
        <w:rPr>
          <w:rFonts w:ascii="Times New Roman" w:hAnsi="Times New Roman"/>
          <w:sz w:val="28"/>
          <w:szCs w:val="28"/>
        </w:rPr>
        <w:t>интоксикация всего организма</w:t>
      </w:r>
      <w:r w:rsidR="00706F33">
        <w:rPr>
          <w:rFonts w:ascii="Times New Roman" w:hAnsi="Times New Roman"/>
          <w:sz w:val="28"/>
          <w:szCs w:val="28"/>
        </w:rPr>
        <w:t>.</w:t>
      </w:r>
    </w:p>
    <w:p w:rsidR="00675F50" w:rsidRPr="00F42D7F" w:rsidRDefault="00F42D7F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75F50" w:rsidRPr="00F42D7F">
        <w:rPr>
          <w:rFonts w:ascii="Times New Roman" w:hAnsi="Times New Roman"/>
          <w:b/>
          <w:sz w:val="28"/>
          <w:szCs w:val="28"/>
        </w:rPr>
        <w:lastRenderedPageBreak/>
        <w:t xml:space="preserve">10. Какой вид </w:t>
      </w:r>
      <w:proofErr w:type="spellStart"/>
      <w:r w:rsidR="00675F50" w:rsidRPr="00F42D7F">
        <w:rPr>
          <w:rFonts w:ascii="Times New Roman" w:hAnsi="Times New Roman"/>
          <w:b/>
          <w:sz w:val="28"/>
          <w:szCs w:val="28"/>
        </w:rPr>
        <w:t>шигелл</w:t>
      </w:r>
      <w:proofErr w:type="spellEnd"/>
      <w:r w:rsidR="00675F50" w:rsidRPr="00F42D7F">
        <w:rPr>
          <w:rFonts w:ascii="Times New Roman" w:hAnsi="Times New Roman"/>
          <w:b/>
          <w:sz w:val="28"/>
          <w:szCs w:val="28"/>
        </w:rPr>
        <w:t xml:space="preserve"> может дать положительную реакцию с лактозой</w:t>
      </w:r>
    </w:p>
    <w:p w:rsidR="00675F50" w:rsidRPr="008B662C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8B662C">
        <w:rPr>
          <w:rFonts w:ascii="Times New Roman" w:hAnsi="Times New Roman"/>
          <w:sz w:val="28"/>
          <w:szCs w:val="28"/>
          <w:lang w:val="en-US"/>
        </w:rPr>
        <w:t xml:space="preserve">1) Sh. </w:t>
      </w:r>
      <w:proofErr w:type="spellStart"/>
      <w:r w:rsidRPr="008B662C">
        <w:rPr>
          <w:rFonts w:ascii="Times New Roman" w:hAnsi="Times New Roman"/>
          <w:sz w:val="28"/>
          <w:szCs w:val="28"/>
          <w:lang w:val="en-US"/>
        </w:rPr>
        <w:t>disenteriae</w:t>
      </w:r>
      <w:proofErr w:type="spellEnd"/>
    </w:p>
    <w:p w:rsidR="00675F50" w:rsidRPr="008B662C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8B662C">
        <w:rPr>
          <w:rFonts w:ascii="Times New Roman" w:hAnsi="Times New Roman"/>
          <w:sz w:val="28"/>
          <w:szCs w:val="28"/>
          <w:lang w:val="en-US"/>
        </w:rPr>
        <w:t xml:space="preserve">2) Sh. </w:t>
      </w:r>
      <w:proofErr w:type="spellStart"/>
      <w:r w:rsidRPr="008B662C">
        <w:rPr>
          <w:rFonts w:ascii="Times New Roman" w:hAnsi="Times New Roman"/>
          <w:sz w:val="28"/>
          <w:szCs w:val="28"/>
          <w:lang w:val="en-US"/>
        </w:rPr>
        <w:t>boydii</w:t>
      </w:r>
      <w:proofErr w:type="spellEnd"/>
    </w:p>
    <w:p w:rsidR="00675F50" w:rsidRPr="008B662C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8B662C">
        <w:rPr>
          <w:rFonts w:ascii="Times New Roman" w:hAnsi="Times New Roman"/>
          <w:sz w:val="28"/>
          <w:szCs w:val="28"/>
          <w:lang w:val="en-US"/>
        </w:rPr>
        <w:t xml:space="preserve">3) Sh. </w:t>
      </w:r>
      <w:proofErr w:type="spellStart"/>
      <w:r w:rsidRPr="008B662C">
        <w:rPr>
          <w:rFonts w:ascii="Times New Roman" w:hAnsi="Times New Roman"/>
          <w:sz w:val="28"/>
          <w:szCs w:val="28"/>
          <w:lang w:val="en-US"/>
        </w:rPr>
        <w:t>flexneriae</w:t>
      </w:r>
      <w:proofErr w:type="spellEnd"/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963948">
        <w:rPr>
          <w:rFonts w:ascii="Times New Roman" w:hAnsi="Times New Roman"/>
          <w:sz w:val="28"/>
          <w:szCs w:val="28"/>
        </w:rPr>
        <w:t>Sh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63948">
        <w:rPr>
          <w:rFonts w:ascii="Times New Roman" w:hAnsi="Times New Roman"/>
          <w:sz w:val="28"/>
          <w:szCs w:val="28"/>
        </w:rPr>
        <w:t>sonnei</w:t>
      </w:r>
      <w:proofErr w:type="spellEnd"/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 xml:space="preserve">11.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Шигеллы</w:t>
      </w:r>
      <w:proofErr w:type="spellEnd"/>
      <w:r w:rsidRPr="00F42D7F">
        <w:rPr>
          <w:rFonts w:ascii="Times New Roman" w:hAnsi="Times New Roman"/>
          <w:b/>
          <w:sz w:val="28"/>
          <w:szCs w:val="28"/>
        </w:rPr>
        <w:t xml:space="preserve"> вызывают заболевание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Брюшной тиф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Холеру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Дизентерию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Сальмонеллез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12. Сальмонеллы – возбудители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1) Сальмонеллеза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Холеры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Дизентерии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4) </w:t>
      </w:r>
      <w:r w:rsidR="003029C2">
        <w:rPr>
          <w:rFonts w:ascii="Times New Roman" w:hAnsi="Times New Roman"/>
          <w:sz w:val="28"/>
          <w:szCs w:val="28"/>
        </w:rPr>
        <w:t>В</w:t>
      </w:r>
      <w:r w:rsidRPr="00963948">
        <w:rPr>
          <w:rFonts w:ascii="Times New Roman" w:hAnsi="Times New Roman"/>
          <w:sz w:val="28"/>
          <w:szCs w:val="28"/>
        </w:rPr>
        <w:t>се перечисленное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13. Морфологически сальмонеллы –это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мелкие палочки с закругленными концами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мелкие шаровидные бактерии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извитые бактерии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/>
          <w:sz w:val="28"/>
          <w:szCs w:val="28"/>
        </w:rPr>
        <w:t>коккобациллы</w:t>
      </w:r>
      <w:proofErr w:type="spellEnd"/>
    </w:p>
    <w:p w:rsidR="00675F50" w:rsidRPr="00F42D7F" w:rsidRDefault="00675F50" w:rsidP="00F42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14. Дифференциально-диагностической средой для выделения сальмонеллы является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1) </w:t>
      </w:r>
      <w:proofErr w:type="spellStart"/>
      <w:r w:rsidRPr="00963948">
        <w:rPr>
          <w:rFonts w:ascii="Times New Roman" w:hAnsi="Times New Roman"/>
          <w:sz w:val="28"/>
          <w:szCs w:val="28"/>
        </w:rPr>
        <w:t>Желточно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-солевой </w:t>
      </w:r>
      <w:proofErr w:type="spellStart"/>
      <w:r w:rsidRPr="00963948">
        <w:rPr>
          <w:rFonts w:ascii="Times New Roman" w:hAnsi="Times New Roman"/>
          <w:sz w:val="28"/>
          <w:szCs w:val="28"/>
        </w:rPr>
        <w:t>агар</w:t>
      </w:r>
      <w:proofErr w:type="spellEnd"/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2) Висмут- сульфит </w:t>
      </w:r>
      <w:proofErr w:type="spellStart"/>
      <w:r w:rsidRPr="00963948">
        <w:rPr>
          <w:rFonts w:ascii="Times New Roman" w:hAnsi="Times New Roman"/>
          <w:sz w:val="28"/>
          <w:szCs w:val="28"/>
        </w:rPr>
        <w:t>агар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Среда АГВ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4) Кровяной </w:t>
      </w:r>
      <w:proofErr w:type="spellStart"/>
      <w:r w:rsidRPr="00963948">
        <w:rPr>
          <w:rFonts w:ascii="Times New Roman" w:hAnsi="Times New Roman"/>
          <w:sz w:val="28"/>
          <w:szCs w:val="28"/>
        </w:rPr>
        <w:t>агар</w:t>
      </w:r>
      <w:proofErr w:type="spellEnd"/>
    </w:p>
    <w:p w:rsidR="00675F50" w:rsidRPr="00F42D7F" w:rsidRDefault="00F42D7F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675F50" w:rsidRPr="00F42D7F">
        <w:rPr>
          <w:rFonts w:ascii="Times New Roman" w:hAnsi="Times New Roman"/>
          <w:b/>
          <w:sz w:val="28"/>
          <w:szCs w:val="28"/>
        </w:rPr>
        <w:lastRenderedPageBreak/>
        <w:t>15. Источниками сальмонеллезов (исключая брюшной тиф) могут быть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Яйца, сырое мясо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Инфицированные животные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Недостаточно термически обработанная пища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4) Все перечисленное 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16. Патогенез брюшного тифа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1) Пища – толстый кишечник – инвазия в клетки эпителия толстой кишки – эндотоксин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в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кровь – гиперемия слизистой толстой кишки– отек – кровавый понос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2) Пища – тонкий кишечник – лимфоидная ткань – кровеносное русло –вторично в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тонкий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кишечник – толстый кишечник –язвы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3) Слизистая носоглотки – лимфоидная ткань – кровь – сосуды- паренхиматозный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 w:rsidRPr="00963948">
        <w:rPr>
          <w:rFonts w:ascii="Times New Roman" w:hAnsi="Times New Roman"/>
          <w:sz w:val="28"/>
          <w:szCs w:val="28"/>
        </w:rPr>
        <w:t>органы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– оболочки головного мозга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4) Кожа – слизистые оболочки – инвазия - пустулы – кровь – паренхиматозные органы –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интоксикация</w:t>
      </w:r>
      <w:proofErr w:type="gramEnd"/>
      <w:r>
        <w:rPr>
          <w:rFonts w:ascii="Times New Roman" w:hAnsi="Times New Roman"/>
          <w:sz w:val="28"/>
          <w:szCs w:val="28"/>
        </w:rPr>
        <w:t xml:space="preserve"> всего организма</w:t>
      </w:r>
    </w:p>
    <w:p w:rsidR="00675F50" w:rsidRPr="00F42D7F" w:rsidRDefault="00675F50" w:rsidP="00F42D7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 xml:space="preserve">17. В первый день исследования при подозрении на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сальмонеллезную</w:t>
      </w:r>
      <w:proofErr w:type="spellEnd"/>
      <w:r w:rsidRPr="00F42D7F">
        <w:rPr>
          <w:rFonts w:ascii="Times New Roman" w:hAnsi="Times New Roman"/>
          <w:b/>
          <w:sz w:val="28"/>
          <w:szCs w:val="28"/>
        </w:rPr>
        <w:t xml:space="preserve"> инфекцию </w:t>
      </w:r>
      <w:r w:rsidR="00963948" w:rsidRPr="00F42D7F">
        <w:rPr>
          <w:rFonts w:ascii="Times New Roman" w:hAnsi="Times New Roman"/>
          <w:b/>
          <w:sz w:val="28"/>
          <w:szCs w:val="28"/>
        </w:rPr>
        <w:t>биоптат засевают на среды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ЖСА, МПА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2) ВСА, Эндо, </w:t>
      </w:r>
      <w:proofErr w:type="spellStart"/>
      <w:proofErr w:type="gramStart"/>
      <w:r w:rsidRPr="00963948">
        <w:rPr>
          <w:rFonts w:ascii="Times New Roman" w:hAnsi="Times New Roman"/>
          <w:sz w:val="28"/>
          <w:szCs w:val="28"/>
        </w:rPr>
        <w:t>Плоскирева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63948">
        <w:rPr>
          <w:rFonts w:ascii="Times New Roman" w:hAnsi="Times New Roman"/>
          <w:sz w:val="28"/>
          <w:szCs w:val="28"/>
        </w:rPr>
        <w:t xml:space="preserve"> селенитовый бульон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МПБ, Среду Кларка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4)</w:t>
      </w:r>
      <w:r w:rsidR="00963948">
        <w:rPr>
          <w:rFonts w:ascii="Times New Roman" w:hAnsi="Times New Roman"/>
          <w:sz w:val="28"/>
          <w:szCs w:val="28"/>
        </w:rPr>
        <w:t xml:space="preserve"> Цитрат </w:t>
      </w:r>
      <w:proofErr w:type="spellStart"/>
      <w:r w:rsidR="00963948">
        <w:rPr>
          <w:rFonts w:ascii="Times New Roman" w:hAnsi="Times New Roman"/>
          <w:sz w:val="28"/>
          <w:szCs w:val="28"/>
        </w:rPr>
        <w:t>Симмонса</w:t>
      </w:r>
      <w:proofErr w:type="spellEnd"/>
      <w:r w:rsidR="0096394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63948">
        <w:rPr>
          <w:rFonts w:ascii="Times New Roman" w:hAnsi="Times New Roman"/>
          <w:sz w:val="28"/>
          <w:szCs w:val="28"/>
        </w:rPr>
        <w:t>агар</w:t>
      </w:r>
      <w:proofErr w:type="spellEnd"/>
      <w:r w:rsidR="0096394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3948">
        <w:rPr>
          <w:rFonts w:ascii="Times New Roman" w:hAnsi="Times New Roman"/>
          <w:sz w:val="28"/>
          <w:szCs w:val="28"/>
        </w:rPr>
        <w:t>Клиглера</w:t>
      </w:r>
      <w:proofErr w:type="spellEnd"/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18. Все сальмонеллы продуцируют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1) сероводород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мочевину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соляную кислоту</w:t>
      </w:r>
    </w:p>
    <w:p w:rsidR="00675F50" w:rsidRPr="00F42D7F" w:rsidRDefault="00963948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индол</w:t>
      </w:r>
      <w:r w:rsidR="00F42D7F">
        <w:rPr>
          <w:rFonts w:ascii="Times New Roman" w:hAnsi="Times New Roman"/>
          <w:b/>
          <w:sz w:val="28"/>
          <w:szCs w:val="28"/>
        </w:rPr>
        <w:br w:type="page"/>
      </w:r>
      <w:r w:rsidR="00675F50" w:rsidRPr="00F42D7F">
        <w:rPr>
          <w:rFonts w:ascii="Times New Roman" w:hAnsi="Times New Roman"/>
          <w:b/>
          <w:sz w:val="28"/>
          <w:szCs w:val="28"/>
        </w:rPr>
        <w:lastRenderedPageBreak/>
        <w:t xml:space="preserve">19. В какой период заболевания ставят реакцию </w:t>
      </w:r>
      <w:proofErr w:type="spellStart"/>
      <w:r w:rsidR="00675F50" w:rsidRPr="00F42D7F">
        <w:rPr>
          <w:rFonts w:ascii="Times New Roman" w:hAnsi="Times New Roman"/>
          <w:b/>
          <w:sz w:val="28"/>
          <w:szCs w:val="28"/>
        </w:rPr>
        <w:t>Видаля</w:t>
      </w:r>
      <w:proofErr w:type="spellEnd"/>
      <w:r w:rsidR="00675F50" w:rsidRPr="00F42D7F">
        <w:rPr>
          <w:rFonts w:ascii="Times New Roman" w:hAnsi="Times New Roman"/>
          <w:b/>
          <w:sz w:val="28"/>
          <w:szCs w:val="28"/>
        </w:rPr>
        <w:t>?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1. В первый день заболевания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На первой неделе заболевания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3) Со второй недели заболевания </w:t>
      </w:r>
    </w:p>
    <w:p w:rsidR="00675F50" w:rsidRPr="00963948" w:rsidRDefault="00963948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После выздоровления</w:t>
      </w:r>
    </w:p>
    <w:p w:rsidR="00675F50" w:rsidRPr="00F42D7F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 xml:space="preserve">20.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Yersinia</w:t>
      </w:r>
      <w:proofErr w:type="spellEnd"/>
      <w:r w:rsidRPr="00F42D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pseudotuberculosis</w:t>
      </w:r>
      <w:proofErr w:type="spellEnd"/>
      <w:r w:rsidRPr="00F42D7F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Yersinia</w:t>
      </w:r>
      <w:proofErr w:type="spellEnd"/>
      <w:r w:rsidRPr="00F42D7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42D7F">
        <w:rPr>
          <w:rFonts w:ascii="Times New Roman" w:hAnsi="Times New Roman"/>
          <w:b/>
          <w:sz w:val="28"/>
          <w:szCs w:val="28"/>
        </w:rPr>
        <w:t>enterocolitica</w:t>
      </w:r>
      <w:proofErr w:type="spellEnd"/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1) Гр - споры - жгутики + капсулы +- пили +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2) Гр + споры + жгутики + капсулы + пили -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Гр - споры + жгутики + капсулы - + пили –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4) Гр + споры - жгутики - капсулы + пили –</w:t>
      </w:r>
    </w:p>
    <w:p w:rsidR="00675F50" w:rsidRPr="00F42D7F" w:rsidRDefault="00675F50" w:rsidP="00F615E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21. В естественных условиях возбудитель псевдотуберкулеза существует как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1) паразит грызунов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паразит птиц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паразит рыб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4) паразит насекомых</w:t>
      </w:r>
    </w:p>
    <w:p w:rsidR="00675F50" w:rsidRPr="00F615E8" w:rsidRDefault="00675F50" w:rsidP="00F615E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615E8">
        <w:rPr>
          <w:rFonts w:ascii="Times New Roman" w:hAnsi="Times New Roman"/>
          <w:b/>
          <w:sz w:val="28"/>
          <w:szCs w:val="28"/>
        </w:rPr>
        <w:t xml:space="preserve">22. Назовите основные звенья патогенеза </w:t>
      </w:r>
      <w:proofErr w:type="spellStart"/>
      <w:r w:rsidRPr="00F615E8">
        <w:rPr>
          <w:rFonts w:ascii="Times New Roman" w:hAnsi="Times New Roman"/>
          <w:b/>
          <w:sz w:val="28"/>
          <w:szCs w:val="28"/>
        </w:rPr>
        <w:t>иерсиниозов</w:t>
      </w:r>
      <w:proofErr w:type="spellEnd"/>
      <w:r w:rsidRPr="00F615E8">
        <w:rPr>
          <w:rFonts w:ascii="Times New Roman" w:hAnsi="Times New Roman"/>
          <w:b/>
          <w:sz w:val="28"/>
          <w:szCs w:val="28"/>
        </w:rPr>
        <w:t xml:space="preserve"> в хронологическом порядке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1) Поступление возбудителя в кровь с развитием поражения внутренних органов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2) Интоксикация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3) Внедрение возбудителя в стенку кишки с развитием энтерита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4) Распространение</w:t>
      </w:r>
      <w:r w:rsidR="00963948">
        <w:rPr>
          <w:rFonts w:ascii="Times New Roman" w:hAnsi="Times New Roman"/>
          <w:sz w:val="28"/>
          <w:szCs w:val="28"/>
        </w:rPr>
        <w:t xml:space="preserve"> возбудителя </w:t>
      </w:r>
      <w:proofErr w:type="spellStart"/>
      <w:r w:rsidR="00963948">
        <w:rPr>
          <w:rFonts w:ascii="Times New Roman" w:hAnsi="Times New Roman"/>
          <w:sz w:val="28"/>
          <w:szCs w:val="28"/>
        </w:rPr>
        <w:t>лимфогенным</w:t>
      </w:r>
      <w:proofErr w:type="spellEnd"/>
      <w:r w:rsidR="00963948">
        <w:rPr>
          <w:rFonts w:ascii="Times New Roman" w:hAnsi="Times New Roman"/>
          <w:sz w:val="28"/>
          <w:szCs w:val="28"/>
        </w:rPr>
        <w:t xml:space="preserve"> путем </w:t>
      </w:r>
    </w:p>
    <w:p w:rsidR="00675F50" w:rsidRPr="00F615E8" w:rsidRDefault="00675F50" w:rsidP="00F615E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615E8">
        <w:rPr>
          <w:rFonts w:ascii="Times New Roman" w:hAnsi="Times New Roman"/>
          <w:b/>
          <w:sz w:val="28"/>
          <w:szCs w:val="28"/>
        </w:rPr>
        <w:t xml:space="preserve">23. </w:t>
      </w:r>
      <w:r w:rsidR="00706F33" w:rsidRPr="00F615E8">
        <w:rPr>
          <w:rFonts w:ascii="Times New Roman" w:hAnsi="Times New Roman"/>
          <w:b/>
          <w:sz w:val="28"/>
          <w:szCs w:val="28"/>
        </w:rPr>
        <w:t>Установите последовательность</w:t>
      </w:r>
      <w:r w:rsidRPr="00F615E8">
        <w:rPr>
          <w:rFonts w:ascii="Times New Roman" w:hAnsi="Times New Roman"/>
          <w:b/>
          <w:sz w:val="28"/>
          <w:szCs w:val="28"/>
        </w:rPr>
        <w:t xml:space="preserve"> манипуляций по дням лабораторной диагностики при подозрении на кишечную инфекцию. Ответ запишите в виде последовательности цифр.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1. Посев на дифференциально – диагностические среды и постановка биохимических тестов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2. Посев в среду обогащения и дифференциально – диагностические среды </w:t>
      </w:r>
    </w:p>
    <w:p w:rsidR="00675F50" w:rsidRPr="00963948" w:rsidRDefault="00675F50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lastRenderedPageBreak/>
        <w:t>3. Серодиагностика</w:t>
      </w:r>
    </w:p>
    <w:p w:rsidR="00675F50" w:rsidRPr="00963948" w:rsidRDefault="00963948" w:rsidP="00706F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Фаготипирование</w:t>
      </w:r>
      <w:proofErr w:type="spellEnd"/>
    </w:p>
    <w:p w:rsidR="00675F50" w:rsidRPr="00F615E8" w:rsidRDefault="00675F50" w:rsidP="008B662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F615E8">
        <w:rPr>
          <w:rFonts w:ascii="Times New Roman" w:hAnsi="Times New Roman"/>
          <w:b/>
          <w:sz w:val="28"/>
          <w:szCs w:val="28"/>
        </w:rPr>
        <w:t xml:space="preserve">24. Ситуационная задача </w:t>
      </w:r>
    </w:p>
    <w:p w:rsidR="00675F50" w:rsidRPr="00963948" w:rsidRDefault="00675F50" w:rsidP="00F61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 В микробиологическую лабораторию поступили испражнения от больного 32 лет с подозрением на брюшной тиф или паратиф. Материал посеяли на дифференциально-диагностические среды: Эндо, </w:t>
      </w:r>
      <w:proofErr w:type="spellStart"/>
      <w:r w:rsidRPr="00963948">
        <w:rPr>
          <w:rFonts w:ascii="Times New Roman" w:hAnsi="Times New Roman"/>
          <w:sz w:val="28"/>
          <w:szCs w:val="28"/>
        </w:rPr>
        <w:t>Плоскирева</w:t>
      </w:r>
      <w:proofErr w:type="spellEnd"/>
      <w:r w:rsidRPr="00963948">
        <w:rPr>
          <w:rFonts w:ascii="Times New Roman" w:hAnsi="Times New Roman"/>
          <w:sz w:val="28"/>
          <w:szCs w:val="28"/>
        </w:rPr>
        <w:t xml:space="preserve">, ВСА и на селенитовую среду для обогащения. При повторном посеве из селенитовой среды на дифференциально-диагностические среды, на средах Эндо и </w:t>
      </w:r>
      <w:proofErr w:type="spellStart"/>
      <w:r w:rsidRPr="00963948">
        <w:rPr>
          <w:rFonts w:ascii="Times New Roman" w:hAnsi="Times New Roman"/>
          <w:sz w:val="28"/>
          <w:szCs w:val="28"/>
        </w:rPr>
        <w:t>Плоскирев</w:t>
      </w:r>
      <w:r w:rsidR="008E30C0">
        <w:rPr>
          <w:rFonts w:ascii="Times New Roman" w:hAnsi="Times New Roman"/>
          <w:sz w:val="28"/>
          <w:szCs w:val="28"/>
        </w:rPr>
        <w:t>а</w:t>
      </w:r>
      <w:proofErr w:type="spellEnd"/>
      <w:r w:rsidR="008E30C0">
        <w:rPr>
          <w:rFonts w:ascii="Times New Roman" w:hAnsi="Times New Roman"/>
          <w:sz w:val="28"/>
          <w:szCs w:val="28"/>
        </w:rPr>
        <w:t xml:space="preserve"> выросли единичные колонии, а </w:t>
      </w:r>
      <w:r w:rsidRPr="00963948">
        <w:rPr>
          <w:rFonts w:ascii="Times New Roman" w:hAnsi="Times New Roman"/>
          <w:sz w:val="28"/>
          <w:szCs w:val="28"/>
        </w:rPr>
        <w:t>на ВСА через 48 ч выросли черные колонии.</w:t>
      </w:r>
    </w:p>
    <w:p w:rsidR="00675F50" w:rsidRPr="00F615E8" w:rsidRDefault="00F615E8" w:rsidP="008B662C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Задания:</w:t>
      </w:r>
    </w:p>
    <w:p w:rsidR="00675F50" w:rsidRPr="00963948" w:rsidRDefault="00675F50" w:rsidP="00F61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1. Как правильно произвести забор, доставку и хранение испражнений при подозрении на брюшной тиф и паратиф?</w:t>
      </w:r>
    </w:p>
    <w:p w:rsidR="00675F50" w:rsidRPr="00963948" w:rsidRDefault="00675F50" w:rsidP="00F61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2. Зачем производить посев на дифференциально-диагностические среды и среду</w:t>
      </w:r>
      <w:r w:rsidR="00F615E8">
        <w:rPr>
          <w:rFonts w:ascii="Times New Roman" w:hAnsi="Times New Roman"/>
          <w:sz w:val="28"/>
          <w:szCs w:val="28"/>
        </w:rPr>
        <w:t xml:space="preserve"> </w:t>
      </w:r>
      <w:r w:rsidRPr="00963948">
        <w:rPr>
          <w:rFonts w:ascii="Times New Roman" w:hAnsi="Times New Roman"/>
          <w:sz w:val="28"/>
          <w:szCs w:val="28"/>
        </w:rPr>
        <w:t>обогащения?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3. О чем свидетельствует рост черных колоний на ВСА через 48ч?</w:t>
      </w:r>
    </w:p>
    <w:p w:rsidR="00675F50" w:rsidRPr="00963948" w:rsidRDefault="00675F50" w:rsidP="00F61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4. Какую серологическую реакцию используют для идентификации сальмонелл?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25. Ситуационная задача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В микробиологическую лабораторию поступила сыворотка крови больного 28 лет. 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Предварительный клинический диагноз – брюшной тиф.</w:t>
      </w:r>
    </w:p>
    <w:p w:rsidR="00675F50" w:rsidRPr="00F615E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  <w:u w:val="single"/>
        </w:rPr>
      </w:pPr>
      <w:r w:rsidRPr="00F615E8">
        <w:rPr>
          <w:rFonts w:ascii="Times New Roman" w:hAnsi="Times New Roman"/>
          <w:sz w:val="28"/>
          <w:szCs w:val="28"/>
          <w:u w:val="single"/>
        </w:rPr>
        <w:t>Задания.</w:t>
      </w:r>
    </w:p>
    <w:p w:rsidR="00675F50" w:rsidRPr="00963948" w:rsidRDefault="00675F50" w:rsidP="00F61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1. Как правильно провести забор крови и получить сыворотку для </w:t>
      </w:r>
      <w:r w:rsidR="00F615E8">
        <w:rPr>
          <w:rFonts w:ascii="Times New Roman" w:hAnsi="Times New Roman"/>
          <w:sz w:val="28"/>
          <w:szCs w:val="28"/>
        </w:rPr>
        <w:t>с</w:t>
      </w:r>
      <w:r w:rsidRPr="00963948">
        <w:rPr>
          <w:rFonts w:ascii="Times New Roman" w:hAnsi="Times New Roman"/>
          <w:sz w:val="28"/>
          <w:szCs w:val="28"/>
        </w:rPr>
        <w:t>ерологического исследования?</w:t>
      </w:r>
    </w:p>
    <w:p w:rsidR="00675F50" w:rsidRPr="00963948" w:rsidRDefault="00675F50" w:rsidP="00F61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2. Какую серологическую реакцию нужно поставить с целью серодиагностики брюшного тифа и паратифов?</w:t>
      </w:r>
    </w:p>
    <w:p w:rsidR="00675F50" w:rsidRPr="00963948" w:rsidRDefault="00675F50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3. В каких случаях эта реакция может быть положительной?</w:t>
      </w:r>
    </w:p>
    <w:p w:rsidR="00675F50" w:rsidRDefault="00675F50" w:rsidP="00F615E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lastRenderedPageBreak/>
        <w:t xml:space="preserve">4. Определение антител к какому антигену позволяет выявить </w:t>
      </w:r>
      <w:proofErr w:type="spellStart"/>
      <w:r w:rsidRPr="00963948">
        <w:rPr>
          <w:rFonts w:ascii="Times New Roman" w:hAnsi="Times New Roman"/>
          <w:sz w:val="28"/>
          <w:szCs w:val="28"/>
        </w:rPr>
        <w:t>бактерионосительство</w:t>
      </w:r>
      <w:proofErr w:type="spellEnd"/>
      <w:r w:rsidRPr="00963948">
        <w:rPr>
          <w:rFonts w:ascii="Times New Roman" w:hAnsi="Times New Roman"/>
          <w:sz w:val="28"/>
          <w:szCs w:val="28"/>
        </w:rPr>
        <w:t>?</w:t>
      </w:r>
    </w:p>
    <w:p w:rsidR="00482B19" w:rsidRPr="00963948" w:rsidRDefault="00E92F1A" w:rsidP="00E92F1A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82B19" w:rsidRPr="00963948"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482B19" w:rsidRPr="00963948" w:rsidRDefault="00482B19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92F1A" w:rsidRDefault="00482B19" w:rsidP="00E92F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ЭТАЛОНЫ ОТВЕТОВ ПО ТЕМЕ </w:t>
      </w:r>
    </w:p>
    <w:p w:rsidR="00482B19" w:rsidRPr="00963948" w:rsidRDefault="00482B19" w:rsidP="00E92F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«</w:t>
      </w:r>
      <w:r w:rsidR="00706F33" w:rsidRPr="00963948">
        <w:rPr>
          <w:rFonts w:ascii="Times New Roman" w:hAnsi="Times New Roman"/>
          <w:sz w:val="28"/>
          <w:szCs w:val="28"/>
        </w:rPr>
        <w:t>СЕМЕЙСТВО ENTEROBACTERIACEAE</w:t>
      </w:r>
      <w:r w:rsidRPr="00963948">
        <w:rPr>
          <w:rFonts w:ascii="Times New Roman" w:hAnsi="Times New Roman"/>
          <w:sz w:val="28"/>
          <w:szCs w:val="28"/>
        </w:rPr>
        <w:t>»</w:t>
      </w:r>
    </w:p>
    <w:p w:rsidR="00482B19" w:rsidRPr="008B662C" w:rsidRDefault="00482B19" w:rsidP="008B662C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82B19" w:rsidRPr="00963948" w:rsidRDefault="00482B19" w:rsidP="00E92F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ДЕМОНСТРАЦИОННЫЙ ВАРИАНТ</w:t>
      </w:r>
    </w:p>
    <w:p w:rsidR="00482B19" w:rsidRPr="00963948" w:rsidRDefault="00482B19" w:rsidP="008B662C">
      <w:pPr>
        <w:spacing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Ответы:</w:t>
      </w:r>
    </w:p>
    <w:tbl>
      <w:tblPr>
        <w:tblpPr w:leftFromText="180" w:rightFromText="180" w:vertAnchor="text" w:horzAnchor="margin" w:tblpXSpec="center" w:tblpY="52"/>
        <w:tblW w:w="10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776"/>
        <w:gridCol w:w="776"/>
      </w:tblGrid>
      <w:tr w:rsidR="00482B19" w:rsidRPr="00963948" w:rsidTr="003029C2">
        <w:trPr>
          <w:trHeight w:val="362"/>
        </w:trPr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23</w:t>
            </w:r>
          </w:p>
        </w:tc>
      </w:tr>
      <w:tr w:rsidR="00482B19" w:rsidRPr="00963948" w:rsidTr="003029C2">
        <w:trPr>
          <w:trHeight w:val="362"/>
        </w:trPr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3412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2B19" w:rsidRPr="00963948" w:rsidRDefault="00482B19" w:rsidP="003029C2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2134</w:t>
            </w:r>
          </w:p>
        </w:tc>
      </w:tr>
    </w:tbl>
    <w:p w:rsidR="00482B19" w:rsidRPr="00963948" w:rsidRDefault="00482B19" w:rsidP="008B662C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482B19" w:rsidRPr="00963948" w:rsidRDefault="00482B19" w:rsidP="008B662C">
      <w:pPr>
        <w:pStyle w:val="1"/>
        <w:spacing w:line="360" w:lineRule="auto"/>
        <w:rPr>
          <w:sz w:val="28"/>
          <w:szCs w:val="28"/>
        </w:rPr>
      </w:pPr>
      <w:r w:rsidRPr="00963948">
        <w:rPr>
          <w:sz w:val="28"/>
          <w:szCs w:val="28"/>
          <w:lang w:val="en-US"/>
        </w:rPr>
        <w:t xml:space="preserve">24. </w:t>
      </w:r>
      <w:r w:rsidRPr="00963948">
        <w:rPr>
          <w:sz w:val="28"/>
          <w:szCs w:val="28"/>
        </w:rPr>
        <w:t xml:space="preserve">Эталоны ответов к задаче </w:t>
      </w:r>
    </w:p>
    <w:p w:rsidR="00482B19" w:rsidRPr="00963948" w:rsidRDefault="00482B19" w:rsidP="008B662C">
      <w:pPr>
        <w:pStyle w:val="21"/>
        <w:numPr>
          <w:ilvl w:val="0"/>
          <w:numId w:val="7"/>
        </w:numPr>
        <w:tabs>
          <w:tab w:val="left" w:pos="360"/>
        </w:tabs>
        <w:spacing w:line="360" w:lineRule="auto"/>
        <w:rPr>
          <w:sz w:val="28"/>
          <w:szCs w:val="28"/>
        </w:rPr>
      </w:pPr>
      <w:r w:rsidRPr="00963948">
        <w:rPr>
          <w:sz w:val="28"/>
          <w:szCs w:val="28"/>
        </w:rPr>
        <w:t xml:space="preserve">3-5 г испражнений (последней порции, т.к. поражается тонкий кишечник, помещают в стерильную баночку или пробирку с 30% глицериновой смесью). Сохранять собранный материал в глицериновой смеси можно в течение 6-8 часов, лучше в холодильнике при </w:t>
      </w:r>
      <w:r w:rsidRPr="00963948">
        <w:rPr>
          <w:sz w:val="28"/>
          <w:szCs w:val="28"/>
          <w:lang w:val="en-US"/>
        </w:rPr>
        <w:t>t</w:t>
      </w:r>
      <w:r w:rsidRPr="00963948">
        <w:rPr>
          <w:sz w:val="28"/>
          <w:szCs w:val="28"/>
          <w:vertAlign w:val="superscript"/>
        </w:rPr>
        <w:t>0</w:t>
      </w:r>
      <w:r w:rsidRPr="00963948">
        <w:rPr>
          <w:sz w:val="28"/>
          <w:szCs w:val="28"/>
        </w:rPr>
        <w:t xml:space="preserve"> = 4</w:t>
      </w:r>
      <w:r w:rsidRPr="00963948">
        <w:rPr>
          <w:sz w:val="28"/>
          <w:szCs w:val="28"/>
          <w:vertAlign w:val="superscript"/>
        </w:rPr>
        <w:t>0</w:t>
      </w:r>
      <w:r w:rsidRPr="00963948">
        <w:rPr>
          <w:sz w:val="28"/>
          <w:szCs w:val="28"/>
          <w:lang w:val="en-US"/>
        </w:rPr>
        <w:t>C</w:t>
      </w:r>
      <w:r w:rsidRPr="00963948">
        <w:rPr>
          <w:sz w:val="28"/>
          <w:szCs w:val="28"/>
        </w:rPr>
        <w:t>.</w:t>
      </w:r>
    </w:p>
    <w:p w:rsidR="00482B19" w:rsidRPr="00963948" w:rsidRDefault="00482B19" w:rsidP="008B662C">
      <w:pPr>
        <w:pStyle w:val="21"/>
        <w:numPr>
          <w:ilvl w:val="0"/>
          <w:numId w:val="7"/>
        </w:numPr>
        <w:tabs>
          <w:tab w:val="left" w:pos="360"/>
        </w:tabs>
        <w:spacing w:line="360" w:lineRule="auto"/>
        <w:rPr>
          <w:sz w:val="28"/>
          <w:szCs w:val="28"/>
        </w:rPr>
      </w:pPr>
      <w:r w:rsidRPr="00963948">
        <w:rPr>
          <w:sz w:val="28"/>
          <w:szCs w:val="28"/>
        </w:rPr>
        <w:t xml:space="preserve">При подозрении на инфекцию </w:t>
      </w:r>
      <w:proofErr w:type="spellStart"/>
      <w:r w:rsidRPr="00963948">
        <w:rPr>
          <w:sz w:val="28"/>
          <w:szCs w:val="28"/>
        </w:rPr>
        <w:t>сальмонеллезной</w:t>
      </w:r>
      <w:proofErr w:type="spellEnd"/>
      <w:r w:rsidRPr="00963948">
        <w:rPr>
          <w:sz w:val="28"/>
          <w:szCs w:val="28"/>
        </w:rPr>
        <w:t xml:space="preserve"> этиологии проводят первичный посев на дифференциально-диагностические среды для кишечной группы: Эндо, </w:t>
      </w:r>
      <w:proofErr w:type="spellStart"/>
      <w:r w:rsidRPr="00963948">
        <w:rPr>
          <w:sz w:val="28"/>
          <w:szCs w:val="28"/>
        </w:rPr>
        <w:t>Плоскирева</w:t>
      </w:r>
      <w:proofErr w:type="spellEnd"/>
      <w:r w:rsidRPr="00963948">
        <w:rPr>
          <w:sz w:val="28"/>
          <w:szCs w:val="28"/>
        </w:rPr>
        <w:t xml:space="preserve">, висмут-сульфитный </w:t>
      </w:r>
      <w:proofErr w:type="spellStart"/>
      <w:r w:rsidRPr="00963948">
        <w:rPr>
          <w:sz w:val="28"/>
          <w:szCs w:val="28"/>
        </w:rPr>
        <w:t>агар</w:t>
      </w:r>
      <w:proofErr w:type="spellEnd"/>
      <w:r w:rsidRPr="00963948">
        <w:rPr>
          <w:sz w:val="28"/>
          <w:szCs w:val="28"/>
        </w:rPr>
        <w:t xml:space="preserve">. Среды Эндо и </w:t>
      </w:r>
      <w:proofErr w:type="spellStart"/>
      <w:r w:rsidRPr="00963948">
        <w:rPr>
          <w:sz w:val="28"/>
          <w:szCs w:val="28"/>
        </w:rPr>
        <w:t>Плоскирева</w:t>
      </w:r>
      <w:proofErr w:type="spellEnd"/>
      <w:r w:rsidRPr="00963948">
        <w:rPr>
          <w:sz w:val="28"/>
          <w:szCs w:val="28"/>
        </w:rPr>
        <w:t xml:space="preserve"> содержат углевод лактозу, который является дифференциально-диагностическим, т.к. кишечная палочка расщепляет </w:t>
      </w:r>
      <w:r w:rsidR="00F615E8" w:rsidRPr="00963948">
        <w:rPr>
          <w:sz w:val="28"/>
          <w:szCs w:val="28"/>
        </w:rPr>
        <w:t>лактозу, а</w:t>
      </w:r>
      <w:r w:rsidRPr="00963948">
        <w:rPr>
          <w:sz w:val="28"/>
          <w:szCs w:val="28"/>
        </w:rPr>
        <w:t xml:space="preserve"> </w:t>
      </w:r>
      <w:proofErr w:type="spellStart"/>
      <w:r w:rsidRPr="00963948">
        <w:rPr>
          <w:sz w:val="28"/>
          <w:szCs w:val="28"/>
        </w:rPr>
        <w:t>шигеллы</w:t>
      </w:r>
      <w:proofErr w:type="spellEnd"/>
      <w:r w:rsidRPr="00963948">
        <w:rPr>
          <w:sz w:val="28"/>
          <w:szCs w:val="28"/>
        </w:rPr>
        <w:t xml:space="preserve"> и сальмонеллы – не расщепляют. ВСА является элективной средой для сальмонелл. При подозрении на сальмонеллез в качестве среды обогащения используют селенитовый бульон, т.к. он ингибирует рост посторонней микрофлоры, но в нем хорошо растут и размножаются сальмонеллы.</w:t>
      </w:r>
    </w:p>
    <w:p w:rsidR="00482B19" w:rsidRPr="00963948" w:rsidRDefault="00482B19" w:rsidP="008B662C">
      <w:pPr>
        <w:pStyle w:val="21"/>
        <w:numPr>
          <w:ilvl w:val="0"/>
          <w:numId w:val="7"/>
        </w:numPr>
        <w:tabs>
          <w:tab w:val="left" w:pos="360"/>
        </w:tabs>
        <w:spacing w:line="360" w:lineRule="auto"/>
        <w:rPr>
          <w:sz w:val="28"/>
          <w:szCs w:val="28"/>
        </w:rPr>
      </w:pPr>
      <w:r w:rsidRPr="00963948">
        <w:rPr>
          <w:sz w:val="28"/>
          <w:szCs w:val="28"/>
        </w:rPr>
        <w:t xml:space="preserve">Рост черных колоний на висмут-сульфитном </w:t>
      </w:r>
      <w:proofErr w:type="spellStart"/>
      <w:r w:rsidRPr="00963948">
        <w:rPr>
          <w:sz w:val="28"/>
          <w:szCs w:val="28"/>
        </w:rPr>
        <w:t>агаре</w:t>
      </w:r>
      <w:proofErr w:type="spellEnd"/>
      <w:r w:rsidRPr="00963948">
        <w:rPr>
          <w:sz w:val="28"/>
          <w:szCs w:val="28"/>
        </w:rPr>
        <w:t xml:space="preserve"> через 48 часов могут давать как возбудители брюшного тифа, так и возбудители паратифа В.</w:t>
      </w:r>
    </w:p>
    <w:p w:rsidR="00482B19" w:rsidRPr="00963948" w:rsidRDefault="00482B19" w:rsidP="008B662C">
      <w:pPr>
        <w:pStyle w:val="21"/>
        <w:numPr>
          <w:ilvl w:val="0"/>
          <w:numId w:val="7"/>
        </w:numPr>
        <w:tabs>
          <w:tab w:val="left" w:pos="360"/>
        </w:tabs>
        <w:spacing w:line="360" w:lineRule="auto"/>
        <w:rPr>
          <w:sz w:val="28"/>
          <w:szCs w:val="28"/>
        </w:rPr>
      </w:pPr>
      <w:r w:rsidRPr="00963948">
        <w:rPr>
          <w:sz w:val="28"/>
          <w:szCs w:val="28"/>
        </w:rPr>
        <w:lastRenderedPageBreak/>
        <w:t xml:space="preserve"> Для </w:t>
      </w:r>
      <w:proofErr w:type="spellStart"/>
      <w:r w:rsidRPr="00963948">
        <w:rPr>
          <w:sz w:val="28"/>
          <w:szCs w:val="28"/>
        </w:rPr>
        <w:t>сероидентификации</w:t>
      </w:r>
      <w:proofErr w:type="spellEnd"/>
      <w:r w:rsidRPr="00963948">
        <w:rPr>
          <w:sz w:val="28"/>
          <w:szCs w:val="28"/>
        </w:rPr>
        <w:t xml:space="preserve"> сальмонелл используют реакцию агглютинации на стекле, сначала с поливалентной сывороткой ко всем группам сальмонелл (А, В, С, </w:t>
      </w:r>
      <w:r w:rsidRPr="00963948">
        <w:rPr>
          <w:sz w:val="28"/>
          <w:szCs w:val="28"/>
          <w:lang w:val="en-US"/>
        </w:rPr>
        <w:t>D</w:t>
      </w:r>
      <w:r w:rsidRPr="00963948">
        <w:rPr>
          <w:sz w:val="28"/>
          <w:szCs w:val="28"/>
        </w:rPr>
        <w:t xml:space="preserve">, Е), </w:t>
      </w:r>
      <w:r w:rsidR="00F615E8" w:rsidRPr="00963948">
        <w:rPr>
          <w:sz w:val="28"/>
          <w:szCs w:val="28"/>
        </w:rPr>
        <w:t>а затем</w:t>
      </w:r>
      <w:r w:rsidRPr="00963948">
        <w:rPr>
          <w:sz w:val="28"/>
          <w:szCs w:val="28"/>
        </w:rPr>
        <w:t xml:space="preserve"> с </w:t>
      </w:r>
      <w:proofErr w:type="spellStart"/>
      <w:r w:rsidRPr="00963948">
        <w:rPr>
          <w:sz w:val="28"/>
          <w:szCs w:val="28"/>
        </w:rPr>
        <w:t>моновалентными</w:t>
      </w:r>
      <w:proofErr w:type="spellEnd"/>
      <w:r w:rsidRPr="00963948">
        <w:rPr>
          <w:sz w:val="28"/>
          <w:szCs w:val="28"/>
        </w:rPr>
        <w:t>.</w:t>
      </w:r>
    </w:p>
    <w:p w:rsidR="00482B19" w:rsidRPr="00963948" w:rsidRDefault="00482B19" w:rsidP="00E92F1A">
      <w:pPr>
        <w:pStyle w:val="1"/>
        <w:spacing w:line="360" w:lineRule="auto"/>
        <w:rPr>
          <w:sz w:val="28"/>
          <w:szCs w:val="28"/>
        </w:rPr>
      </w:pPr>
      <w:r w:rsidRPr="00963948">
        <w:rPr>
          <w:sz w:val="28"/>
          <w:szCs w:val="28"/>
          <w:lang w:val="en-US"/>
        </w:rPr>
        <w:t xml:space="preserve">25. </w:t>
      </w:r>
      <w:r w:rsidRPr="00963948">
        <w:rPr>
          <w:sz w:val="28"/>
          <w:szCs w:val="28"/>
        </w:rPr>
        <w:t>Эталоны ответов к задаче</w:t>
      </w:r>
    </w:p>
    <w:p w:rsidR="00482B19" w:rsidRPr="00963948" w:rsidRDefault="00482B19" w:rsidP="008B662C">
      <w:pPr>
        <w:pStyle w:val="21"/>
        <w:numPr>
          <w:ilvl w:val="0"/>
          <w:numId w:val="8"/>
        </w:numPr>
        <w:tabs>
          <w:tab w:val="left" w:pos="360"/>
        </w:tabs>
        <w:spacing w:line="360" w:lineRule="auto"/>
        <w:rPr>
          <w:sz w:val="28"/>
          <w:szCs w:val="28"/>
        </w:rPr>
      </w:pPr>
      <w:r w:rsidRPr="00963948">
        <w:rPr>
          <w:sz w:val="28"/>
          <w:szCs w:val="28"/>
        </w:rPr>
        <w:t xml:space="preserve">Забор крови в количестве 10-20 мл проводят стерильным шприцем из локтевой вены и в стерильную пробирку. Сыворотку крови получают путем центрифугирования или отстаивания (сначала при комнатной температуре до образования сгустка, а затем в холодильнике – до его уплотнения). Сыворотку в виде </w:t>
      </w:r>
      <w:proofErr w:type="spellStart"/>
      <w:r w:rsidRPr="00963948">
        <w:rPr>
          <w:sz w:val="28"/>
          <w:szCs w:val="28"/>
        </w:rPr>
        <w:t>надосадочной</w:t>
      </w:r>
      <w:proofErr w:type="spellEnd"/>
      <w:r w:rsidRPr="00963948">
        <w:rPr>
          <w:sz w:val="28"/>
          <w:szCs w:val="28"/>
        </w:rPr>
        <w:t xml:space="preserve"> жидкости отсасывают стерильной пипеткой и помещают в стерильную посуду.</w:t>
      </w:r>
    </w:p>
    <w:p w:rsidR="00482B19" w:rsidRPr="00963948" w:rsidRDefault="00482B19" w:rsidP="008B662C">
      <w:pPr>
        <w:pStyle w:val="21"/>
        <w:numPr>
          <w:ilvl w:val="0"/>
          <w:numId w:val="8"/>
        </w:numPr>
        <w:tabs>
          <w:tab w:val="left" w:pos="360"/>
        </w:tabs>
        <w:spacing w:line="360" w:lineRule="auto"/>
        <w:rPr>
          <w:sz w:val="28"/>
          <w:szCs w:val="28"/>
        </w:rPr>
      </w:pPr>
      <w:r w:rsidRPr="00963948">
        <w:rPr>
          <w:sz w:val="28"/>
          <w:szCs w:val="28"/>
        </w:rPr>
        <w:t xml:space="preserve">С целью серодиагностики брюшного тифа и паратифов ставят развернутую реакцию агглютинации </w:t>
      </w:r>
      <w:proofErr w:type="spellStart"/>
      <w:r w:rsidRPr="00963948">
        <w:rPr>
          <w:sz w:val="28"/>
          <w:szCs w:val="28"/>
        </w:rPr>
        <w:t>Видаля</w:t>
      </w:r>
      <w:proofErr w:type="spellEnd"/>
      <w:r w:rsidRPr="00963948">
        <w:rPr>
          <w:sz w:val="28"/>
          <w:szCs w:val="28"/>
        </w:rPr>
        <w:t>.</w:t>
      </w:r>
    </w:p>
    <w:p w:rsidR="00482B19" w:rsidRPr="00963948" w:rsidRDefault="00482B19" w:rsidP="008B662C">
      <w:pPr>
        <w:pStyle w:val="21"/>
        <w:numPr>
          <w:ilvl w:val="0"/>
          <w:numId w:val="8"/>
        </w:numPr>
        <w:tabs>
          <w:tab w:val="left" w:pos="360"/>
        </w:tabs>
        <w:spacing w:line="360" w:lineRule="auto"/>
        <w:rPr>
          <w:sz w:val="28"/>
          <w:szCs w:val="28"/>
        </w:rPr>
      </w:pPr>
      <w:r w:rsidRPr="00963948">
        <w:rPr>
          <w:sz w:val="28"/>
          <w:szCs w:val="28"/>
        </w:rPr>
        <w:t xml:space="preserve">Положительная реакция агглютинации </w:t>
      </w:r>
      <w:proofErr w:type="spellStart"/>
      <w:r w:rsidRPr="00963948">
        <w:rPr>
          <w:sz w:val="28"/>
          <w:szCs w:val="28"/>
        </w:rPr>
        <w:t>Видаля</w:t>
      </w:r>
      <w:proofErr w:type="spellEnd"/>
      <w:r w:rsidRPr="00963948">
        <w:rPr>
          <w:sz w:val="28"/>
          <w:szCs w:val="28"/>
        </w:rPr>
        <w:t xml:space="preserve"> с О и Н антигенами свидетельствует о наличии заболевания. Положительная реакция только с Н - антигенами может быть и у переболевших (анамнестическая реакция) и у привитых (прививочная).</w:t>
      </w:r>
    </w:p>
    <w:p w:rsidR="00482B19" w:rsidRPr="00963948" w:rsidRDefault="00482B19" w:rsidP="008B662C">
      <w:pPr>
        <w:pStyle w:val="21"/>
        <w:numPr>
          <w:ilvl w:val="0"/>
          <w:numId w:val="8"/>
        </w:numPr>
        <w:tabs>
          <w:tab w:val="left" w:pos="360"/>
        </w:tabs>
        <w:spacing w:line="360" w:lineRule="auto"/>
        <w:rPr>
          <w:sz w:val="28"/>
          <w:szCs w:val="28"/>
        </w:rPr>
      </w:pPr>
      <w:proofErr w:type="spellStart"/>
      <w:r w:rsidRPr="00963948">
        <w:rPr>
          <w:sz w:val="28"/>
          <w:szCs w:val="28"/>
        </w:rPr>
        <w:t>Бактерионосителей</w:t>
      </w:r>
      <w:proofErr w:type="spellEnd"/>
      <w:r w:rsidRPr="00963948">
        <w:rPr>
          <w:sz w:val="28"/>
          <w:szCs w:val="28"/>
        </w:rPr>
        <w:t xml:space="preserve"> позволяет выявить определение </w:t>
      </w:r>
      <w:r w:rsidRPr="00963948">
        <w:rPr>
          <w:sz w:val="28"/>
          <w:szCs w:val="28"/>
          <w:lang w:val="en-US"/>
        </w:rPr>
        <w:t>Vi</w:t>
      </w:r>
      <w:r w:rsidRPr="00963948">
        <w:rPr>
          <w:sz w:val="28"/>
          <w:szCs w:val="28"/>
        </w:rPr>
        <w:t xml:space="preserve"> – антител.</w:t>
      </w:r>
    </w:p>
    <w:p w:rsidR="0093644B" w:rsidRPr="0093644B" w:rsidRDefault="00E92F1A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3644B" w:rsidRPr="0093644B">
        <w:rPr>
          <w:rFonts w:ascii="Times New Roman" w:hAnsi="Times New Roman"/>
          <w:b/>
          <w:sz w:val="28"/>
          <w:szCs w:val="28"/>
        </w:rPr>
        <w:lastRenderedPageBreak/>
        <w:t>СПЕЦИФИКАЦИЯ</w:t>
      </w:r>
    </w:p>
    <w:p w:rsidR="0093644B" w:rsidRPr="0093644B" w:rsidRDefault="0093644B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44B">
        <w:rPr>
          <w:rFonts w:ascii="Times New Roman" w:hAnsi="Times New Roman"/>
          <w:b/>
          <w:sz w:val="28"/>
          <w:szCs w:val="28"/>
        </w:rPr>
        <w:t>Государственной итоговой аттестации по профессиональному модулю</w:t>
      </w:r>
    </w:p>
    <w:p w:rsidR="0093644B" w:rsidRPr="0093644B" w:rsidRDefault="0093644B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3644B">
        <w:rPr>
          <w:rFonts w:ascii="Times New Roman" w:hAnsi="Times New Roman"/>
          <w:b/>
          <w:sz w:val="28"/>
          <w:szCs w:val="28"/>
        </w:rPr>
        <w:t>ПМ.04 «Проведение лабораторных микробиологических исследований»</w:t>
      </w:r>
    </w:p>
    <w:p w:rsidR="0093644B" w:rsidRPr="0093644B" w:rsidRDefault="0093644B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644B">
        <w:rPr>
          <w:rFonts w:ascii="Times New Roman" w:hAnsi="Times New Roman"/>
          <w:b/>
          <w:sz w:val="28"/>
          <w:szCs w:val="28"/>
        </w:rPr>
        <w:t>для</w:t>
      </w:r>
      <w:proofErr w:type="gramEnd"/>
      <w:r w:rsidRPr="0093644B">
        <w:rPr>
          <w:rFonts w:ascii="Times New Roman" w:hAnsi="Times New Roman"/>
          <w:b/>
          <w:sz w:val="28"/>
          <w:szCs w:val="28"/>
        </w:rPr>
        <w:t xml:space="preserve"> проведения экзаменационной работы по окончании</w:t>
      </w:r>
    </w:p>
    <w:p w:rsidR="0093644B" w:rsidRPr="0093644B" w:rsidRDefault="0093644B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644B">
        <w:rPr>
          <w:rFonts w:ascii="Times New Roman" w:hAnsi="Times New Roman"/>
          <w:b/>
          <w:sz w:val="28"/>
          <w:szCs w:val="28"/>
        </w:rPr>
        <w:t>междисциплинарного</w:t>
      </w:r>
      <w:proofErr w:type="gramEnd"/>
      <w:r w:rsidRPr="0093644B">
        <w:rPr>
          <w:rFonts w:ascii="Times New Roman" w:hAnsi="Times New Roman"/>
          <w:b/>
          <w:sz w:val="28"/>
          <w:szCs w:val="28"/>
        </w:rPr>
        <w:t xml:space="preserve"> курса МДК 01.04. «Теория и практика лабораторных</w:t>
      </w:r>
    </w:p>
    <w:p w:rsidR="0093644B" w:rsidRPr="0093644B" w:rsidRDefault="0093644B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3644B">
        <w:rPr>
          <w:rFonts w:ascii="Times New Roman" w:hAnsi="Times New Roman"/>
          <w:b/>
          <w:sz w:val="28"/>
          <w:szCs w:val="28"/>
        </w:rPr>
        <w:t>микробиологических</w:t>
      </w:r>
      <w:proofErr w:type="gramEnd"/>
      <w:r w:rsidRPr="0093644B">
        <w:rPr>
          <w:rFonts w:ascii="Times New Roman" w:hAnsi="Times New Roman"/>
          <w:b/>
          <w:sz w:val="28"/>
          <w:szCs w:val="28"/>
        </w:rPr>
        <w:t xml:space="preserve"> исследований»</w:t>
      </w:r>
    </w:p>
    <w:p w:rsidR="0093644B" w:rsidRPr="0093644B" w:rsidRDefault="0093644B" w:rsidP="00E92F1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93644B" w:rsidRPr="0093644B" w:rsidRDefault="00E92F1A" w:rsidP="00E92F1A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93644B" w:rsidRPr="0093644B">
        <w:rPr>
          <w:rFonts w:ascii="Times New Roman" w:hAnsi="Times New Roman"/>
          <w:b/>
          <w:sz w:val="28"/>
          <w:szCs w:val="28"/>
        </w:rPr>
        <w:t xml:space="preserve"> Назначение экзаменационной работы.</w:t>
      </w:r>
    </w:p>
    <w:p w:rsidR="0093644B" w:rsidRPr="0093644B" w:rsidRDefault="0093644B" w:rsidP="00E92F1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>Экзаменационная работа проводится с целью оценки уровня усвоения элементов всего междисциплинарного курса МДК 01.04. «Теория и практика лабораторных микробиологических исследований» и оценки уровня достижения планируемых результатов</w:t>
      </w:r>
    </w:p>
    <w:p w:rsidR="0093644B" w:rsidRPr="0093644B" w:rsidRDefault="0093644B" w:rsidP="00E92F1A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3644B">
        <w:rPr>
          <w:rFonts w:ascii="Times New Roman" w:hAnsi="Times New Roman"/>
          <w:b/>
          <w:sz w:val="28"/>
          <w:szCs w:val="28"/>
        </w:rPr>
        <w:t>2. Документы, определяющие содержание диагностической работы</w:t>
      </w:r>
    </w:p>
    <w:p w:rsidR="0093644B" w:rsidRPr="0093644B" w:rsidRDefault="0093644B" w:rsidP="00F615E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>Содержание контрольной работы определяется следующими документами:</w:t>
      </w:r>
    </w:p>
    <w:p w:rsidR="0093644B" w:rsidRPr="0093644B" w:rsidRDefault="0093644B" w:rsidP="00E92F1A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 xml:space="preserve">ФГОС по специальности </w:t>
      </w:r>
      <w:r w:rsidR="00F615E8">
        <w:rPr>
          <w:rFonts w:ascii="Times New Roman" w:hAnsi="Times New Roman"/>
          <w:sz w:val="28"/>
          <w:szCs w:val="28"/>
        </w:rPr>
        <w:t xml:space="preserve">31.02.03 </w:t>
      </w:r>
      <w:r w:rsidR="00F615E8" w:rsidRPr="0093644B">
        <w:rPr>
          <w:rFonts w:ascii="Times New Roman" w:hAnsi="Times New Roman"/>
          <w:sz w:val="28"/>
          <w:szCs w:val="28"/>
        </w:rPr>
        <w:t>«Лабораторная</w:t>
      </w:r>
      <w:r w:rsidRPr="0093644B">
        <w:rPr>
          <w:rFonts w:ascii="Times New Roman" w:hAnsi="Times New Roman"/>
          <w:sz w:val="28"/>
          <w:szCs w:val="28"/>
        </w:rPr>
        <w:t xml:space="preserve"> диагностика»</w:t>
      </w:r>
    </w:p>
    <w:p w:rsidR="0093644B" w:rsidRPr="0093644B" w:rsidRDefault="0093644B" w:rsidP="00F615E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 xml:space="preserve">Рабочая программа по профессиональному модулю ПМ. 04 </w:t>
      </w:r>
      <w:r w:rsidR="00F615E8">
        <w:rPr>
          <w:rFonts w:ascii="Times New Roman" w:hAnsi="Times New Roman"/>
          <w:sz w:val="28"/>
          <w:szCs w:val="28"/>
        </w:rPr>
        <w:t>«</w:t>
      </w:r>
      <w:r w:rsidRPr="0093644B">
        <w:rPr>
          <w:rFonts w:ascii="Times New Roman" w:hAnsi="Times New Roman"/>
          <w:sz w:val="28"/>
          <w:szCs w:val="28"/>
        </w:rPr>
        <w:t>Проведение лабораторных микробиологических исследований»</w:t>
      </w:r>
    </w:p>
    <w:p w:rsidR="00E92F1A" w:rsidRDefault="00E92F1A" w:rsidP="00E92F1A">
      <w:pPr>
        <w:spacing w:after="0" w:line="360" w:lineRule="auto"/>
        <w:ind w:left="360" w:firstLine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 w:rsidR="0093644B" w:rsidRPr="0093644B">
        <w:rPr>
          <w:rFonts w:ascii="Times New Roman" w:hAnsi="Times New Roman"/>
          <w:b/>
          <w:sz w:val="28"/>
          <w:szCs w:val="28"/>
        </w:rPr>
        <w:t>Дата проведения работы –</w:t>
      </w:r>
      <w:r w:rsidR="0093644B" w:rsidRPr="0093644B">
        <w:rPr>
          <w:rFonts w:ascii="Times New Roman" w:hAnsi="Times New Roman"/>
          <w:sz w:val="28"/>
          <w:szCs w:val="28"/>
        </w:rPr>
        <w:t xml:space="preserve">  </w:t>
      </w:r>
    </w:p>
    <w:p w:rsidR="0093644B" w:rsidRPr="0093644B" w:rsidRDefault="0093644B" w:rsidP="00E92F1A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3644B">
        <w:rPr>
          <w:rFonts w:ascii="Times New Roman" w:hAnsi="Times New Roman"/>
          <w:sz w:val="28"/>
          <w:szCs w:val="28"/>
        </w:rPr>
        <w:t>по</w:t>
      </w:r>
      <w:proofErr w:type="gramEnd"/>
      <w:r w:rsidRPr="0093644B">
        <w:rPr>
          <w:rFonts w:ascii="Times New Roman" w:hAnsi="Times New Roman"/>
          <w:sz w:val="28"/>
          <w:szCs w:val="28"/>
        </w:rPr>
        <w:t xml:space="preserve"> окончании всего междисциплинарного курса МДК 01.04. «Теория и практика лабораторных микробиологических исследований»</w:t>
      </w:r>
    </w:p>
    <w:p w:rsidR="0093644B" w:rsidRPr="0093644B" w:rsidRDefault="0093644B" w:rsidP="00E92F1A">
      <w:pPr>
        <w:spacing w:after="0" w:line="360" w:lineRule="auto"/>
        <w:ind w:firstLine="360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b/>
          <w:sz w:val="28"/>
          <w:szCs w:val="28"/>
        </w:rPr>
        <w:t>4. Структура и содержание экзаменационной работы.</w:t>
      </w:r>
    </w:p>
    <w:p w:rsidR="0093644B" w:rsidRPr="0093644B" w:rsidRDefault="0093644B" w:rsidP="00F615E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>Экзаменационная работа содержит 30 экзаменационных билетов. В каждом билете одна ситуационная задача, в которой шесть заданий. Итого -180 заданий.</w:t>
      </w:r>
    </w:p>
    <w:p w:rsidR="0093644B" w:rsidRPr="0093644B" w:rsidRDefault="0093644B" w:rsidP="00E92F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 xml:space="preserve">  В таблице 1 приведено распределение заданий теста по темам МДК.</w:t>
      </w:r>
    </w:p>
    <w:p w:rsidR="0093644B" w:rsidRPr="0093644B" w:rsidRDefault="00E92F1A" w:rsidP="00E92F1A">
      <w:pPr>
        <w:spacing w:line="36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br w:type="page"/>
      </w:r>
      <w:r w:rsidR="0093644B" w:rsidRPr="0093644B">
        <w:rPr>
          <w:rFonts w:ascii="Times New Roman" w:hAnsi="Times New Roman"/>
          <w:i/>
          <w:sz w:val="28"/>
          <w:szCs w:val="28"/>
        </w:rPr>
        <w:lastRenderedPageBreak/>
        <w:t>Таблица 1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7"/>
        <w:gridCol w:w="1238"/>
      </w:tblGrid>
      <w:tr w:rsidR="0093644B" w:rsidRPr="0093644B" w:rsidTr="00F615E8">
        <w:trPr>
          <w:tblHeader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93644B">
              <w:rPr>
                <w:rFonts w:ascii="Times New Roman" w:hAnsi="Times New Roman"/>
                <w:i/>
                <w:sz w:val="28"/>
                <w:szCs w:val="28"/>
              </w:rPr>
              <w:t>Темы курса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3644B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gramStart"/>
            <w:r w:rsidRPr="0093644B">
              <w:rPr>
                <w:rFonts w:ascii="Times New Roman" w:hAnsi="Times New Roman"/>
                <w:i/>
                <w:sz w:val="28"/>
                <w:szCs w:val="28"/>
              </w:rPr>
              <w:t>заданий</w:t>
            </w:r>
            <w:proofErr w:type="gramEnd"/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/>
                <w:sz w:val="28"/>
                <w:szCs w:val="28"/>
              </w:rPr>
              <w:t>Раздел 1</w:t>
            </w:r>
          </w:p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1.2.3 </w:t>
            </w:r>
            <w:r w:rsidR="00F615E8" w:rsidRPr="0093644B">
              <w:rPr>
                <w:rFonts w:ascii="Times New Roman" w:hAnsi="Times New Roman"/>
                <w:sz w:val="28"/>
                <w:szCs w:val="28"/>
              </w:rPr>
              <w:t>Правила сбора, транспортировки, хранения, приема, маркировки и</w:t>
            </w:r>
            <w:r w:rsidRPr="009364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615E8" w:rsidRPr="0093644B">
              <w:rPr>
                <w:rFonts w:ascii="Times New Roman" w:hAnsi="Times New Roman"/>
                <w:sz w:val="28"/>
                <w:szCs w:val="28"/>
              </w:rPr>
              <w:t>регистрации биоматериала</w:t>
            </w:r>
            <w:r w:rsidRPr="009364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1.2.5 </w:t>
            </w:r>
            <w:r w:rsidR="00F615E8" w:rsidRPr="0093644B">
              <w:rPr>
                <w:rFonts w:ascii="Times New Roman" w:hAnsi="Times New Roman"/>
                <w:sz w:val="28"/>
                <w:szCs w:val="28"/>
              </w:rPr>
              <w:t>Приготовление микропрепаратов из</w:t>
            </w:r>
            <w:r w:rsidRPr="0093644B">
              <w:rPr>
                <w:rFonts w:ascii="Times New Roman" w:hAnsi="Times New Roman"/>
                <w:sz w:val="28"/>
                <w:szCs w:val="28"/>
              </w:rPr>
              <w:t xml:space="preserve"> разного биоматериала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F615E8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1.2.9 Окраска</w:t>
            </w:r>
            <w:r w:rsidR="0093644B" w:rsidRPr="0093644B">
              <w:rPr>
                <w:rFonts w:ascii="Times New Roman" w:hAnsi="Times New Roman"/>
                <w:sz w:val="28"/>
                <w:szCs w:val="28"/>
              </w:rPr>
              <w:t xml:space="preserve"> по </w:t>
            </w:r>
            <w:proofErr w:type="spellStart"/>
            <w:r w:rsidR="0093644B" w:rsidRPr="0093644B">
              <w:rPr>
                <w:rFonts w:ascii="Times New Roman" w:hAnsi="Times New Roman"/>
                <w:sz w:val="28"/>
                <w:szCs w:val="28"/>
              </w:rPr>
              <w:t>Граму</w:t>
            </w:r>
            <w:proofErr w:type="spellEnd"/>
            <w:r w:rsidR="0093644B" w:rsidRPr="009364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1.2.10.  Окраска по методу </w:t>
            </w:r>
            <w:proofErr w:type="spellStart"/>
            <w:r w:rsidRPr="0093644B">
              <w:rPr>
                <w:rFonts w:ascii="Times New Roman" w:hAnsi="Times New Roman"/>
                <w:sz w:val="28"/>
                <w:szCs w:val="28"/>
              </w:rPr>
              <w:t>Циля-Нильсена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1.2.11.  Окраска по методу Ожешко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62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1.2.12 Изучение подвижности микробов методами «раздавленной» и «</w:t>
            </w:r>
            <w:r w:rsidR="00F615E8" w:rsidRPr="0093644B">
              <w:rPr>
                <w:rFonts w:ascii="Times New Roman" w:hAnsi="Times New Roman"/>
                <w:sz w:val="28"/>
                <w:szCs w:val="28"/>
              </w:rPr>
              <w:t>висячей» капли</w:t>
            </w:r>
            <w:r w:rsidRPr="009364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49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2.1.2.Подготовка лабораторной посуды к стерилизации. Режимы стерилизации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2.1.3.  Контроль качества стерилизации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2.1.6.  Приготовление </w:t>
            </w:r>
            <w:proofErr w:type="spellStart"/>
            <w:r w:rsidRPr="0093644B">
              <w:rPr>
                <w:rFonts w:ascii="Times New Roman" w:hAnsi="Times New Roman"/>
                <w:sz w:val="28"/>
                <w:szCs w:val="28"/>
              </w:rPr>
              <w:t>дезрастворов</w:t>
            </w:r>
            <w:proofErr w:type="spellEnd"/>
            <w:r w:rsidRPr="0093644B">
              <w:rPr>
                <w:rFonts w:ascii="Times New Roman" w:hAnsi="Times New Roman"/>
                <w:sz w:val="28"/>
                <w:szCs w:val="28"/>
              </w:rPr>
              <w:t xml:space="preserve"> и обработка различных объектов. </w:t>
            </w:r>
            <w:r w:rsidR="00F615E8" w:rsidRPr="0093644B">
              <w:rPr>
                <w:rFonts w:ascii="Times New Roman" w:hAnsi="Times New Roman"/>
                <w:sz w:val="28"/>
                <w:szCs w:val="28"/>
              </w:rPr>
              <w:t>Контроль качества дезинфекции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3644B" w:rsidRPr="0093644B" w:rsidTr="00F615E8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3.1.1.  1 Определение резистентности бактерий методом бумажных дисков. Приготовление питательных сред. Посев газоном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60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F615E8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3.1.3 Бактериофаги</w:t>
            </w:r>
            <w:r w:rsidR="0093644B" w:rsidRPr="0093644B">
              <w:rPr>
                <w:rFonts w:ascii="Times New Roman" w:hAnsi="Times New Roman"/>
                <w:sz w:val="28"/>
                <w:szCs w:val="28"/>
              </w:rPr>
              <w:t>.  Проведение опыта «стерильной дорожки». Посев «газоном».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169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/>
                <w:sz w:val="28"/>
                <w:szCs w:val="28"/>
              </w:rPr>
              <w:t>Раздел 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44B" w:rsidRPr="0093644B" w:rsidTr="00F615E8">
        <w:trPr>
          <w:trHeight w:val="598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Тема 1</w:t>
            </w:r>
          </w:p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1.2. Культивирование аэробов и анаэробов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52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1.2.1. Организация рабочего места для проведения бактериологических исследований.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93644B" w:rsidRPr="0093644B" w:rsidTr="00F615E8">
        <w:trPr>
          <w:trHeight w:val="30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1.2.3. Приготовление простых и сложных питательных сред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3644B" w:rsidRPr="0093644B" w:rsidTr="00F615E8">
        <w:trPr>
          <w:trHeight w:val="353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lastRenderedPageBreak/>
              <w:t>1.2.4. Проведение посевов.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F615E8" w:rsidRDefault="00F615E8">
      <w:r>
        <w:lastRenderedPageBreak/>
        <w:br w:type="page"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6"/>
        <w:gridCol w:w="1219"/>
      </w:tblGrid>
      <w:tr w:rsidR="0093644B" w:rsidRPr="0093644B" w:rsidTr="00F615E8">
        <w:trPr>
          <w:trHeight w:val="24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44B" w:rsidRPr="0093644B" w:rsidTr="00F615E8">
        <w:trPr>
          <w:trHeight w:val="30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2.2.4 </w:t>
            </w:r>
            <w:r w:rsidR="00F615E8" w:rsidRPr="0093644B">
              <w:rPr>
                <w:rFonts w:ascii="Times New Roman" w:hAnsi="Times New Roman"/>
                <w:sz w:val="28"/>
                <w:szCs w:val="28"/>
              </w:rPr>
              <w:t xml:space="preserve">Реакция агглютинации с целью </w:t>
            </w:r>
            <w:proofErr w:type="spellStart"/>
            <w:r w:rsidR="00F615E8" w:rsidRPr="0093644B">
              <w:rPr>
                <w:rFonts w:ascii="Times New Roman" w:hAnsi="Times New Roman"/>
                <w:sz w:val="28"/>
                <w:szCs w:val="28"/>
              </w:rPr>
              <w:t>сероидентификации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644B" w:rsidRPr="0093644B" w:rsidTr="00F615E8">
        <w:trPr>
          <w:trHeight w:val="30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2.2.6 Техника проведения развернутой реакции агглютинации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24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/>
                <w:sz w:val="28"/>
                <w:szCs w:val="28"/>
              </w:rPr>
              <w:t>Раздел 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44B" w:rsidRPr="0093644B" w:rsidTr="00F615E8">
        <w:trPr>
          <w:trHeight w:val="30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4.1 Возбудители гнойно-воспалительных заболеваний.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3644B" w:rsidRPr="0093644B" w:rsidTr="00F615E8">
        <w:trPr>
          <w:trHeight w:val="26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 xml:space="preserve">4.2. Возбудители раневых </w:t>
            </w:r>
            <w:r w:rsidR="00F615E8" w:rsidRPr="0093644B">
              <w:rPr>
                <w:rFonts w:ascii="Times New Roman" w:hAnsi="Times New Roman"/>
                <w:bCs/>
                <w:sz w:val="28"/>
                <w:szCs w:val="28"/>
              </w:rPr>
              <w:t>инфекций.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506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 xml:space="preserve">4.3 Возбудители кишечных бактериальных инфекций. </w:t>
            </w:r>
            <w:proofErr w:type="spellStart"/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Энтеро</w:t>
            </w:r>
            <w:proofErr w:type="spellEnd"/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-патогенные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кишечные палочки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93644B" w:rsidRPr="0093644B" w:rsidTr="00F615E8">
        <w:trPr>
          <w:trHeight w:val="30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 xml:space="preserve">4.4 </w:t>
            </w:r>
            <w:proofErr w:type="spellStart"/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Шигеллы</w:t>
            </w:r>
            <w:proofErr w:type="spellEnd"/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 xml:space="preserve"> –возбудители дизентерии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644B" w:rsidRPr="0093644B" w:rsidTr="00F615E8">
        <w:trPr>
          <w:trHeight w:val="33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 xml:space="preserve">4.5 Сальмонеллы - представители семейства </w:t>
            </w:r>
            <w:proofErr w:type="spellStart"/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энтеробактерий</w:t>
            </w:r>
            <w:proofErr w:type="spellEnd"/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93644B" w:rsidRPr="0093644B" w:rsidTr="00F615E8">
        <w:trPr>
          <w:trHeight w:val="58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F615E8" w:rsidP="00F615E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Cs/>
                <w:sz w:val="28"/>
                <w:szCs w:val="28"/>
              </w:rPr>
              <w:t>4.7 Извитые</w:t>
            </w:r>
            <w:r w:rsidR="0093644B" w:rsidRPr="0093644B">
              <w:rPr>
                <w:rFonts w:ascii="Times New Roman" w:hAnsi="Times New Roman"/>
                <w:bCs/>
                <w:sz w:val="28"/>
                <w:szCs w:val="28"/>
              </w:rPr>
              <w:t xml:space="preserve"> бактерии: холерный вибрион, представители семейства </w:t>
            </w:r>
            <w:proofErr w:type="spellStart"/>
            <w:r w:rsidR="0093644B" w:rsidRPr="0093644B">
              <w:rPr>
                <w:rFonts w:ascii="Times New Roman" w:hAnsi="Times New Roman"/>
                <w:bCs/>
                <w:sz w:val="28"/>
                <w:szCs w:val="28"/>
              </w:rPr>
              <w:t>вибрионацее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49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F615E8" w:rsidP="00F615E8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4.8 Патогенные</w:t>
            </w:r>
            <w:r w:rsidR="0093644B" w:rsidRPr="0093644B">
              <w:rPr>
                <w:rFonts w:ascii="Times New Roman" w:hAnsi="Times New Roman"/>
                <w:sz w:val="28"/>
                <w:szCs w:val="28"/>
              </w:rPr>
              <w:t xml:space="preserve"> возбудители воздушно-капельных бактериальных инфекций. </w:t>
            </w:r>
            <w:proofErr w:type="spellStart"/>
            <w:r w:rsidR="0093644B" w:rsidRPr="0093644B">
              <w:rPr>
                <w:rFonts w:ascii="Times New Roman" w:hAnsi="Times New Roman"/>
                <w:sz w:val="28"/>
                <w:szCs w:val="28"/>
              </w:rPr>
              <w:t>Коринебактерии</w:t>
            </w:r>
            <w:proofErr w:type="spellEnd"/>
            <w:r w:rsidR="0093644B" w:rsidRPr="0093644B">
              <w:rPr>
                <w:rFonts w:ascii="Times New Roman" w:hAnsi="Times New Roman"/>
                <w:sz w:val="28"/>
                <w:szCs w:val="28"/>
              </w:rPr>
              <w:t xml:space="preserve"> дифтерии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460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4.9 Патогенные возбудители воздушно-капельных бактериальных инфекций. </w:t>
            </w:r>
            <w:proofErr w:type="spellStart"/>
            <w:r w:rsidRPr="0093644B">
              <w:rPr>
                <w:rFonts w:ascii="Times New Roman" w:hAnsi="Times New Roman"/>
                <w:sz w:val="28"/>
                <w:szCs w:val="28"/>
              </w:rPr>
              <w:t>Бордетеллы</w:t>
            </w:r>
            <w:proofErr w:type="spellEnd"/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23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/>
                <w:sz w:val="28"/>
                <w:szCs w:val="28"/>
              </w:rPr>
              <w:t>Раздел 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3644B" w:rsidRPr="0093644B" w:rsidTr="00F615E8">
        <w:trPr>
          <w:trHeight w:val="59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5.1 Патогенные возбудители воздушно-</w:t>
            </w:r>
            <w:r w:rsidR="00F615E8" w:rsidRPr="0093644B">
              <w:rPr>
                <w:rFonts w:ascii="Times New Roman" w:hAnsi="Times New Roman"/>
                <w:sz w:val="28"/>
                <w:szCs w:val="28"/>
              </w:rPr>
              <w:t>капельных бактериальных</w:t>
            </w:r>
            <w:r w:rsidRPr="0093644B">
              <w:rPr>
                <w:rFonts w:ascii="Times New Roman" w:hAnsi="Times New Roman"/>
                <w:sz w:val="28"/>
                <w:szCs w:val="28"/>
              </w:rPr>
              <w:t xml:space="preserve"> инфекций. Микобактерии туберкулеза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277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5.4 Возбудители спирохетозов. Трепонемы.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52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/>
                <w:sz w:val="28"/>
                <w:szCs w:val="28"/>
              </w:rPr>
              <w:t>Раздел 7</w:t>
            </w:r>
          </w:p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 xml:space="preserve">7.1 </w:t>
            </w:r>
            <w:proofErr w:type="spellStart"/>
            <w:r w:rsidRPr="0093644B">
              <w:rPr>
                <w:rFonts w:ascii="Times New Roman" w:hAnsi="Times New Roman"/>
                <w:sz w:val="28"/>
                <w:szCs w:val="28"/>
              </w:rPr>
              <w:t>Кератомикозы</w:t>
            </w:r>
            <w:proofErr w:type="spellEnd"/>
            <w:r w:rsidRPr="0093644B">
              <w:rPr>
                <w:rFonts w:ascii="Times New Roman" w:hAnsi="Times New Roman"/>
                <w:sz w:val="28"/>
                <w:szCs w:val="28"/>
              </w:rPr>
              <w:t>, дерматомикозы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521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F615E8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615E8">
              <w:rPr>
                <w:rFonts w:ascii="Times New Roman" w:hAnsi="Times New Roman"/>
                <w:b/>
                <w:sz w:val="28"/>
                <w:szCs w:val="28"/>
              </w:rPr>
              <w:t>Раздел 8</w:t>
            </w:r>
          </w:p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8.1 Санитарно-микробиологическое исследование воды.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93644B" w:rsidRPr="0093644B" w:rsidTr="00F615E8">
        <w:trPr>
          <w:trHeight w:val="284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93644B" w:rsidRDefault="0093644B" w:rsidP="00F615E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8.3 Санитарно-микробиологическое исследование</w:t>
            </w:r>
            <w:r w:rsidRPr="0093644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3644B">
              <w:rPr>
                <w:rFonts w:ascii="Times New Roman" w:hAnsi="Times New Roman"/>
                <w:sz w:val="28"/>
                <w:szCs w:val="28"/>
              </w:rPr>
              <w:t>воздуха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6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644B" w:rsidRPr="0093644B" w:rsidTr="00F615E8">
        <w:trPr>
          <w:trHeight w:val="332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644B" w:rsidRPr="00E92F1A" w:rsidRDefault="00E92F1A" w:rsidP="00F615E8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44B" w:rsidRPr="0093644B" w:rsidRDefault="0093644B" w:rsidP="00F615E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644B">
              <w:rPr>
                <w:rFonts w:ascii="Times New Roman" w:hAnsi="Times New Roman"/>
                <w:b/>
                <w:sz w:val="28"/>
                <w:szCs w:val="28"/>
              </w:rPr>
              <w:t>180</w:t>
            </w:r>
          </w:p>
        </w:tc>
      </w:tr>
    </w:tbl>
    <w:p w:rsidR="00E92F1A" w:rsidRDefault="00E92F1A" w:rsidP="008B662C">
      <w:pPr>
        <w:spacing w:line="360" w:lineRule="auto"/>
        <w:rPr>
          <w:rStyle w:val="FontStyle62"/>
          <w:sz w:val="28"/>
          <w:szCs w:val="28"/>
        </w:rPr>
      </w:pPr>
    </w:p>
    <w:p w:rsidR="0093644B" w:rsidRPr="0093644B" w:rsidRDefault="00E92F1A" w:rsidP="00F615E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62"/>
          <w:sz w:val="28"/>
          <w:szCs w:val="28"/>
        </w:rPr>
        <w:br w:type="page"/>
      </w:r>
      <w:r w:rsidR="0093644B" w:rsidRPr="0093644B">
        <w:rPr>
          <w:rStyle w:val="FontStyle62"/>
          <w:sz w:val="28"/>
          <w:szCs w:val="28"/>
        </w:rPr>
        <w:lastRenderedPageBreak/>
        <w:t>Критерии оценки</w:t>
      </w:r>
    </w:p>
    <w:p w:rsidR="0093644B" w:rsidRPr="0093644B" w:rsidRDefault="0093644B" w:rsidP="00F615E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 xml:space="preserve">Ответы на вопросы ситуационной задачи сформированы в единый оценочный лист. </w:t>
      </w:r>
    </w:p>
    <w:p w:rsidR="0093644B" w:rsidRPr="0093644B" w:rsidRDefault="0093644B" w:rsidP="00F615E8">
      <w:pPr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 xml:space="preserve">Максимальное </w:t>
      </w:r>
      <w:r w:rsidR="00F615E8" w:rsidRPr="0093644B">
        <w:rPr>
          <w:rFonts w:ascii="Times New Roman" w:hAnsi="Times New Roman"/>
          <w:sz w:val="28"/>
          <w:szCs w:val="28"/>
        </w:rPr>
        <w:t>количество баллов</w:t>
      </w:r>
      <w:r w:rsidRPr="0093644B">
        <w:rPr>
          <w:rFonts w:ascii="Times New Roman" w:hAnsi="Times New Roman"/>
          <w:sz w:val="28"/>
          <w:szCs w:val="28"/>
        </w:rPr>
        <w:t xml:space="preserve"> – 20.</w:t>
      </w:r>
    </w:p>
    <w:p w:rsidR="0093644B" w:rsidRPr="0093644B" w:rsidRDefault="0093644B" w:rsidP="00E92F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>0 - 13 баллов – «2» (неудовлетворительно)</w:t>
      </w:r>
    </w:p>
    <w:p w:rsidR="0093644B" w:rsidRPr="0093644B" w:rsidRDefault="0093644B" w:rsidP="00E92F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>14 – 15 балла – «3» (удовлетворительно)</w:t>
      </w:r>
    </w:p>
    <w:p w:rsidR="0093644B" w:rsidRPr="0093644B" w:rsidRDefault="0093644B" w:rsidP="00E92F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>16 - 17 баллов – «4» (хорошо)</w:t>
      </w:r>
    </w:p>
    <w:p w:rsidR="0093644B" w:rsidRPr="0093644B" w:rsidRDefault="0093644B" w:rsidP="00E92F1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3644B">
        <w:rPr>
          <w:rFonts w:ascii="Times New Roman" w:hAnsi="Times New Roman"/>
          <w:sz w:val="28"/>
          <w:szCs w:val="28"/>
        </w:rPr>
        <w:t>18 -</w:t>
      </w:r>
      <w:r w:rsidR="00F615E8" w:rsidRPr="0093644B">
        <w:rPr>
          <w:rFonts w:ascii="Times New Roman" w:hAnsi="Times New Roman"/>
          <w:sz w:val="28"/>
          <w:szCs w:val="28"/>
        </w:rPr>
        <w:t>20 баллов</w:t>
      </w:r>
      <w:r w:rsidRPr="0093644B">
        <w:rPr>
          <w:rFonts w:ascii="Times New Roman" w:hAnsi="Times New Roman"/>
          <w:sz w:val="28"/>
          <w:szCs w:val="28"/>
        </w:rPr>
        <w:t xml:space="preserve"> – «5» (отлично) </w:t>
      </w:r>
    </w:p>
    <w:p w:rsidR="0093644B" w:rsidRPr="0093644B" w:rsidRDefault="0093644B" w:rsidP="008B662C">
      <w:pPr>
        <w:pStyle w:val="21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F42D7F" w:rsidRDefault="00E92F1A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963948" w:rsidRPr="00963948">
        <w:rPr>
          <w:rFonts w:ascii="Times New Roman" w:hAnsi="Times New Roman"/>
          <w:b/>
          <w:sz w:val="28"/>
          <w:szCs w:val="28"/>
        </w:rPr>
        <w:lastRenderedPageBreak/>
        <w:t xml:space="preserve">ДЕМОНСТРАЦИОННАЯ ВЕРСИЯ </w:t>
      </w:r>
    </w:p>
    <w:p w:rsidR="00963948" w:rsidRPr="00963948" w:rsidRDefault="00963948" w:rsidP="00E92F1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948">
        <w:rPr>
          <w:rFonts w:ascii="Times New Roman" w:hAnsi="Times New Roman"/>
          <w:b/>
          <w:sz w:val="28"/>
          <w:szCs w:val="28"/>
        </w:rPr>
        <w:t>ЭКЗАМЕНАЦИОННОГО БИЛЕТА ГОСУДАРСТВЕННОЙ ИТОГОВОЙ АТТЕСТАЦИИ</w:t>
      </w:r>
    </w:p>
    <w:p w:rsidR="00482B19" w:rsidRPr="00963948" w:rsidRDefault="00F42D7F" w:rsidP="00706F3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963948">
        <w:rPr>
          <w:rFonts w:ascii="Times New Roman" w:hAnsi="Times New Roman"/>
          <w:b/>
          <w:sz w:val="28"/>
          <w:szCs w:val="28"/>
        </w:rPr>
        <w:t>итуационная</w:t>
      </w:r>
      <w:r w:rsidR="00963948" w:rsidRPr="00963948">
        <w:rPr>
          <w:rFonts w:ascii="Times New Roman" w:hAnsi="Times New Roman"/>
          <w:b/>
          <w:sz w:val="28"/>
          <w:szCs w:val="28"/>
        </w:rPr>
        <w:t xml:space="preserve"> задача </w:t>
      </w:r>
    </w:p>
    <w:p w:rsidR="00482B19" w:rsidRPr="00963948" w:rsidRDefault="00706F33" w:rsidP="00E92F1A">
      <w:pPr>
        <w:pStyle w:val="2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82B19" w:rsidRPr="00963948">
        <w:rPr>
          <w:rFonts w:ascii="Times New Roman" w:hAnsi="Times New Roman"/>
          <w:sz w:val="28"/>
          <w:szCs w:val="28"/>
        </w:rPr>
        <w:t>В микробиологическую лабораторию поступил для проведения микробиологического исследования материал от ребёнка 4-х лет с подозрением на коклюшную инфекцию.</w:t>
      </w:r>
    </w:p>
    <w:p w:rsidR="00482B19" w:rsidRPr="00963948" w:rsidRDefault="00482B19" w:rsidP="00706F33">
      <w:pPr>
        <w:spacing w:after="0" w:line="36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963948">
        <w:rPr>
          <w:rFonts w:ascii="Times New Roman" w:hAnsi="Times New Roman"/>
          <w:b/>
          <w:sz w:val="28"/>
          <w:szCs w:val="28"/>
        </w:rPr>
        <w:t>Выполните следующие задания:</w:t>
      </w:r>
    </w:p>
    <w:p w:rsidR="00482B19" w:rsidRPr="00963948" w:rsidRDefault="00482B19" w:rsidP="00E92F1A">
      <w:pPr>
        <w:pStyle w:val="-11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Зарегистрируйте биологический материал, доставленный на исследование.</w:t>
      </w:r>
    </w:p>
    <w:p w:rsidR="00482B19" w:rsidRPr="00963948" w:rsidRDefault="00482B19" w:rsidP="00E92F1A">
      <w:pPr>
        <w:pStyle w:val="-11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Подготовьте необходимое оснащение для проведения микробиологического исследования.</w:t>
      </w:r>
    </w:p>
    <w:p w:rsidR="00482B19" w:rsidRPr="00963948" w:rsidRDefault="00482B19" w:rsidP="00E92F1A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Расскажите, какой материал поступил для исследования и как правильно провести его забор? </w:t>
      </w:r>
    </w:p>
    <w:p w:rsidR="00482B19" w:rsidRPr="00963948" w:rsidRDefault="00482B19" w:rsidP="00E92F1A">
      <w:pPr>
        <w:pStyle w:val="-11"/>
        <w:numPr>
          <w:ilvl w:val="0"/>
          <w:numId w:val="9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Назовите состав и способ приготовления питательной среды для первичного посева при подозрении на коклюшную инфекцию. </w:t>
      </w:r>
    </w:p>
    <w:p w:rsidR="00482B19" w:rsidRPr="00963948" w:rsidRDefault="00482B19" w:rsidP="00E92F1A">
      <w:pPr>
        <w:pStyle w:val="-1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Проведите посев тампоном (при подозрении на коклюш) на чашку Петри.</w:t>
      </w:r>
    </w:p>
    <w:p w:rsidR="00482B19" w:rsidRPr="00963948" w:rsidRDefault="00482B19" w:rsidP="00E92F1A">
      <w:pPr>
        <w:pStyle w:val="-1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Проведите утилизацию отработанного биологического материала, дезинфекцию использованной посуды и средств защиты.</w:t>
      </w:r>
    </w:p>
    <w:p w:rsidR="002C41E2" w:rsidRPr="00F42D7F" w:rsidRDefault="002C41E2" w:rsidP="00E92F1A">
      <w:pPr>
        <w:pStyle w:val="-11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ЭТАЛОН МАНИПУЛЯЦИЙ</w:t>
      </w:r>
    </w:p>
    <w:tbl>
      <w:tblPr>
        <w:tblpPr w:leftFromText="180" w:rightFromText="180" w:vertAnchor="text" w:tblpY="1"/>
        <w:tblOverlap w:val="never"/>
        <w:tblW w:w="10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7958"/>
        <w:gridCol w:w="992"/>
        <w:gridCol w:w="1246"/>
      </w:tblGrid>
      <w:tr w:rsidR="002C41E2" w:rsidRPr="00963948" w:rsidTr="00706F33">
        <w:trPr>
          <w:gridAfter w:val="1"/>
          <w:wAfter w:w="1246" w:type="dxa"/>
        </w:trPr>
        <w:tc>
          <w:tcPr>
            <w:tcW w:w="797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58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</w:rPr>
              <w:t>Манипуляция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</w:rPr>
              <w:t>Балл</w:t>
            </w:r>
          </w:p>
        </w:tc>
      </w:tr>
      <w:tr w:rsidR="002C41E2" w:rsidRPr="00963948" w:rsidTr="00706F33">
        <w:trPr>
          <w:gridAfter w:val="1"/>
          <w:wAfter w:w="1246" w:type="dxa"/>
          <w:trHeight w:val="40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1.1.</w:t>
            </w:r>
            <w:r w:rsidRPr="00963948">
              <w:rPr>
                <w:rFonts w:ascii="Times New Roman" w:hAnsi="Times New Roman"/>
                <w:sz w:val="28"/>
                <w:szCs w:val="28"/>
                <w:lang w:val="en-US"/>
              </w:rPr>
              <w:t>*</w:t>
            </w:r>
          </w:p>
        </w:tc>
        <w:tc>
          <w:tcPr>
            <w:tcW w:w="7958" w:type="dxa"/>
            <w:tcBorders>
              <w:bottom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Помыть и осушить руки, надеть резиновые перчатки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1E2" w:rsidRPr="00963948" w:rsidTr="00706F33">
        <w:trPr>
          <w:gridAfter w:val="1"/>
          <w:wAfter w:w="1246" w:type="dxa"/>
          <w:trHeight w:val="90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7958" w:type="dxa"/>
            <w:tcBorders>
              <w:top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Зарегистрировать биологический материал в лабораторном журнале.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</w:trPr>
        <w:tc>
          <w:tcPr>
            <w:tcW w:w="797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7958" w:type="dxa"/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Поставить поднос (покрытие для столов).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282"/>
        </w:trPr>
        <w:tc>
          <w:tcPr>
            <w:tcW w:w="797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lastRenderedPageBreak/>
              <w:t>1.4.</w:t>
            </w:r>
          </w:p>
        </w:tc>
        <w:tc>
          <w:tcPr>
            <w:tcW w:w="7958" w:type="dxa"/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Подготовить емкости с </w:t>
            </w:r>
            <w:proofErr w:type="spellStart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дез</w:t>
            </w:r>
            <w:r w:rsidR="00F42D7F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средством</w:t>
            </w:r>
            <w:proofErr w:type="spellEnd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для отработанной посуды, для перчаток, для отработанной ветоши, мешок для медицинских отходов класса В.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1E2" w:rsidRPr="00963948" w:rsidRDefault="002C41E2" w:rsidP="00706F3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</w:trPr>
        <w:tc>
          <w:tcPr>
            <w:tcW w:w="797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7958" w:type="dxa"/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Поставить на поднос (покрытие для столов</w:t>
            </w:r>
            <w:r w:rsidR="00E92F1A"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): </w:t>
            </w:r>
            <w:r w:rsidR="00E92F1A" w:rsidRPr="00963948">
              <w:rPr>
                <w:rFonts w:ascii="Times New Roman" w:hAnsi="Times New Roman"/>
                <w:sz w:val="28"/>
                <w:szCs w:val="28"/>
              </w:rPr>
              <w:t>спиртовку</w:t>
            </w: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, </w:t>
            </w:r>
            <w:r w:rsidR="00E92F1A"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маркер, бактериологическую</w:t>
            </w: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петлю.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E92F1A">
        <w:trPr>
          <w:trHeight w:val="90"/>
        </w:trPr>
        <w:tc>
          <w:tcPr>
            <w:tcW w:w="10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2. Проведение </w:t>
            </w:r>
            <w:r w:rsidR="00E92F1A" w:rsidRPr="00963948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лабораторного исследования</w:t>
            </w:r>
            <w:r w:rsidRPr="00963948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 xml:space="preserve"> (ПК 1.2)</w:t>
            </w:r>
          </w:p>
        </w:tc>
      </w:tr>
      <w:tr w:rsidR="002C41E2" w:rsidRPr="00963948" w:rsidTr="00706F33">
        <w:trPr>
          <w:gridAfter w:val="1"/>
          <w:wAfter w:w="1246" w:type="dxa"/>
          <w:trHeight w:val="540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2C41E2" w:rsidRPr="00963948" w:rsidRDefault="002C41E2" w:rsidP="00706F3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7958" w:type="dxa"/>
            <w:tcBorders>
              <w:bottom w:val="single" w:sz="4" w:space="0" w:color="auto"/>
            </w:tcBorders>
            <w:shd w:val="clear" w:color="auto" w:fill="auto"/>
          </w:tcPr>
          <w:p w:rsidR="002C41E2" w:rsidRPr="00963948" w:rsidRDefault="00E92F1A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Определить, что материалом</w:t>
            </w:r>
            <w:r w:rsidR="002C41E2" w:rsidRPr="00963948">
              <w:rPr>
                <w:rFonts w:ascii="Times New Roman" w:hAnsi="Times New Roman"/>
                <w:sz w:val="28"/>
                <w:szCs w:val="28"/>
              </w:rPr>
              <w:t xml:space="preserve"> для исследования является отделяемое слизистой оболочки носоглотки.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706F3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823"/>
        </w:trPr>
        <w:tc>
          <w:tcPr>
            <w:tcW w:w="79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Материал собирается двумя тампонами: один – сухой, второй смачивают питательной средой КУА. Перед взятием материала тампон вынимают из пробирки, сгибают его под углом 120</w:t>
            </w:r>
            <w:r w:rsidRPr="00963948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963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706F3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1029"/>
        </w:trPr>
        <w:tc>
          <w:tcPr>
            <w:tcW w:w="79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 Шпателем надавливают на корень языка и вводят тампон в полость рта до соприкосновения со стенкой глотки. При этом появляется кашлевой рефлекс, который сопровождается выделением слизи. Этим тампоном сразу делают посев на плотную питательную среду.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835"/>
        </w:trPr>
        <w:tc>
          <w:tcPr>
            <w:tcW w:w="797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Второй тампон смачивают буферной средой КУА, и после взятия материала    помещают в пробирку, в которой доставляют в лабораторию.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34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7958" w:type="dxa"/>
            <w:tcBorders>
              <w:bottom w:val="single" w:sz="4" w:space="0" w:color="auto"/>
            </w:tcBorders>
            <w:shd w:val="clear" w:color="auto" w:fill="auto"/>
          </w:tcPr>
          <w:p w:rsidR="002C41E2" w:rsidRPr="00963948" w:rsidRDefault="00E92F1A" w:rsidP="00E92F1A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Взять для</w:t>
            </w:r>
            <w:r w:rsidR="002C41E2" w:rsidRPr="00963948">
              <w:rPr>
                <w:rFonts w:ascii="Times New Roman" w:hAnsi="Times New Roman"/>
                <w:sz w:val="28"/>
                <w:szCs w:val="28"/>
              </w:rPr>
              <w:t xml:space="preserve"> первичного посева материала при подозрении на коклюшную инфекцию   казеиново-угольный </w:t>
            </w:r>
            <w:proofErr w:type="spellStart"/>
            <w:r w:rsidR="002C41E2" w:rsidRPr="00963948">
              <w:rPr>
                <w:rFonts w:ascii="Times New Roman" w:hAnsi="Times New Roman"/>
                <w:sz w:val="28"/>
                <w:szCs w:val="28"/>
              </w:rPr>
              <w:t>агар</w:t>
            </w:r>
            <w:proofErr w:type="spellEnd"/>
            <w:r w:rsidR="002C41E2" w:rsidRPr="00963948">
              <w:rPr>
                <w:rFonts w:ascii="Times New Roman" w:hAnsi="Times New Roman"/>
                <w:sz w:val="28"/>
                <w:szCs w:val="28"/>
              </w:rPr>
              <w:t xml:space="preserve"> (КУА) с пенициллином для подавления сопутствующей микрофлоры.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101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Расположить пробирку с тампоном, чашку со средой слева, спиртовку напротив грудины лаборанта.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90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  Взять пробирку с тампоном левой рукой, правой извлечь тампон, пробирку поставить в штатив.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241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2.6.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E2" w:rsidRPr="00963948" w:rsidRDefault="00E92F1A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Приподнять крышку чашки, держа ее большим и указательным пальцами левой руки</w:t>
            </w:r>
            <w:r w:rsidR="002C41E2" w:rsidRPr="00963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90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E2" w:rsidRPr="00963948" w:rsidRDefault="00E92F1A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В образовавшуюся щель между крышкой и дном чашки ввести тампон с посевным материалом</w:t>
            </w:r>
            <w:r w:rsidR="002C41E2" w:rsidRPr="00963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243"/>
        </w:trPr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706F3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2.8.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41E2" w:rsidRPr="008B662C" w:rsidRDefault="002C41E2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Сделать четыре точки посева в противоположных частях чашки </w:t>
            </w:r>
            <w:r w:rsidR="00E92F1A" w:rsidRPr="00963948">
              <w:rPr>
                <w:rFonts w:ascii="Times New Roman" w:hAnsi="Times New Roman"/>
                <w:sz w:val="28"/>
                <w:szCs w:val="28"/>
              </w:rPr>
              <w:t>Петри, между</w:t>
            </w:r>
            <w:r w:rsidRPr="00963948">
              <w:rPr>
                <w:rFonts w:ascii="Times New Roman" w:hAnsi="Times New Roman"/>
                <w:sz w:val="28"/>
                <w:szCs w:val="28"/>
              </w:rPr>
              <w:t xml:space="preserve"> ними сделать посев в виде буквы </w:t>
            </w:r>
            <w:r w:rsidRPr="00963948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90"/>
        </w:trPr>
        <w:tc>
          <w:tcPr>
            <w:tcW w:w="797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C41E2" w:rsidRPr="00963948" w:rsidRDefault="002C41E2" w:rsidP="00706F33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 xml:space="preserve">2.9. </w:t>
            </w:r>
          </w:p>
        </w:tc>
        <w:tc>
          <w:tcPr>
            <w:tcW w:w="795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2C41E2" w:rsidRPr="00963948" w:rsidRDefault="00E92F1A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Чашку закрыть, расположить дном вверх, закодировать, поставить в термостат</w:t>
            </w:r>
            <w:r w:rsidR="002C41E2" w:rsidRPr="0096394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E92F1A">
        <w:trPr>
          <w:trHeight w:val="274"/>
        </w:trPr>
        <w:tc>
          <w:tcPr>
            <w:tcW w:w="10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ind w:right="1279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3. Проведение утилизации отработанного материала, уборка рабочего места (ПК 1.4.)</w:t>
            </w:r>
          </w:p>
        </w:tc>
      </w:tr>
      <w:tr w:rsidR="002C41E2" w:rsidRPr="00963948" w:rsidTr="00706F33">
        <w:trPr>
          <w:gridAfter w:val="1"/>
          <w:wAfter w:w="1246" w:type="dxa"/>
          <w:trHeight w:val="9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3.1. *</w:t>
            </w:r>
          </w:p>
        </w:tc>
        <w:tc>
          <w:tcPr>
            <w:tcW w:w="79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Поместить емкость с биологическим материалом в мешок для медицинских отходов класса </w:t>
            </w:r>
            <w:r w:rsidR="00E92F1A">
              <w:rPr>
                <w:rFonts w:ascii="Times New Roman" w:hAnsi="Times New Roman"/>
                <w:sz w:val="28"/>
                <w:szCs w:val="28"/>
                <w:lang w:bidi="en-US"/>
              </w:rPr>
              <w:t>В д</w:t>
            </w:r>
            <w:r w:rsidR="00E92F1A"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ля</w:t>
            </w: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дальнейшего </w:t>
            </w:r>
            <w:proofErr w:type="spellStart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автоклавирования</w:t>
            </w:r>
            <w:proofErr w:type="spellEnd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41E2" w:rsidRPr="00963948" w:rsidTr="00706F33">
        <w:trPr>
          <w:gridAfter w:val="1"/>
          <w:wAfter w:w="1246" w:type="dxa"/>
          <w:trHeight w:val="274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79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Поместить стеклянные пробирки в один бикс, а пробки в отдельный бикс для дальнейшего </w:t>
            </w:r>
            <w:proofErr w:type="spellStart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автоклавирования</w:t>
            </w:r>
            <w:proofErr w:type="spellEnd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392"/>
        </w:trPr>
        <w:tc>
          <w:tcPr>
            <w:tcW w:w="797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79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Разложить оснащение, емкости с </w:t>
            </w:r>
            <w:proofErr w:type="spellStart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дез.раствором</w:t>
            </w:r>
            <w:proofErr w:type="spellEnd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</w:t>
            </w:r>
            <w:r w:rsidR="00E92F1A"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на места,</w:t>
            </w: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отведенные для хранения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</w:trPr>
        <w:tc>
          <w:tcPr>
            <w:tcW w:w="797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7958" w:type="dxa"/>
            <w:shd w:val="clear" w:color="auto" w:fill="auto"/>
          </w:tcPr>
          <w:p w:rsidR="002C41E2" w:rsidRPr="00963948" w:rsidRDefault="00E92F1A" w:rsidP="00F42D7F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Протереть поднос</w:t>
            </w:r>
            <w:r w:rsidR="002C41E2"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 и стол ветошью, смоченной в </w:t>
            </w:r>
            <w:proofErr w:type="spellStart"/>
            <w:r w:rsidR="00F42D7F">
              <w:rPr>
                <w:rFonts w:ascii="Times New Roman" w:hAnsi="Times New Roman"/>
                <w:sz w:val="28"/>
                <w:szCs w:val="28"/>
                <w:lang w:bidi="en-US"/>
              </w:rPr>
              <w:t>дез.растворе</w:t>
            </w:r>
            <w:proofErr w:type="spellEnd"/>
            <w:r w:rsidR="002C41E2"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, ветошь сбросить в ёмкость   для дезинфекции.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90"/>
        </w:trPr>
        <w:tc>
          <w:tcPr>
            <w:tcW w:w="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7958" w:type="dxa"/>
            <w:tcBorders>
              <w:bottom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 xml:space="preserve">Снять резиновые перчатки и сбросить их в ёмкость с </w:t>
            </w:r>
            <w:proofErr w:type="spellStart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дез</w:t>
            </w:r>
            <w:proofErr w:type="spellEnd"/>
            <w:proofErr w:type="gramStart"/>
            <w:r w:rsidRPr="00963948">
              <w:rPr>
                <w:rFonts w:ascii="Times New Roman" w:hAnsi="Times New Roman"/>
                <w:sz w:val="28"/>
                <w:szCs w:val="28"/>
                <w:lang w:bidi="en-US"/>
              </w:rPr>
              <w:t>. раствором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6394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C41E2" w:rsidRPr="00963948" w:rsidTr="00706F33">
        <w:trPr>
          <w:gridAfter w:val="1"/>
          <w:wAfter w:w="1246" w:type="dxa"/>
          <w:trHeight w:val="90"/>
        </w:trPr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58" w:type="dxa"/>
            <w:tcBorders>
              <w:top w:val="single" w:sz="4" w:space="0" w:color="auto"/>
            </w:tcBorders>
            <w:shd w:val="clear" w:color="auto" w:fill="auto"/>
          </w:tcPr>
          <w:p w:rsidR="002C41E2" w:rsidRPr="00963948" w:rsidRDefault="002C41E2" w:rsidP="00E92F1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bidi="en-US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  <w:lang w:bidi="en-US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C41E2" w:rsidRPr="00963948" w:rsidRDefault="002C41E2" w:rsidP="00E92F1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6394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</w:tr>
    </w:tbl>
    <w:p w:rsidR="002C41E2" w:rsidRPr="00963948" w:rsidRDefault="002C41E2" w:rsidP="008B662C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2C41E2" w:rsidRPr="00F42D7F" w:rsidRDefault="002C41E2" w:rsidP="00F42D7F">
      <w:pPr>
        <w:spacing w:after="0" w:line="36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F42D7F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2C41E2" w:rsidRPr="00963948" w:rsidRDefault="002C41E2" w:rsidP="00F42D7F">
      <w:p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lastRenderedPageBreak/>
        <w:t>0 – 13 баллов – «2» (неудовлетворительно)</w:t>
      </w:r>
    </w:p>
    <w:p w:rsidR="002C41E2" w:rsidRPr="00963948" w:rsidRDefault="002C41E2" w:rsidP="00F42D7F">
      <w:p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lastRenderedPageBreak/>
        <w:t>14 – 15 балла – «3» (удовлетворительно)</w:t>
      </w:r>
    </w:p>
    <w:p w:rsidR="002C41E2" w:rsidRPr="00963948" w:rsidRDefault="002C41E2" w:rsidP="00F42D7F">
      <w:p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16 – 17 баллов – «4» (хорошо)</w:t>
      </w:r>
    </w:p>
    <w:p w:rsidR="002C41E2" w:rsidRPr="00963948" w:rsidRDefault="002C41E2" w:rsidP="00F42D7F">
      <w:p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 xml:space="preserve">18 – </w:t>
      </w:r>
      <w:r w:rsidR="00F42D7F" w:rsidRPr="00963948">
        <w:rPr>
          <w:rFonts w:ascii="Times New Roman" w:hAnsi="Times New Roman"/>
          <w:sz w:val="28"/>
          <w:szCs w:val="28"/>
        </w:rPr>
        <w:t>20 баллов</w:t>
      </w:r>
      <w:r w:rsidRPr="00963948">
        <w:rPr>
          <w:rFonts w:ascii="Times New Roman" w:hAnsi="Times New Roman"/>
          <w:sz w:val="28"/>
          <w:szCs w:val="28"/>
        </w:rPr>
        <w:t xml:space="preserve"> – «5» (отлично) </w:t>
      </w:r>
    </w:p>
    <w:p w:rsidR="002C41E2" w:rsidRPr="00963948" w:rsidRDefault="002C41E2" w:rsidP="00F42D7F">
      <w:pPr>
        <w:spacing w:after="0" w:line="360" w:lineRule="auto"/>
        <w:ind w:left="426"/>
        <w:rPr>
          <w:rFonts w:ascii="Times New Roman" w:hAnsi="Times New Roman"/>
          <w:sz w:val="28"/>
          <w:szCs w:val="28"/>
        </w:rPr>
      </w:pPr>
      <w:r w:rsidRPr="00963948">
        <w:rPr>
          <w:rFonts w:ascii="Times New Roman" w:hAnsi="Times New Roman"/>
          <w:sz w:val="28"/>
          <w:szCs w:val="28"/>
        </w:rPr>
        <w:t>* -      манипуляция прекращается.</w:t>
      </w:r>
    </w:p>
    <w:sectPr w:rsidR="002C41E2" w:rsidRPr="00963948" w:rsidSect="006B7248">
      <w:headerReference w:type="default" r:id="rId8"/>
      <w:footerReference w:type="even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16" w:rsidRDefault="003C4316" w:rsidP="006B7248">
      <w:pPr>
        <w:spacing w:after="0" w:line="240" w:lineRule="auto"/>
      </w:pPr>
      <w:r>
        <w:separator/>
      </w:r>
    </w:p>
  </w:endnote>
  <w:endnote w:type="continuationSeparator" w:id="0">
    <w:p w:rsidR="003C4316" w:rsidRDefault="003C4316" w:rsidP="006B7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248" w:rsidRDefault="006B7248" w:rsidP="006B724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7248" w:rsidRDefault="006B72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16" w:rsidRDefault="003C4316" w:rsidP="006B7248">
      <w:pPr>
        <w:spacing w:after="0" w:line="240" w:lineRule="auto"/>
      </w:pPr>
      <w:r>
        <w:separator/>
      </w:r>
    </w:p>
  </w:footnote>
  <w:footnote w:type="continuationSeparator" w:id="0">
    <w:p w:rsidR="003C4316" w:rsidRDefault="003C4316" w:rsidP="006B7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F33" w:rsidRPr="00706F33" w:rsidRDefault="00706F33">
    <w:pPr>
      <w:pStyle w:val="a9"/>
      <w:jc w:val="center"/>
      <w:rPr>
        <w:rFonts w:ascii="Times New Roman" w:hAnsi="Times New Roman"/>
        <w:sz w:val="24"/>
        <w:szCs w:val="24"/>
      </w:rPr>
    </w:pPr>
    <w:r w:rsidRPr="00706F33">
      <w:rPr>
        <w:rFonts w:ascii="Times New Roman" w:hAnsi="Times New Roman"/>
        <w:sz w:val="24"/>
        <w:szCs w:val="24"/>
      </w:rPr>
      <w:fldChar w:fldCharType="begin"/>
    </w:r>
    <w:r w:rsidRPr="00706F33">
      <w:rPr>
        <w:rFonts w:ascii="Times New Roman" w:hAnsi="Times New Roman"/>
        <w:sz w:val="24"/>
        <w:szCs w:val="24"/>
      </w:rPr>
      <w:instrText>PAGE   \* MERGEFORMAT</w:instrText>
    </w:r>
    <w:r w:rsidRPr="00706F33">
      <w:rPr>
        <w:rFonts w:ascii="Times New Roman" w:hAnsi="Times New Roman"/>
        <w:sz w:val="24"/>
        <w:szCs w:val="24"/>
      </w:rPr>
      <w:fldChar w:fldCharType="separate"/>
    </w:r>
    <w:r w:rsidR="00CB2196">
      <w:rPr>
        <w:rFonts w:ascii="Times New Roman" w:hAnsi="Times New Roman"/>
        <w:noProof/>
        <w:sz w:val="24"/>
        <w:szCs w:val="24"/>
      </w:rPr>
      <w:t>21</w:t>
    </w:r>
    <w:r w:rsidRPr="00706F33">
      <w:rPr>
        <w:rFonts w:ascii="Times New Roman" w:hAnsi="Times New Roman"/>
        <w:sz w:val="24"/>
        <w:szCs w:val="24"/>
      </w:rPr>
      <w:fldChar w:fldCharType="end"/>
    </w:r>
  </w:p>
  <w:p w:rsidR="00706F33" w:rsidRDefault="00706F3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D80B1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F32437"/>
    <w:multiLevelType w:val="singleLevel"/>
    <w:tmpl w:val="F81AB0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2">
    <w:nsid w:val="264C5E59"/>
    <w:multiLevelType w:val="hybridMultilevel"/>
    <w:tmpl w:val="82FA3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66BB9"/>
    <w:multiLevelType w:val="hybridMultilevel"/>
    <w:tmpl w:val="C64A79C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2265ED"/>
    <w:multiLevelType w:val="hybridMultilevel"/>
    <w:tmpl w:val="1F186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BF3309"/>
    <w:multiLevelType w:val="hybridMultilevel"/>
    <w:tmpl w:val="606EF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07707"/>
    <w:multiLevelType w:val="singleLevel"/>
    <w:tmpl w:val="F81AB0A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7">
    <w:nsid w:val="6DF947D4"/>
    <w:multiLevelType w:val="hybridMultilevel"/>
    <w:tmpl w:val="AE4069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C67A28"/>
    <w:multiLevelType w:val="hybridMultilevel"/>
    <w:tmpl w:val="7516586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53"/>
    <w:rsid w:val="000F5B82"/>
    <w:rsid w:val="00127E2D"/>
    <w:rsid w:val="002C41E2"/>
    <w:rsid w:val="003029C2"/>
    <w:rsid w:val="003C4316"/>
    <w:rsid w:val="00477B5E"/>
    <w:rsid w:val="00482B19"/>
    <w:rsid w:val="004937E9"/>
    <w:rsid w:val="00513A6D"/>
    <w:rsid w:val="00566253"/>
    <w:rsid w:val="00675F50"/>
    <w:rsid w:val="006B7248"/>
    <w:rsid w:val="00706F33"/>
    <w:rsid w:val="007426F8"/>
    <w:rsid w:val="00891A40"/>
    <w:rsid w:val="008B662C"/>
    <w:rsid w:val="008E30C0"/>
    <w:rsid w:val="0093644B"/>
    <w:rsid w:val="00963948"/>
    <w:rsid w:val="00CB2196"/>
    <w:rsid w:val="00CF675E"/>
    <w:rsid w:val="00E92F1A"/>
    <w:rsid w:val="00F42D7F"/>
    <w:rsid w:val="00F615E8"/>
    <w:rsid w:val="00F7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chartTrackingRefBased/>
  <w15:docId w15:val="{CBD616F9-C4F0-4249-86F5-7E5A24CBF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82B19"/>
    <w:pPr>
      <w:keepNext/>
      <w:spacing w:after="0" w:line="240" w:lineRule="auto"/>
      <w:jc w:val="center"/>
      <w:outlineLvl w:val="0"/>
    </w:pPr>
    <w:rPr>
      <w:rFonts w:ascii="Times New Roman" w:hAnsi="Times New Roman"/>
      <w:b/>
      <w:spacing w:val="62"/>
      <w:sz w:val="26"/>
      <w:szCs w:val="20"/>
    </w:rPr>
  </w:style>
  <w:style w:type="paragraph" w:styleId="2">
    <w:name w:val="heading 2"/>
    <w:basedOn w:val="a"/>
    <w:next w:val="a"/>
    <w:link w:val="20"/>
    <w:qFormat/>
    <w:rsid w:val="00482B19"/>
    <w:pPr>
      <w:keepNext/>
      <w:spacing w:after="0" w:line="240" w:lineRule="auto"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82B19"/>
    <w:rPr>
      <w:rFonts w:ascii="Times New Roman" w:hAnsi="Times New Roman"/>
      <w:b/>
      <w:spacing w:val="62"/>
      <w:sz w:val="26"/>
    </w:rPr>
  </w:style>
  <w:style w:type="character" w:customStyle="1" w:styleId="20">
    <w:name w:val="Заголовок 2 Знак"/>
    <w:link w:val="2"/>
    <w:rsid w:val="00482B19"/>
    <w:rPr>
      <w:rFonts w:ascii="Times New Roman" w:hAnsi="Times New Roman"/>
      <w:b/>
      <w:sz w:val="22"/>
    </w:rPr>
  </w:style>
  <w:style w:type="table" w:styleId="a3">
    <w:name w:val="Table Grid"/>
    <w:basedOn w:val="a1"/>
    <w:uiPriority w:val="59"/>
    <w:rsid w:val="00482B19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482B19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</w:rPr>
  </w:style>
  <w:style w:type="character" w:customStyle="1" w:styleId="22">
    <w:name w:val="Основной текст 2 Знак"/>
    <w:link w:val="21"/>
    <w:rsid w:val="00482B19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unhideWhenUsed/>
    <w:rsid w:val="00482B1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482B19"/>
    <w:rPr>
      <w:sz w:val="22"/>
      <w:szCs w:val="22"/>
    </w:rPr>
  </w:style>
  <w:style w:type="paragraph" w:customStyle="1" w:styleId="-11">
    <w:name w:val="Цветной список - Акцент 11"/>
    <w:basedOn w:val="a"/>
    <w:uiPriority w:val="34"/>
    <w:qFormat/>
    <w:rsid w:val="00482B19"/>
    <w:pPr>
      <w:spacing w:after="0" w:line="240" w:lineRule="auto"/>
      <w:ind w:left="720"/>
      <w:contextualSpacing/>
    </w:pPr>
    <w:rPr>
      <w:rFonts w:ascii="Cambria" w:eastAsia="MS Mincho" w:hAnsi="Cambria"/>
      <w:sz w:val="24"/>
      <w:szCs w:val="24"/>
    </w:rPr>
  </w:style>
  <w:style w:type="paragraph" w:styleId="a4">
    <w:name w:val="Body Text Indent"/>
    <w:basedOn w:val="a"/>
    <w:link w:val="a5"/>
    <w:uiPriority w:val="99"/>
    <w:semiHidden/>
    <w:unhideWhenUsed/>
    <w:rsid w:val="002C41E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semiHidden/>
    <w:rsid w:val="002C41E2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6B72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B7248"/>
    <w:rPr>
      <w:sz w:val="22"/>
      <w:szCs w:val="22"/>
    </w:rPr>
  </w:style>
  <w:style w:type="character" w:styleId="a8">
    <w:name w:val="page number"/>
    <w:uiPriority w:val="99"/>
    <w:semiHidden/>
    <w:unhideWhenUsed/>
    <w:rsid w:val="006B7248"/>
  </w:style>
  <w:style w:type="paragraph" w:customStyle="1" w:styleId="210">
    <w:name w:val="Средняя сетка 21"/>
    <w:uiPriority w:val="1"/>
    <w:qFormat/>
    <w:rsid w:val="0093644B"/>
    <w:rPr>
      <w:rFonts w:ascii="Cambria" w:eastAsia="Cambria" w:hAnsi="Cambria"/>
      <w:sz w:val="22"/>
      <w:szCs w:val="22"/>
      <w:lang w:eastAsia="en-US"/>
    </w:rPr>
  </w:style>
  <w:style w:type="character" w:customStyle="1" w:styleId="FontStyle62">
    <w:name w:val="Font Style62"/>
    <w:rsid w:val="0093644B"/>
    <w:rPr>
      <w:rFonts w:ascii="Times New Roman" w:hAnsi="Times New Roman" w:cs="Times New Roman"/>
      <w:b/>
      <w:bCs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706F3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06F33"/>
    <w:rPr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B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3726ED-1962-4D9F-85FE-B715EBA0C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3204</Words>
  <Characters>18263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Ярославна</dc:creator>
  <cp:keywords/>
  <cp:lastModifiedBy>MK1 Informtka</cp:lastModifiedBy>
  <cp:revision>4</cp:revision>
  <cp:lastPrinted>2018-04-19T09:53:00Z</cp:lastPrinted>
  <dcterms:created xsi:type="dcterms:W3CDTF">2018-04-19T09:00:00Z</dcterms:created>
  <dcterms:modified xsi:type="dcterms:W3CDTF">2018-04-19T10:09:00Z</dcterms:modified>
</cp:coreProperties>
</file>